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5612" w14:paraId="1445612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B00ADC">
        <w:t>630</w:t>
      </w:r>
      <w:r w:rsidR="00DA330C">
        <w:t>/16-</w:t>
      </w:r>
      <w:r w:rsidR="00B00ADC">
        <w:t>13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DA330C" w:rsidR="00DA330C">
      <w:pPr>
        <w:jc w:val="both"/>
      </w:pPr>
      <w:r w:rsidRPr="00964C7D">
        <w:rPr>
          <w:szCs w:val="24"/>
        </w:rPr>
        <w:tab/>
      </w:r>
      <w:r w:rsidR="00B00ADC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FUTURAMA d.o.o., OIB: 55790320133 sa sjedištem u Nova 13, 40305 Nedelišće, dana 18. studenoga 2016. godine</w:t>
      </w:r>
    </w:p>
    <w:p w:rsidRDefault="005C1146" w:rsidP="005C1146" w:rsidR="005C1146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B00ADC">
        <w:t>FUTURAMA d.o.o., OIB: 55790320133 sa sjedištem u Nova 13, 40305 Nedelišće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B00ADC">
        <w:rPr>
          <w:rFonts w:eastAsia="Calibri"/>
          <w:szCs w:val="24"/>
          <w:lang w:eastAsia="en-US"/>
        </w:rPr>
        <w:t>18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B00ADC">
        <w:rPr>
          <w:rFonts w:eastAsia="Calibri"/>
          <w:szCs w:val="24"/>
          <w:lang w:eastAsia="en-US"/>
        </w:rPr>
        <w:t>studenoga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DA330C">
        <w:rPr>
          <w:rFonts w:eastAsia="Calibri"/>
          <w:szCs w:val="24"/>
          <w:lang w:eastAsia="en-US"/>
        </w:rPr>
        <w:t>. u 15,0</w:t>
      </w:r>
      <w:r w:rsidR="002C2209" w:rsidRPr="002C2209">
        <w:rPr>
          <w:rFonts w:eastAsia="Calibri"/>
          <w:szCs w:val="24"/>
          <w:lang w:eastAsia="en-US"/>
        </w:rPr>
        <w:t xml:space="preserve">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DA330C">
        <w:rPr>
          <w:rFonts w:eastAsia="Calibri"/>
          <w:szCs w:val="24"/>
          <w:lang w:eastAsia="en-US"/>
        </w:rPr>
        <w:t>Nevenka Golubić iz Štefanca, Štefanec Marof 27,  OIB: 84663367442</w:t>
      </w:r>
      <w:r w:rsidR="005C1146">
        <w:rPr>
          <w:rFonts w:eastAsia="Calibri"/>
          <w:szCs w:val="24"/>
          <w:lang w:eastAsia="en-US"/>
        </w:rPr>
        <w:t>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DA330C">
        <w:rPr>
          <w:rFonts w:eastAsia="Calibri"/>
          <w:szCs w:val="24"/>
          <w:lang w:eastAsia="en-US"/>
        </w:rPr>
        <w:t>prijave svoje tražbine stečajnoj upraviteljici</w:t>
      </w:r>
      <w:r w:rsidRPr="002C2209">
        <w:rPr>
          <w:rFonts w:eastAsia="Calibri"/>
          <w:szCs w:val="24"/>
          <w:lang w:eastAsia="en-US"/>
        </w:rPr>
        <w:t xml:space="preserve"> </w:t>
      </w:r>
      <w:r w:rsidR="00DA330C">
        <w:rPr>
          <w:rFonts w:eastAsia="Calibri"/>
          <w:szCs w:val="24"/>
          <w:lang w:eastAsia="en-US"/>
        </w:rPr>
        <w:t>Nevenki Golubić iz Štefanca, Štefanec Marof 27,  OIB: 84663367442</w:t>
      </w:r>
      <w:r w:rsidR="005C1146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B00ADC">
        <w:rPr>
          <w:rFonts w:eastAsia="Calibri"/>
          <w:szCs w:val="24"/>
          <w:lang w:eastAsia="en-US"/>
        </w:rPr>
        <w:t>63016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B00ADC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23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veljače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09,00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9F1B49" w:rsidP="009776CA" w:rsidR="009F1B49">
      <w:pPr>
        <w:jc w:val="both"/>
        <w:rPr>
          <w:rFonts w:eastAsia="Calibri"/>
          <w:szCs w:val="24"/>
          <w:lang w:eastAsia="en-US"/>
        </w:rPr>
      </w:pP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5C1146" w:rsidP="009776CA" w:rsidR="005C1146">
      <w:pPr>
        <w:jc w:val="both"/>
        <w:rPr>
          <w:rFonts w:eastAsia="Calibri"/>
          <w:szCs w:val="24"/>
          <w:lang w:eastAsia="en-US"/>
        </w:rPr>
      </w:pPr>
    </w:p>
    <w:p w:rsidRDefault="005C1146" w:rsidP="00DA330C" w:rsidR="00DA330C" w:rsidRPr="005C1146">
      <w:pPr>
        <w:ind w:firstLine="708"/>
        <w:jc w:val="both"/>
      </w:pPr>
      <w:r>
        <w:t xml:space="preserve">VII. </w:t>
      </w:r>
      <w:r w:rsidR="00DA330C" w:rsidRPr="005C1146">
        <w:t xml:space="preserve">Nalaže se Ministarstvu unutarnjih poslova RH, Policijskoj upravi  </w:t>
      </w:r>
      <w:r w:rsidR="00B00ADC">
        <w:t>Međimurskoj</w:t>
      </w:r>
      <w:r w:rsidR="00F10D71">
        <w:t xml:space="preserve"> </w:t>
      </w:r>
      <w:r w:rsidR="00DA330C" w:rsidRPr="005C1146">
        <w:t xml:space="preserve">da u evidenciji registriranih vozila izvrši upis zabilježbe otvaranja stečajnog postupka za vozilo u vlasništvu dužnika, i to: </w:t>
      </w:r>
    </w:p>
    <w:p w:rsidRDefault="00DA330C" w:rsidP="00DA330C" w:rsidR="00DA330C" w:rsidRPr="005C1146">
      <w:pPr>
        <w:ind w:left="1416"/>
        <w:jc w:val="both"/>
      </w:pPr>
      <w:r w:rsidRPr="005C1146">
        <w:t xml:space="preserve">- </w:t>
      </w:r>
      <w:r>
        <w:t xml:space="preserve">automobil marke </w:t>
      </w:r>
      <w:r w:rsidR="00B00ADC">
        <w:rPr>
          <w:szCs w:val="24"/>
        </w:rPr>
        <w:t>MERCEDES VITO C-271257, broj šasije VSA63809413310521, reg oznake ČK 666-GU, proizveden 2000. godine</w:t>
      </w:r>
    </w:p>
    <w:p w:rsidRDefault="00622A8E" w:rsidP="00DA330C" w:rsidR="00622A8E">
      <w:pPr>
        <w:ind w:firstLine="708"/>
        <w:jc w:val="both"/>
      </w:pP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5C1146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5C1146" w:rsidP="009776CA" w:rsidR="005C1146" w:rsidRPr="002C2209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F10D71" w:rsidR="00F10D71" w:rsidRPr="00D76CA9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 w:rsidR="00B00ADC">
        <w:rPr>
          <w:rFonts w:eastAsia="Calibri"/>
          <w:szCs w:val="24"/>
          <w:lang w:eastAsia="en-US"/>
        </w:rPr>
        <w:t>Predlagatelj je 13</w:t>
      </w:r>
      <w:r w:rsidR="00F10D71">
        <w:rPr>
          <w:rFonts w:eastAsia="Calibri"/>
          <w:szCs w:val="24"/>
          <w:lang w:eastAsia="en-US"/>
        </w:rPr>
        <w:t>.4.</w:t>
      </w:r>
      <w:r w:rsidR="00F10D71" w:rsidRPr="00D76CA9">
        <w:rPr>
          <w:rFonts w:eastAsia="Calibri"/>
          <w:szCs w:val="24"/>
          <w:lang w:eastAsia="en-US"/>
        </w:rPr>
        <w:t xml:space="preserve">2016. podnio ovome sudu prijedlog za otvaranje stečajnog postupka nad dužnikom, navodeći da dužnik na </w:t>
      </w:r>
      <w:r w:rsidR="00F10D71" w:rsidRPr="00B83A20">
        <w:rPr>
          <w:rFonts w:eastAsia="Calibri"/>
          <w:szCs w:val="24"/>
          <w:lang w:eastAsia="en-US"/>
        </w:rPr>
        <w:t xml:space="preserve">dan </w:t>
      </w:r>
      <w:r w:rsidR="00B83A20" w:rsidRPr="00B83A20">
        <w:rPr>
          <w:rFonts w:eastAsia="Calibri"/>
          <w:szCs w:val="24"/>
          <w:lang w:eastAsia="en-US"/>
        </w:rPr>
        <w:t>11.4.2016.</w:t>
      </w:r>
      <w:r w:rsidR="00F10D71" w:rsidRPr="00B83A20">
        <w:rPr>
          <w:rFonts w:eastAsia="Calibri"/>
          <w:szCs w:val="24"/>
          <w:lang w:eastAsia="en-US"/>
        </w:rPr>
        <w:t xml:space="preserve"> ima evidentirane </w:t>
      </w:r>
      <w:r w:rsidR="00F10D71" w:rsidRPr="00D76CA9">
        <w:rPr>
          <w:rFonts w:eastAsia="Calibri"/>
          <w:szCs w:val="24"/>
          <w:lang w:eastAsia="en-US"/>
        </w:rPr>
        <w:t xml:space="preserve">neizvršene osnove za plaćanje u ukupnom iznosu od </w:t>
      </w:r>
      <w:r w:rsidR="00B00ADC" w:rsidRPr="00B00ADC">
        <w:rPr>
          <w:rFonts w:eastAsia="Calibri"/>
          <w:szCs w:val="24"/>
          <w:lang w:eastAsia="en-US"/>
        </w:rPr>
        <w:t>139.724,53</w:t>
      </w:r>
      <w:r w:rsidR="00F10D71" w:rsidRPr="00D76CA9">
        <w:rPr>
          <w:rFonts w:eastAsia="Calibri"/>
          <w:szCs w:val="24"/>
          <w:lang w:eastAsia="en-US"/>
        </w:rPr>
        <w:t xml:space="preserve"> kn</w:t>
      </w:r>
      <w:r w:rsidR="00F10D71">
        <w:rPr>
          <w:rFonts w:eastAsia="Calibri"/>
          <w:szCs w:val="24"/>
          <w:lang w:eastAsia="en-US"/>
        </w:rPr>
        <w:t xml:space="preserve"> u neprekidnom razdoblju od </w:t>
      </w:r>
      <w:r w:rsidR="00B83A20">
        <w:rPr>
          <w:rFonts w:eastAsia="Calibri"/>
          <w:szCs w:val="24"/>
          <w:lang w:eastAsia="en-US"/>
        </w:rPr>
        <w:t xml:space="preserve">120 </w:t>
      </w:r>
      <w:r w:rsidR="00F10D71">
        <w:rPr>
          <w:rFonts w:eastAsia="Calibri"/>
          <w:szCs w:val="24"/>
          <w:lang w:eastAsia="en-US"/>
        </w:rPr>
        <w:t>dana</w:t>
      </w:r>
      <w:r w:rsidR="00F10D71" w:rsidRPr="00D76CA9">
        <w:rPr>
          <w:rFonts w:eastAsia="Calibri"/>
          <w:szCs w:val="24"/>
          <w:lang w:eastAsia="en-US"/>
        </w:rPr>
        <w:t>.</w:t>
      </w:r>
    </w:p>
    <w:p w:rsidRDefault="00F10D71" w:rsidP="00F10D71" w:rsidR="00F10D71" w:rsidRPr="00D76CA9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F10D71" w:rsidP="00F10D71" w:rsidR="00F10D71" w:rsidRPr="00D76CA9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Postojanje stečajnog razloga nesposobno</w:t>
      </w:r>
      <w:r>
        <w:rPr>
          <w:rFonts w:eastAsia="Calibri"/>
          <w:szCs w:val="24"/>
          <w:lang w:eastAsia="en-US"/>
        </w:rPr>
        <w:t>sti za plaćanje dužnika potvrdio</w:t>
      </w:r>
      <w:r w:rsidRPr="00281CA6">
        <w:rPr>
          <w:rFonts w:eastAsia="Calibri"/>
          <w:szCs w:val="24"/>
          <w:lang w:eastAsia="en-US"/>
        </w:rPr>
        <w:t xml:space="preserve"> je </w:t>
      </w:r>
      <w:r>
        <w:rPr>
          <w:rFonts w:eastAsia="Calibri"/>
          <w:szCs w:val="24"/>
          <w:lang w:eastAsia="en-US"/>
        </w:rPr>
        <w:t>i direktor</w:t>
      </w:r>
      <w:r w:rsidRPr="00281CA6">
        <w:rPr>
          <w:rFonts w:eastAsia="Calibri"/>
          <w:szCs w:val="24"/>
          <w:lang w:eastAsia="en-US"/>
        </w:rPr>
        <w:t xml:space="preserve"> dužnika na ročištu radi izjašnjenja o prijedlogu za otvaranje stečajnog postupka održanom </w:t>
      </w:r>
      <w:r w:rsidR="00B00ADC">
        <w:rPr>
          <w:rFonts w:eastAsia="Calibri"/>
          <w:szCs w:val="24"/>
          <w:lang w:eastAsia="en-US"/>
        </w:rPr>
        <w:t>17.11</w:t>
      </w:r>
      <w:r>
        <w:rPr>
          <w:rFonts w:eastAsia="Calibri"/>
          <w:szCs w:val="24"/>
          <w:lang w:eastAsia="en-US"/>
        </w:rPr>
        <w:t>.2016.</w:t>
      </w:r>
      <w:r w:rsidRPr="00281CA6">
        <w:rPr>
          <w:rFonts w:eastAsia="Calibri"/>
          <w:szCs w:val="24"/>
          <w:lang w:eastAsia="en-US"/>
        </w:rPr>
        <w:t xml:space="preserve"> i nije se protivi</w:t>
      </w:r>
      <w:r>
        <w:rPr>
          <w:rFonts w:eastAsia="Calibri"/>
          <w:szCs w:val="24"/>
          <w:lang w:eastAsia="en-US"/>
        </w:rPr>
        <w:t>o</w:t>
      </w:r>
      <w:r w:rsidRPr="00281CA6">
        <w:rPr>
          <w:rFonts w:eastAsia="Calibri"/>
          <w:szCs w:val="24"/>
          <w:lang w:eastAsia="en-US"/>
        </w:rPr>
        <w:t xml:space="preserve"> otvaranju stečajnog postupka</w:t>
      </w:r>
      <w:r>
        <w:rPr>
          <w:rFonts w:eastAsia="Calibri"/>
          <w:szCs w:val="24"/>
          <w:lang w:eastAsia="en-US"/>
        </w:rPr>
        <w:t>.</w:t>
      </w: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Na temelju</w:t>
      </w:r>
      <w:r>
        <w:rPr>
          <w:rFonts w:eastAsia="Calibri"/>
          <w:szCs w:val="24"/>
          <w:lang w:eastAsia="en-US"/>
        </w:rPr>
        <w:t xml:space="preserve"> izjave zakonskog zastupnika stečajnog dužnika</w:t>
      </w:r>
      <w:r w:rsidRPr="00281CA6">
        <w:rPr>
          <w:rFonts w:eastAsia="Calibri"/>
          <w:szCs w:val="24"/>
          <w:lang w:eastAsia="en-US"/>
        </w:rPr>
        <w:t xml:space="preserve"> utvrđeno je da je stečajni dužnik vlasnik</w:t>
      </w:r>
      <w:r>
        <w:rPr>
          <w:rFonts w:eastAsia="Calibri"/>
          <w:szCs w:val="24"/>
          <w:lang w:eastAsia="en-US"/>
        </w:rPr>
        <w:t xml:space="preserve"> vozila navedenog pod točkom VII. ovog rješenja.</w:t>
      </w: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lastRenderedPageBreak/>
        <w:tab/>
        <w:t xml:space="preserve">Stoga je na temelju odredbe članka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>. SZ odlučeno kao u točki VII izreke ovog rješenja.</w:t>
      </w:r>
    </w:p>
    <w:p w:rsidRDefault="00753445" w:rsidP="00F10D71" w:rsidR="009F1B49">
      <w:pPr>
        <w:jc w:val="both"/>
        <w:rPr>
          <w:rFonts w:eastAsia="Calibri"/>
          <w:szCs w:val="24"/>
          <w:lang w:eastAsia="en-US"/>
        </w:rPr>
      </w:pPr>
      <w:r w:rsidRPr="00753445">
        <w:rPr>
          <w:szCs w:val="24"/>
        </w:rPr>
        <w:tab/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00ADC">
        <w:rPr>
          <w:szCs w:val="24"/>
        </w:rPr>
        <w:t>18</w:t>
      </w:r>
      <w:r w:rsidR="00964C7D" w:rsidRPr="00753445">
        <w:rPr>
          <w:szCs w:val="24"/>
        </w:rPr>
        <w:t xml:space="preserve">. </w:t>
      </w:r>
      <w:r w:rsidR="00B00ADC">
        <w:rPr>
          <w:szCs w:val="24"/>
        </w:rPr>
        <w:t>studenoga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881484" w:rsidP="009776CA" w:rsidR="00881484">
      <w:pPr>
        <w:rPr>
          <w:szCs w:val="24"/>
        </w:rPr>
      </w:pPr>
    </w:p>
    <w:p w:rsidRDefault="00881484" w:rsidP="009776CA" w:rsidR="00881484" w:rsidRPr="00964C7D">
      <w:pPr>
        <w:rPr>
          <w:szCs w:val="24"/>
        </w:rPr>
      </w:pP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83A20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F10D71" w:rsidP="00DF1FA3" w:rsidR="00B00ADC">
      <w:pPr>
        <w:numPr>
          <w:ilvl w:val="0"/>
          <w:numId w:val="1"/>
        </w:numPr>
        <w:jc w:val="both"/>
      </w:pPr>
      <w:r>
        <w:t xml:space="preserve">Dužnik </w:t>
      </w:r>
      <w:r w:rsidR="00B00ADC">
        <w:t xml:space="preserve">FUTURAMA d.o.o., OIB: 55790320133 sa sjedištem u Nova 13, 40305 Nedelišće </w:t>
      </w:r>
    </w:p>
    <w:p w:rsidRDefault="00B83A20" w:rsidP="00DF1FA3" w:rsidR="009776CA" w:rsidRPr="00A859E2">
      <w:pPr>
        <w:numPr>
          <w:ilvl w:val="0"/>
          <w:numId w:val="1"/>
        </w:numPr>
        <w:jc w:val="both"/>
      </w:pPr>
      <w:r>
        <w:t>S</w:t>
      </w:r>
      <w:r w:rsidR="00F10D71">
        <w:t>tečajna</w:t>
      </w:r>
      <w:r w:rsidR="009776CA">
        <w:t xml:space="preserve"> upravitelj</w:t>
      </w:r>
      <w:r w:rsidR="00F10D71">
        <w:t>ica</w:t>
      </w:r>
      <w:r w:rsidR="009776CA">
        <w:t xml:space="preserve"> </w:t>
      </w:r>
      <w:r w:rsidR="00F10D71" w:rsidRPr="00B00ADC">
        <w:rPr>
          <w:rFonts w:eastAsia="Calibri"/>
          <w:szCs w:val="24"/>
          <w:lang w:eastAsia="en-US"/>
        </w:rPr>
        <w:t>Nevenka Golubić iz Štefanca, Štefanec Marof 27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B00ADC" w:rsidP="00A859E2" w:rsidR="00B00ADC">
      <w:pPr>
        <w:numPr>
          <w:ilvl w:val="0"/>
          <w:numId w:val="1"/>
        </w:numPr>
        <w:jc w:val="both"/>
      </w:pPr>
      <w:r>
        <w:t>Ministarstvo</w:t>
      </w:r>
      <w:r w:rsidRPr="005C1146">
        <w:t xml:space="preserve"> u</w:t>
      </w:r>
      <w:r>
        <w:t>nutarnjih poslova RH, Policijska uprava</w:t>
      </w:r>
      <w:r w:rsidRPr="005C1146">
        <w:t xml:space="preserve">  </w:t>
      </w:r>
      <w:r>
        <w:t>Međimurska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BB7DF4" w:rsidR="009E6198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7DA" w:rsidP="007A75CE" w:rsidR="001E77DA">
      <w:r>
        <w:separator/>
      </w:r>
    </w:p>
  </w:endnote>
  <w:endnote w:id="0" w:type="continuationSeparator">
    <w:p w:rsidRDefault="001E77DA" w:rsidP="007A75CE" w:rsidR="001E7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7DA" w:rsidP="007A75CE" w:rsidR="001E77DA">
      <w:r>
        <w:separator/>
      </w:r>
    </w:p>
  </w:footnote>
  <w:footnote w:id="0" w:type="continuationSeparator">
    <w:p w:rsidRDefault="001E77DA" w:rsidP="007A75CE" w:rsidR="001E7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576BE">
      <w:rPr>
        <w:noProof/>
      </w:rPr>
      <w:t>3</w:t>
    </w:r>
    <w:r>
      <w:fldChar w:fldCharType="end"/>
    </w:r>
  </w:p>
  <w:p w:rsidRDefault="00B00ADC" w:rsidP="00B00ADC" w:rsidR="00B00ADC">
    <w:pPr>
      <w:pStyle w:val="Zaglavlje"/>
      <w:jc w:val="right"/>
    </w:pPr>
    <w:r>
      <w:t>Poslovni broj: 2 St-630/16-13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576BE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616A"/>
    <w:rsid w:val="005C1146"/>
    <w:rsid w:val="005D6F46"/>
    <w:rsid w:val="00600FFD"/>
    <w:rsid w:val="00603A25"/>
    <w:rsid w:val="0062016B"/>
    <w:rsid w:val="00622A8E"/>
    <w:rsid w:val="0063224D"/>
    <w:rsid w:val="006328A4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635C9"/>
    <w:rsid w:val="00875A8F"/>
    <w:rsid w:val="00881484"/>
    <w:rsid w:val="0088484A"/>
    <w:rsid w:val="008A024C"/>
    <w:rsid w:val="008A4092"/>
    <w:rsid w:val="008A49F0"/>
    <w:rsid w:val="008A5F0A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1B49"/>
    <w:rsid w:val="009F3F15"/>
    <w:rsid w:val="00A26108"/>
    <w:rsid w:val="00A31AD4"/>
    <w:rsid w:val="00A53268"/>
    <w:rsid w:val="00A71C37"/>
    <w:rsid w:val="00A80491"/>
    <w:rsid w:val="00A859E2"/>
    <w:rsid w:val="00AD4B1F"/>
    <w:rsid w:val="00AE3548"/>
    <w:rsid w:val="00B00ADC"/>
    <w:rsid w:val="00B15AEB"/>
    <w:rsid w:val="00B34567"/>
    <w:rsid w:val="00B36812"/>
    <w:rsid w:val="00B55878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7256A"/>
    <w:rsid w:val="00D81282"/>
    <w:rsid w:val="00DA330C"/>
    <w:rsid w:val="00DB4EB7"/>
    <w:rsid w:val="00DF1FA3"/>
    <w:rsid w:val="00DF4B3F"/>
    <w:rsid w:val="00DF57F8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7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7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FUTURAMA društvo s ograničenom odgovornošću za dizajn, proizvodnju i trgovinu namještajem</izvorni_sadrzaj>
    <derivirana_varijabla naziv="DomainObject.Predmet.ProtustrankaFormated_1">  FUTURAMA društvo s ograničenom odgovornošću za dizajn, proizvodnju i trgovinu namještajem</derivirana_varijabla>
  </DomainObject.Predmet.ProtustrankaFormated>
  <DomainObject.Predmet.ProtustrankaFormatedOIB>
    <izvorni_sadrzaj>  FUTURAMA društvo s ograničenom odgovornošću za dizajn, proizvodnju i trgovinu namještajem, OIB 55790320133</izvorni_sadrzaj>
    <derivirana_varijabla naziv="DomainObject.Predmet.ProtustrankaFormatedOIB_1">  FUTURAMA društvo s ograničenom odgovornošću za dizajn, proizvodnju i trgovinu namještajem, OIB 55790320133</derivirana_varijabla>
  </DomainObject.Predmet.ProtustrankaFormatedOIB>
  <DomainObject.Predmet.ProtustrankaFormatedWithAdress>
    <izvorni_sadrzaj> FUTURAMA društvo s ograničenom odgovornošću za dizajn, proizvodnju i trgovinu namještajem, Nova 13, 40000 Nedelišće</izvorni_sadrzaj>
    <derivirana_varijabla naziv="DomainObject.Predmet.ProtustrankaFormatedWithAdress_1"> FUTURAMA društvo s ograničenom odgovornošću za dizajn, proizvodnju i trgovinu namještajem, Nova 13, 40000 Nedelišće</derivirana_varijabla>
  </DomainObject.Predmet.ProtustrankaFormatedWithAdress>
  <DomainObject.Predmet.ProtustrankaFormatedWithAdressOIB>
    <izvorni_sadrzaj> FUTURAMA društvo s ograničenom odgovornošću za dizajn, proizvodnju i trgovinu namještajem, OIB 55790320133, Nova 13, 40000 Nedelišće</izvorni_sadrzaj>
    <derivirana_varijabla naziv="DomainObject.Predmet.ProtustrankaFormatedWithAdressOIB_1"> FUTURAMA društvo s ograničenom odgovornošću za dizajn, proizvodnju i trgovinu namještajem, OIB 55790320133, Nova 13, 40000 Nedelišće</derivirana_varijabla>
  </DomainObject.Predmet.ProtustrankaFormatedWithAdressOIB>
  <DomainObject.Predmet.ProtustrankaWithAdress>
    <izvorni_sadrzaj>FUTURAMA društvo s ograničenom odgovornošću za dizajn, proizvodnju i trgovinu namještajem Nova 13, 40000 Nedelišće</izvorni_sadrzaj>
    <derivirana_varijabla naziv="DomainObject.Predmet.ProtustrankaWithAdress_1">FUTURAMA društvo s ograničenom odgovornošću za dizajn, proizvodnju i trgovinu namještajem Nova 13, 40000 Nedelišće</derivirana_varijabla>
  </DomainObject.Predmet.ProtustrankaWithAdress>
  <DomainObject.Predmet.ProtustrankaWithAdressOIB>
    <izvorni_sadrzaj>FUTURAMA društvo s ograničenom odgovornošću za dizajn, proizvodnju i trgovinu namještajem, OIB 55790320133, Nova 13, 40000 Nedelišće</izvorni_sadrzaj>
    <derivirana_varijabla naziv="DomainObject.Predmet.ProtustrankaWithAdressOIB_1">FUTURAMA društvo s ograničenom odgovornošću za dizajn, proizvodnju i trgovinu namještajem, OIB 55790320133, Nova 13, 40000 Nedelišće</derivirana_varijabla>
  </DomainObject.Predmet.ProtustrankaWithAdressOIB>
  <DomainObject.Predmet.ProtustrankaNazivFormated>
    <izvorni_sadrzaj>FUTURAMA društvo s ograničenom odgovornošću za dizajn, proizvodnju i trgovinu namještajem</izvorni_sadrzaj>
    <derivirana_varijabla naziv="DomainObject.Predmet.ProtustrankaNazivFormated_1">FUTURAMA društvo s ograničenom odgovornošću za dizajn, proizvodnju i trgovinu namještajem</derivirana_varijabla>
  </DomainObject.Predmet.ProtustrankaNazivFormated>
  <DomainObject.Predmet.ProtustrankaNazivFormatedOIB>
    <izvorni_sadrzaj>FUTURAMA društvo s ograničenom odgovornošću za dizajn, proizvodnju i trgovinu namještajem, OIB 55790320133</izvorni_sadrzaj>
    <derivirana_varijabla naziv="DomainObject.Predmet.ProtustrankaNazivFormatedOIB_1">FUTURAMA društvo s ograničenom odgovornošću za dizajn, proizvodnju i trgovinu namještajem, OIB 55790320133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139724.53</izvorni_sadrzaj>
    <derivirana_varijabla naziv="DomainObject.Predmet.TrenutnaVrijednost_1">139724.53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FUTURAMA društvo s ograničenom odgovornošću za dizajn, proizvodnju i trgovinu namještajem</item>
    </izvorni_sadrzaj>
    <derivirana_varijabla naziv="DomainObject.Predmet.ProtuStrankaListFormated_1">
      <item>FUTURAMA društvo s ograničenom odgovornošću za dizajn, proizvodnju i trgovinu namještajem</item>
    </derivirana_varijabla>
  </DomainObject.Predmet.ProtuStrankaListFormated>
  <DomainObject.Predmet.ProtuStrankaListFormatedOIB>
    <izvorni_sadrzaj>
      <item>FUTURAMA društvo s ograničenom odgovornošću za dizajn, proizvodnju i trgovinu namještajem, OIB 55790320133</item>
    </izvorni_sadrzaj>
    <derivirana_varijabla naziv="DomainObject.Predmet.ProtuStrankaListFormatedOIB_1">
      <item>FUTURAMA društvo s ograničenom odgovornošću za dizajn, proizvodnju i trgovinu namještajem, OIB 55790320133</item>
    </derivirana_varijabla>
  </DomainObject.Predmet.ProtuStrankaListFormatedOIB>
  <DomainObject.Predmet.ProtuStrankaListFormatedWithAdress>
    <izvorni_sadrzaj>
      <item>FUTURAMA društvo s ograničenom odgovornošću za dizajn, proizvodnju i trgovinu namještajem, Nova 13, 40000 Nedelišće</item>
    </izvorni_sadrzaj>
    <derivirana_varijabla naziv="DomainObject.Predmet.ProtuStrankaListFormatedWithAdress_1">
      <item>FUTURAMA društvo s ograničenom odgovornošću za dizajn, proizvodnju i trgovinu namještajem, Nova 13, 40000 Nedelišće</item>
    </derivirana_varijabla>
  </DomainObject.Predmet.ProtuStrankaListFormatedWithAdress>
  <DomainObject.Predmet.ProtuStrankaListFormatedWithAdressOIB>
    <izvorni_sadrzaj>
      <item>FUTURAMA društvo s ograničenom odgovornošću za dizajn, proizvodnju i trgovinu namještajem, OIB 55790320133, Nova 13, 40000 Nedelišće</item>
    </izvorni_sadrzaj>
    <derivirana_varijabla naziv="DomainObject.Predmet.ProtuStrankaListFormatedWithAdressOIB_1">
      <item>FUTURAMA društvo s ograničenom odgovornošću za dizajn, proizvodnju i trgovinu namještajem, OIB 55790320133, Nova 13, 40000 Nedelišće</item>
    </derivirana_varijabla>
  </DomainObject.Predmet.ProtuStrankaListFormatedWithAdressOIB>
  <DomainObject.Predmet.ProtuStrankaListNazivFormated>
    <izvorni_sadrzaj>
      <item>FUTURAMA društvo s ograničenom odgovornošću za dizajn, proizvodnju i trgovinu namještajem</item>
    </izvorni_sadrzaj>
    <derivirana_varijabla naziv="DomainObject.Predmet.ProtuStrankaListNazivFormated_1">
      <item>FUTURAMA društvo s ograničenom odgovornošću za dizajn, proizvodnju i trgovinu namještajem</item>
    </derivirana_varijabla>
  </DomainObject.Predmet.ProtuStrankaListNazivFormated>
  <DomainObject.Predmet.ProtuStrankaListNazivFormatedOIB>
    <izvorni_sadrzaj>
      <item>FUTURAMA društvo s ograničenom odgovornošću za dizajn, proizvodnju i trgovinu namještajem, OIB 55790320133</item>
    </izvorni_sadrzaj>
    <derivirana_varijabla naziv="DomainObject.Predmet.ProtuStrankaListNazivFormatedOIB_1">
      <item>FUTURAMA društvo s ograničenom odgovornošću za dizajn, proizvodnju i trgovinu namještajem, OIB 55790320133</item>
    </derivirana_varijabla>
  </DomainObject.Predmet.ProtuStrankaListNazivFormatedOIB>
  <DomainObject.Predmet.OstaliListFormated>
    <izvorni_sadrzaj>
      <item>Sudski registar</item>
      <item>Nino Tušek</item>
    </izvorni_sadrzaj>
    <derivirana_varijabla naziv="DomainObject.Predmet.OstaliListFormated_1">
      <item>Sudski registar</item>
      <item>Nino Tušek</item>
    </derivirana_varijabla>
  </DomainObject.Predmet.OstaliListFormated>
  <DomainObject.Predmet.OstaliListFormatedOIB>
    <izvorni_sadrzaj>
      <item>Sudski registar</item>
      <item>Nino Tušek, OIB 13132168554</item>
    </izvorni_sadrzaj>
    <derivirana_varijabla naziv="DomainObject.Predmet.OstaliListFormatedOIB_1">
      <item>Sudski registar</item>
      <item>Nino Tušek, OIB 13132168554</item>
    </derivirana_varijabla>
  </DomainObject.Predmet.OstaliListFormatedOIB>
  <DomainObject.Predmet.OstaliListFormatedWithAdress>
    <izvorni_sadrzaj>
      <item>Sudski registar</item>
      <item>Nino Tušek, O.keršovanija 4, 40000 Čakovec</item>
    </izvorni_sadrzaj>
    <derivirana_varijabla naziv="DomainObject.Predmet.OstaliListFormatedWithAdress_1">
      <item>Sudski registar</item>
      <item>Nino Tušek, O.keršovanija 4, 40000 Čakovec</item>
    </derivirana_varijabla>
  </DomainObject.Predmet.OstaliListFormatedWithAdress>
  <DomainObject.Predmet.OstaliListFormatedWithAdressOIB>
    <izvorni_sadrzaj>
      <item>Sudski registar</item>
      <item>Nino Tušek, OIB 13132168554, O.keršovanija 4, 40000 Čakovec</item>
    </izvorni_sadrzaj>
    <derivirana_varijabla naziv="DomainObject.Predmet.OstaliListFormatedWithAdressOIB_1">
      <item>Sudski registar</item>
      <item>Nino Tušek, OIB 13132168554, O.keršovanija 4, 40000 Čakovec</item>
    </derivirana_varijabla>
  </DomainObject.Predmet.OstaliListFormatedWithAdressOIB>
  <DomainObject.Predmet.OstaliListNazivFormated>
    <izvorni_sadrzaj>
      <item>Sudski registar</item>
      <item>Nino Tušek</item>
    </izvorni_sadrzaj>
    <derivirana_varijabla naziv="DomainObject.Predmet.OstaliListNazivFormated_1">
      <item>Sudski registar</item>
      <item>Nino Tušek</item>
    </derivirana_varijabla>
  </DomainObject.Predmet.OstaliListNazivFormated>
  <DomainObject.Predmet.OstaliListNazivFormatedOIB>
    <izvorni_sadrzaj>
      <item>Sudski registar</item>
      <item>Nino Tušek, OIB 13132168554</item>
    </izvorni_sadrzaj>
    <derivirana_varijabla naziv="DomainObject.Predmet.OstaliListNazivFormatedOIB_1">
      <item>Sudski registar</item>
      <item>Nino Tušek, OIB 13132168554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FUTURAMA društvo s ograničenom odgovornošću za dizajn, proizvodnju i trgovinu namještajem</izvorni_sadrzaj>
    <derivirana_varijabla naziv="DomainObject.Predmet.ProtustrankaIDrugi_1">FUTURAMA društvo s ograničenom odgovornošću za dizajn, proizvodnju i trgovinu namještajem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FUTURAMA društvo s ograničenom odgovornošću za dizajn, proizvodnju i trgovinu namještajem, OIB 55790320133, Nova 13, 40000 Nedelišće</izvorni_sadrzaj>
    <derivirana_varijabla naziv="DomainObject.Predmet.ProtustrankaIDrugiAdressOIB_1">FUTURAMA društvo s ograničenom odgovornošću za dizajn, proizvodnju i trgovinu namještajem, OIB 55790320133, Nova 13,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FUTURAMA društvo s ograničenom odgovornošću za dizajn, proizvodnju i trgovinu namještajem</item>
      <item>Sudski registar</item>
      <item>Nino Tušek</item>
    </izvorni_sadrzaj>
    <derivirana_varijabla naziv="DomainObject.Predmet.SudioniciListNaziv_1">
      <item>Financijska agencija</item>
      <item>FUTURAMA društvo s ograničenom odgovornošću za dizajn, proizvodnju i trgovinu namještajem</item>
      <item>Sudski registar</item>
      <item>Nino Tušek</item>
    </derivirana_varijabla>
  </DomainObject.Predmet.SudioniciListNaziv>
  <DomainObject.Predmet.SudioniciListAdressOIB>
    <izvorni_sadrzaj>
      <item>Financijska agencija, OIB 85821130368</item>
      <item>FUTURAMA društvo s ograničenom odgovornošću za dizajn, proizvodnju i trgovinu namještajem, OIB 55790320133, Nova 13,40000 Nedelišće</item>
      <item>Sudski registar</item>
      <item>Nino Tušek, OIB 13132168554, O.keršovanija 4,40000 Čakovec</item>
    </izvorni_sadrzaj>
    <derivirana_varijabla naziv="DomainObject.Predmet.SudioniciListAdressOIB_1">
      <item>Financijska agencija, OIB 85821130368</item>
      <item>FUTURAMA društvo s ograničenom odgovornošću za dizajn, proizvodnju i trgovinu namještajem, OIB 55790320133, Nova 13,40000 Nedelišće</item>
      <item>Sudski registar</item>
      <item>Nino Tušek, OIB 13132168554, O.keršovanija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55790320133</item>
      <item>, OIB null</item>
      <item>, OIB 13132168554</item>
    </izvorni_sadrzaj>
    <derivirana_varijabla naziv="DomainObject.Predmet.SudioniciListNazivOIB_1">
      <item>, OIB 85821130368</item>
      <item>, OIB 55790320133</item>
      <item>, OIB null</item>
      <item>, OIB 13132168554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D51E5-72C7-4E11-9C50-5B826FDA5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852</properties:Words>
  <properties:Characters>4842</properties:Characters>
  <properties:Lines>127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2016-11-18T13:36:00Z</dcterms:created>
  <dc:creator>Ljubica Makovec</dc:creator>
  <cp:lastModifiedBy>Marko Makaj</cp:lastModifiedBy>
  <cp:lastPrinted>2016-11-18T13:36:00Z</cp:lastPrinted>
  <dcterms:modified xmlns:xsi="http://www.w3.org/2001/XMLSchema-instance" xsi:type="dcterms:W3CDTF">2016-11-18T14:07:00Z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