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18994" w14:paraId="bd18994" w:rsidRDefault="00411B08" w:rsidP="00671A4A" w:rsidR="00671A4A" w:rsidRPr="00CC1194">
      <w:pPr>
        <w15:collapsed w:val="false"/>
      </w:pPr>
      <w:bookmarkStart w:name="_GoBack" w:id="0"/>
      <w:bookmarkEnd w:id="0"/>
      <w:r w:rsidRPr="00CC1194">
        <w:rPr>
          <w:bCs/>
        </w:rPr>
        <w:t xml:space="preserve">           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>
      <w:pPr>
        <w:ind w:hanging="720" w:left="360"/>
      </w:pPr>
      <w:r w:rsidRPr="00CC1194">
        <w:t xml:space="preserve">     TRGOVAČKI SUD U OSIJEKU</w:t>
      </w:r>
    </w:p>
    <w:p w:rsidRDefault="006D01CB" w:rsidP="00507454" w:rsidR="006D01CB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DD34D8" w:rsidP="00DD34D8" w:rsidR="00DD34D8">
      <w:pPr>
        <w:jc w:val="both"/>
      </w:pPr>
    </w:p>
    <w:p w:rsidRDefault="00014379" w:rsidP="00014379" w:rsidR="00014379">
      <w:pPr>
        <w:jc w:val="both"/>
      </w:pPr>
    </w:p>
    <w:p w:rsidRDefault="009D76CD" w:rsidP="009D76CD" w:rsidR="009D76CD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REPUBLIKA HRVATSKA, Ministarstvo financija, koju zastupa Županijsko državno odvjetništvo u Osijek, OIB: 52634238587, za otvaranje stečajnog postupka nad dužnikom AUTO-PAINT d.o.o., </w:t>
      </w:r>
      <w:proofErr w:type="spellStart"/>
      <w:r>
        <w:t>Petrijevci</w:t>
      </w:r>
      <w:proofErr w:type="spellEnd"/>
      <w:r>
        <w:t xml:space="preserve">, Josipa </w:t>
      </w:r>
      <w:proofErr w:type="spellStart"/>
      <w:r>
        <w:t>Jurja</w:t>
      </w:r>
      <w:proofErr w:type="spellEnd"/>
      <w:r>
        <w:t xml:space="preserve"> Strossmayera 2/E, MBS: 030146588, OIB: 45777806982</w:t>
      </w:r>
      <w:r>
        <w:rPr>
          <w:color w:val="000000"/>
        </w:rPr>
        <w:t>, dana 9. listopada 2018. godine</w:t>
      </w:r>
    </w:p>
    <w:p w:rsidRDefault="00BA7C74" w:rsidP="00667ECB" w:rsidR="00BA7C74" w:rsidRPr="00667ECB">
      <w:pPr>
        <w:ind w:firstLine="708"/>
        <w:jc w:val="both"/>
        <w:rPr>
          <w:color w:val="000000"/>
        </w:rPr>
      </w:pPr>
    </w:p>
    <w:p w:rsidRDefault="00785580" w:rsidP="00C00902" w:rsidR="00785580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50968" w:rsidP="00F957D4" w:rsidR="00F50968">
      <w:pPr>
        <w:jc w:val="both"/>
      </w:pP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B81CBB">
        <w:t xml:space="preserve">AUTO-PAINT d.o.o., </w:t>
      </w:r>
      <w:proofErr w:type="spellStart"/>
      <w:r w:rsidR="00B81CBB">
        <w:t>Petrijevci</w:t>
      </w:r>
      <w:proofErr w:type="spellEnd"/>
      <w:r w:rsidR="00B81CBB">
        <w:t xml:space="preserve">, Josipa </w:t>
      </w:r>
      <w:proofErr w:type="spellStart"/>
      <w:r w:rsidR="00B81CBB">
        <w:t>Jurja</w:t>
      </w:r>
      <w:proofErr w:type="spellEnd"/>
      <w:r w:rsidR="00B81CBB">
        <w:t xml:space="preserve"> Strossmayera 2/E, MBS: 030146588, OIB: 45777806982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B81CBB">
        <w:t>877</w:t>
      </w:r>
      <w:r w:rsidR="000975FD" w:rsidRPr="00CC1194">
        <w:t>-1</w:t>
      </w:r>
      <w:r w:rsidR="00667ECB">
        <w:t>8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485C6B">
        <w:t>15.4</w:t>
      </w:r>
      <w:r w:rsidR="00485C6B" w:rsidRPr="00EE3B49">
        <w:t xml:space="preserve">10,00 </w:t>
      </w:r>
      <w:r w:rsidR="008E1758" w:rsidRPr="00A66360">
        <w:t>kn</w:t>
      </w:r>
      <w:r w:rsidR="008E1758">
        <w:t xml:space="preserve">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A578F" w:rsidR="00F957D4" w:rsidRPr="00BA578F">
      <w:pPr>
        <w:pStyle w:val="Tijeloteksta"/>
        <w:rPr>
          <w:sz w:val="24"/>
        </w:rPr>
      </w:pPr>
      <w:r w:rsidRPr="00BA578F">
        <w:rPr>
          <w:sz w:val="24"/>
        </w:rPr>
        <w:t>3.Ako osobe koje imaju pravni interes da se</w:t>
      </w:r>
      <w:r w:rsidR="004B5B7A" w:rsidRPr="00BA578F">
        <w:rPr>
          <w:sz w:val="24"/>
        </w:rPr>
        <w:t xml:space="preserve"> provede stečajni postupak nad </w:t>
      </w:r>
      <w:r w:rsidRPr="00BA578F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F775A0">
        <w:rPr>
          <w:sz w:val="24"/>
        </w:rPr>
        <w:t>Stečajnog zakona (Narodne novine</w:t>
      </w:r>
      <w:r w:rsidR="00BA578F" w:rsidRPr="00BA578F">
        <w:rPr>
          <w:sz w:val="24"/>
        </w:rPr>
        <w:t xml:space="preserve"> broj 71/15 i 104/17; u daljnjem tekstu SZ)</w:t>
      </w:r>
      <w:r w:rsidRPr="00BA578F">
        <w:rPr>
          <w:sz w:val="24"/>
        </w:rPr>
        <w:t>.</w:t>
      </w:r>
    </w:p>
    <w:p w:rsidRDefault="00F957D4" w:rsidP="00F957D4" w:rsidR="00F957D4" w:rsidRPr="00BA578F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>
      <w:pPr>
        <w:jc w:val="center"/>
      </w:pPr>
      <w:r w:rsidRPr="00CC1194">
        <w:t>Obrazloženje</w:t>
      </w:r>
    </w:p>
    <w:p w:rsidRDefault="00C00902" w:rsidP="00F957D4" w:rsidR="00C00902" w:rsidRPr="00CC1194">
      <w:pPr>
        <w:jc w:val="center"/>
      </w:pPr>
    </w:p>
    <w:p w:rsidRDefault="00105A49" w:rsidP="00053F91" w:rsidR="00105A49" w:rsidRPr="00CC1194">
      <w:pPr>
        <w:jc w:val="both"/>
      </w:pPr>
    </w:p>
    <w:p w:rsidRDefault="00EE3B49" w:rsidP="00324B97" w:rsidR="00324B97">
      <w:pPr>
        <w:ind w:firstLine="708"/>
        <w:jc w:val="both"/>
      </w:pPr>
      <w:r>
        <w:t>Nakon održanog ročišta</w:t>
      </w:r>
      <w:r w:rsidR="00324B97">
        <w:t xml:space="preserve"> radi očitovanja o prijedlogu za otvaranje st</w:t>
      </w:r>
      <w:r>
        <w:t>ečajnog postupka i ročištu radi</w:t>
      </w:r>
      <w:r w:rsidR="00324B97">
        <w:t xml:space="preserve"> rasprave o pretpostavkama za otvaranje stečajnog postupka nad dužnikom</w:t>
      </w:r>
      <w:r w:rsidR="00821E83" w:rsidRPr="00821E83">
        <w:t xml:space="preserve"> </w:t>
      </w:r>
      <w:r w:rsidR="00821E83">
        <w:t xml:space="preserve">AUTO-PAINT d.o.o., </w:t>
      </w:r>
      <w:proofErr w:type="spellStart"/>
      <w:r w:rsidR="00821E83">
        <w:t>Petrijevci</w:t>
      </w:r>
      <w:proofErr w:type="spellEnd"/>
      <w:r w:rsidR="00821E83">
        <w:t xml:space="preserve">, Josipa </w:t>
      </w:r>
      <w:proofErr w:type="spellStart"/>
      <w:r w:rsidR="00821E83">
        <w:t>Jurja</w:t>
      </w:r>
      <w:proofErr w:type="spellEnd"/>
      <w:r w:rsidR="00821E83">
        <w:t xml:space="preserve"> Strossmayera 2/E, MBS: 030146588, OIB: </w:t>
      </w:r>
      <w:r w:rsidR="00821E83">
        <w:lastRenderedPageBreak/>
        <w:t>45777806982</w:t>
      </w:r>
      <w:r w:rsidR="00324B97">
        <w:t xml:space="preserve"> održanom </w:t>
      </w:r>
      <w:r w:rsidR="001D3B6B">
        <w:t>2</w:t>
      </w:r>
      <w:r w:rsidR="00B81CBB">
        <w:t>7</w:t>
      </w:r>
      <w:r w:rsidR="00BA7C74">
        <w:t>. rujna</w:t>
      </w:r>
      <w:r w:rsidR="00324B97">
        <w:t xml:space="preserve"> 2018. godine prema ocijeni ovoga suda utvrđeno </w:t>
      </w:r>
      <w:r w:rsidR="000A7758">
        <w:t xml:space="preserve">je </w:t>
      </w:r>
      <w:r w:rsidR="00324B97">
        <w:t xml:space="preserve">da su predvidivi troškovi stečajnog </w:t>
      </w:r>
      <w:r w:rsidR="00324B97" w:rsidRPr="00EE3B49">
        <w:t xml:space="preserve">postupka </w:t>
      </w:r>
      <w:r w:rsidR="00485C6B">
        <w:t>15.4</w:t>
      </w:r>
      <w:r w:rsidR="00324B97" w:rsidRPr="00EE3B49">
        <w:t>10,00 kn i to:</w:t>
      </w:r>
    </w:p>
    <w:p w:rsidRDefault="001E4783" w:rsidP="004C187C" w:rsidR="001E4783">
      <w:pPr>
        <w:ind w:firstLine="708"/>
        <w:jc w:val="both"/>
      </w:pPr>
    </w:p>
    <w:p w:rsidRDefault="001E4783" w:rsidP="001E4783" w:rsidR="001E4783">
      <w:pPr>
        <w:spacing w:after="240"/>
        <w:jc w:val="both"/>
      </w:pPr>
      <w:r>
        <w:t xml:space="preserve">- naknada banke za </w:t>
      </w:r>
      <w:r w:rsidR="00A0515B">
        <w:t>otvaranje i zatvaranje računa</w:t>
      </w:r>
      <w:r>
        <w:t xml:space="preserve"> –</w:t>
      </w:r>
      <w:r w:rsidR="00A0515B">
        <w:t xml:space="preserve"> </w:t>
      </w:r>
      <w:r>
        <w:t xml:space="preserve">u iznosu od </w:t>
      </w:r>
      <w:r w:rsidR="00053F91">
        <w:t>2</w:t>
      </w:r>
      <w:r>
        <w:t>00,00 kn u skladu s prosječnom naknadom prema Cjeniku financijskih institucija za usluge platnog prometa na tržištu</w:t>
      </w:r>
    </w:p>
    <w:p w:rsidRDefault="00C8575E" w:rsidP="00C8575E" w:rsidR="00C8575E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B23DB5" w:rsidP="00B23DB5" w:rsidR="00B23DB5">
      <w:pPr>
        <w:spacing w:after="240"/>
        <w:jc w:val="both"/>
      </w:pPr>
      <w:r>
        <w:t xml:space="preserve">- trošak knjigovodstvenih usluga – mjesečno </w:t>
      </w:r>
      <w:r w:rsidR="001141E6">
        <w:t>6</w:t>
      </w:r>
      <w:r>
        <w:t xml:space="preserve">00,00 kn x </w:t>
      </w:r>
      <w:r w:rsidR="00053F91">
        <w:t>6</w:t>
      </w:r>
      <w:r>
        <w:t xml:space="preserve"> mjeseci u iznosu od </w:t>
      </w:r>
      <w:r w:rsidR="00053F91">
        <w:t>3.600</w:t>
      </w:r>
      <w:r>
        <w:t>,00 kn u skladu s prosječnom cijenom takvih usluga na tržištu</w:t>
      </w:r>
    </w:p>
    <w:p w:rsidRDefault="00E43B82" w:rsidP="00E43B82" w:rsidR="00E43B82">
      <w:pPr>
        <w:spacing w:after="240"/>
        <w:jc w:val="both"/>
      </w:pPr>
      <w:r>
        <w:t>- nagrada stečajnom upravitelju</w:t>
      </w:r>
      <w:r w:rsidR="00A12F3A">
        <w:t xml:space="preserve"> – čl. 7. Uredbe u iznosu od 8.0</w:t>
      </w:r>
      <w:r>
        <w:t>00,00 kn</w:t>
      </w:r>
    </w:p>
    <w:p w:rsidRDefault="00610152" w:rsidP="00610152" w:rsidR="00610152">
      <w:pPr>
        <w:jc w:val="both"/>
      </w:pPr>
      <w:r>
        <w:t>- arhiviranje dokumentacije – (pohrana dokumentacije u skladu sa Zakonom o arhivskom gradivu i arhivima prema Cjeniku u iznosu od 1.</w:t>
      </w:r>
      <w:r w:rsidR="00053F91">
        <w:t>0</w:t>
      </w:r>
      <w:r>
        <w:t>00,00 kn.</w:t>
      </w:r>
    </w:p>
    <w:p w:rsidRDefault="001E4783" w:rsidP="004C187C" w:rsidR="001E4783">
      <w:pPr>
        <w:ind w:firstLine="708"/>
        <w:jc w:val="both"/>
      </w:pPr>
    </w:p>
    <w:p w:rsidRDefault="004F76B2" w:rsidP="004F76B2" w:rsidR="004F76B2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4F76B2" w:rsidP="004F76B2" w:rsidR="004C187C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</w:pPr>
      <w:r>
        <w:t>Od strane suda utvrđeno je da kod stečajnog dužnika postoj</w:t>
      </w:r>
      <w:r w:rsidR="00A12F3A">
        <w:t>i stečajni razlog</w:t>
      </w:r>
      <w:r>
        <w:t xml:space="preserve"> </w:t>
      </w:r>
      <w:r w:rsidR="0076711B">
        <w:t>nesposobnost</w:t>
      </w:r>
      <w:r w:rsidR="0086383F" w:rsidRPr="00A12F3A">
        <w:t xml:space="preserve"> za plaćanje </w:t>
      </w:r>
      <w:r w:rsidR="00A12F3A">
        <w:t>predviđen</w:t>
      </w:r>
      <w:r w:rsidRPr="00A12F3A">
        <w:t xml:space="preserve"> člankom 5. SZ-a. Budući da dužnik nema imovine koja</w:t>
      </w:r>
      <w:r>
        <w:t xml:space="preserve"> bi ušla u stečajnu masu i iz koje bi se mogli namiriti troškovi stečajnog postupka, odlučeno je kao u izreci temeljem odredbe čl. 132. SZ-a. </w:t>
      </w:r>
    </w:p>
    <w:p w:rsidRDefault="004C187C" w:rsidP="004C187C" w:rsidR="004C187C">
      <w:pPr>
        <w:jc w:val="both"/>
      </w:pPr>
    </w:p>
    <w:p w:rsidRDefault="004C187C" w:rsidP="00344042" w:rsidR="00785580">
      <w:pPr>
        <w:jc w:val="center"/>
      </w:pPr>
      <w:r>
        <w:t xml:space="preserve">U Osijeku </w:t>
      </w:r>
      <w:r w:rsidR="00FB0BC8">
        <w:t>9</w:t>
      </w:r>
      <w:r w:rsidR="00A04521">
        <w:t>. listopada</w:t>
      </w:r>
      <w:r w:rsidR="00AF1B13">
        <w:t xml:space="preserve"> 2018.</w:t>
      </w:r>
    </w:p>
    <w:p w:rsidRDefault="0076711B" w:rsidP="00344042" w:rsidR="0076711B">
      <w:pPr>
        <w:jc w:val="center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821E83">
      <w:pPr>
        <w:jc w:val="both"/>
      </w:pPr>
      <w:r>
        <w:t xml:space="preserve">               </w:t>
      </w:r>
    </w:p>
    <w:p w:rsidRDefault="00821E83" w:rsidP="004C187C" w:rsidR="00821E83">
      <w:pPr>
        <w:jc w:val="both"/>
      </w:pPr>
    </w:p>
    <w:p w:rsidRDefault="004C187C" w:rsidP="004C187C" w:rsidR="004C187C">
      <w:pPr>
        <w:jc w:val="both"/>
      </w:pPr>
      <w:r>
        <w:t xml:space="preserve">                       </w:t>
      </w:r>
    </w:p>
    <w:p w:rsidRDefault="00742931" w:rsidP="004C187C" w:rsidR="004C187C">
      <w:pPr>
        <w:jc w:val="both"/>
      </w:pPr>
      <w:r>
        <w:t>UPUTA</w:t>
      </w:r>
      <w:r w:rsidR="004C187C">
        <w:t xml:space="preserve">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C187C" w:rsidP="004C187C" w:rsidR="004C187C">
      <w:pPr>
        <w:jc w:val="both"/>
      </w:pPr>
    </w:p>
    <w:p w:rsidRDefault="000A7758" w:rsidP="004C187C" w:rsidR="000A7758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821E83">
        <w:t>12</w:t>
      </w:r>
      <w:r w:rsidR="00FE1FF3">
        <w:t>.</w:t>
      </w:r>
      <w:r w:rsidR="005E751E">
        <w:t>11</w:t>
      </w:r>
      <w:r w:rsidR="005A7C71">
        <w:t>.</w:t>
      </w:r>
      <w:r w:rsidR="00E15D7A">
        <w:t>2018.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1711" w:rsidR="00681711">
      <w:r>
        <w:separator/>
      </w:r>
    </w:p>
  </w:endnote>
  <w:endnote w:id="0" w:type="continuationSeparator">
    <w:p w:rsidRDefault="00681711" w:rsidR="006817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1711" w:rsidR="00681711">
      <w:r>
        <w:separator/>
      </w:r>
    </w:p>
  </w:footnote>
  <w:footnote w:id="0" w:type="continuationSeparator">
    <w:p w:rsidRDefault="00681711" w:rsidR="006817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447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9D76CD" w:rsidR="009D76C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9D76CD">
      <w:t>7 St-877/18-23</w:t>
    </w:r>
  </w:p>
  <w:p w:rsidRDefault="00BF3E59" w:rsidP="000A556E" w:rsidR="00BF3E59">
    <w:pPr>
      <w:jc w:val="right"/>
    </w:pPr>
  </w:p>
  <w:p w:rsidRDefault="009D76CD" w:rsidP="000A556E" w:rsidR="009D76CD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9D76CD" w:rsidR="009D76C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B71CA">
      <w:tab/>
    </w:r>
    <w:r w:rsidR="009D76CD">
      <w:t>7 St-877/18-23</w:t>
    </w:r>
  </w:p>
  <w:p w:rsidRDefault="00D63FD2" w:rsidP="00D63FD2" w:rsidR="00D63FD2">
    <w:pPr>
      <w:jc w:val="right"/>
    </w:pPr>
  </w:p>
  <w:p w:rsidRDefault="00785580" w:rsidP="00D63FD2" w:rsidR="00785580">
    <w:pPr>
      <w:jc w:val="right"/>
    </w:pPr>
  </w:p>
  <w:p w:rsidRDefault="00BF3E59" w:rsidP="007574DF" w:rsidR="00BF3E59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379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3F91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58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41E6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3B6B"/>
    <w:rsid w:val="001D65A9"/>
    <w:rsid w:val="001E12BE"/>
    <w:rsid w:val="001E2409"/>
    <w:rsid w:val="001E4783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3DE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962A1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1CA"/>
    <w:rsid w:val="002B7FFE"/>
    <w:rsid w:val="002C1016"/>
    <w:rsid w:val="002C309E"/>
    <w:rsid w:val="002C3A38"/>
    <w:rsid w:val="002C46EC"/>
    <w:rsid w:val="002C496F"/>
    <w:rsid w:val="002C5672"/>
    <w:rsid w:val="002C64FE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4B97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404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3A3B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0F9F"/>
    <w:rsid w:val="00481614"/>
    <w:rsid w:val="00485C6B"/>
    <w:rsid w:val="00486204"/>
    <w:rsid w:val="00486C17"/>
    <w:rsid w:val="0048705B"/>
    <w:rsid w:val="00487745"/>
    <w:rsid w:val="00490410"/>
    <w:rsid w:val="00496084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2AA7"/>
    <w:rsid w:val="004F2FF4"/>
    <w:rsid w:val="004F3C29"/>
    <w:rsid w:val="004F422A"/>
    <w:rsid w:val="004F5315"/>
    <w:rsid w:val="004F5AF1"/>
    <w:rsid w:val="004F76B2"/>
    <w:rsid w:val="005013B9"/>
    <w:rsid w:val="00503088"/>
    <w:rsid w:val="00504C4B"/>
    <w:rsid w:val="005051A8"/>
    <w:rsid w:val="0050594E"/>
    <w:rsid w:val="00505F50"/>
    <w:rsid w:val="00506453"/>
    <w:rsid w:val="00506801"/>
    <w:rsid w:val="00507454"/>
    <w:rsid w:val="00510069"/>
    <w:rsid w:val="005106A1"/>
    <w:rsid w:val="00510A14"/>
    <w:rsid w:val="00510B11"/>
    <w:rsid w:val="00510D93"/>
    <w:rsid w:val="0051198A"/>
    <w:rsid w:val="0051296B"/>
    <w:rsid w:val="005131C9"/>
    <w:rsid w:val="0051629B"/>
    <w:rsid w:val="00522295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A7C71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E751E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3059"/>
    <w:rsid w:val="00604AD6"/>
    <w:rsid w:val="00606835"/>
    <w:rsid w:val="00610152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67ECB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711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9E9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141C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446"/>
    <w:rsid w:val="00737CF3"/>
    <w:rsid w:val="007400FC"/>
    <w:rsid w:val="00740C35"/>
    <w:rsid w:val="00740D6B"/>
    <w:rsid w:val="00742931"/>
    <w:rsid w:val="00744FF3"/>
    <w:rsid w:val="007460A1"/>
    <w:rsid w:val="00746DE4"/>
    <w:rsid w:val="007500E9"/>
    <w:rsid w:val="00756545"/>
    <w:rsid w:val="00757015"/>
    <w:rsid w:val="007574DF"/>
    <w:rsid w:val="00763AA1"/>
    <w:rsid w:val="00763E6B"/>
    <w:rsid w:val="00764642"/>
    <w:rsid w:val="00766937"/>
    <w:rsid w:val="0076711B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374C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0B7D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104"/>
    <w:rsid w:val="00817BB5"/>
    <w:rsid w:val="00820C76"/>
    <w:rsid w:val="00820DDE"/>
    <w:rsid w:val="00820E95"/>
    <w:rsid w:val="00821886"/>
    <w:rsid w:val="00821BE8"/>
    <w:rsid w:val="00821CA9"/>
    <w:rsid w:val="00821E83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750"/>
    <w:rsid w:val="0087079C"/>
    <w:rsid w:val="00870CA7"/>
    <w:rsid w:val="00872876"/>
    <w:rsid w:val="008769C2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3BCB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4475"/>
    <w:rsid w:val="008C5555"/>
    <w:rsid w:val="008C59C1"/>
    <w:rsid w:val="008C5F8A"/>
    <w:rsid w:val="008C6C31"/>
    <w:rsid w:val="008D037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1D79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033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A39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D76CD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521"/>
    <w:rsid w:val="00A04D7C"/>
    <w:rsid w:val="00A0515B"/>
    <w:rsid w:val="00A0740C"/>
    <w:rsid w:val="00A07DF8"/>
    <w:rsid w:val="00A11CF8"/>
    <w:rsid w:val="00A12F3A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60"/>
    <w:rsid w:val="00A663AD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1CBB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A7C74"/>
    <w:rsid w:val="00BB0102"/>
    <w:rsid w:val="00BB0166"/>
    <w:rsid w:val="00BB01C2"/>
    <w:rsid w:val="00BB28C9"/>
    <w:rsid w:val="00BB3177"/>
    <w:rsid w:val="00BB3E82"/>
    <w:rsid w:val="00BB72F3"/>
    <w:rsid w:val="00BB752B"/>
    <w:rsid w:val="00BB7CA8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5ADE"/>
    <w:rsid w:val="00BF70D6"/>
    <w:rsid w:val="00BF7261"/>
    <w:rsid w:val="00BF7E1D"/>
    <w:rsid w:val="00C00292"/>
    <w:rsid w:val="00C0090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9B2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B36"/>
    <w:rsid w:val="00E26E32"/>
    <w:rsid w:val="00E275EE"/>
    <w:rsid w:val="00E276D3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3B82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29F6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3B4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5706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0ED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A32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775A0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6C39"/>
    <w:rsid w:val="00FA7B04"/>
    <w:rsid w:val="00FB0A06"/>
    <w:rsid w:val="00FB0BC8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4D5C"/>
    <w:rsid w:val="00FD5D78"/>
    <w:rsid w:val="00FD67E4"/>
    <w:rsid w:val="00FE08C5"/>
    <w:rsid w:val="00FE09AC"/>
    <w:rsid w:val="00FE1FF3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76C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8C44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C447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4475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47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447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76C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8C44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C447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4475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447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447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88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724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659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55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616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15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150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84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654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98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9096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15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792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St-877/2018</izvorni_sadrzaj>
    <derivirana_varijabla naziv="DomainObject.Predmet.OznakaBroj_1">St-877/2018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AUTO-PAINT d.o.o. za trgovinu i usluge zastupanog po punomoćniku Tomislav Klasiček</izvorni_sadrzaj>
    <derivirana_varijabla naziv="DomainObject.Predmet.ProtustrankaFormated_1">  AUTO-PAINT d.o.o. za trgovinu i usluge zastupanog po punomoćniku Tomislav Klasiček</derivirana_varijabla>
  </DomainObject.Predmet.ProtustrankaFormated>
  <DomainObject.Predmet.ProtustrankaFormatedOIB>
    <izvorni_sadrzaj>  AUTO-PAINT d.o.o. za trgovinu i usluge, OIB 45777806982 zastupanog po punomoćniku Tomislav Klasiček</izvorni_sadrzaj>
    <derivirana_varijabla naziv="DomainObject.Predmet.ProtustrankaFormatedOIB_1">  AUTO-PAINT d.o.o. za trgovinu i usluge, OIB 45777806982 zastupanog po punomoćniku Tomislav Klasiček</derivirana_varijabla>
  </DomainObject.Predmet.ProtustrankaFormatedOIB>
  <DomainObject.Predmet.ProtustrankaFormatedWithAdress>
    <izvorni_sadrzaj> AUTO-PAINT d.o.o. za trgovinu i usluge, Josipa Jurja Strossmayera 2/E, 31208 Petrijevci zastupanog po punomoćniku Tomislav Klasiček</izvorni_sadrzaj>
    <derivirana_varijabla naziv="DomainObject.Predmet.ProtustrankaFormatedWithAdress_1"> AUTO-PAINT d.o.o. za trgovinu i usluge, Josipa Jurja Strossmayera 2/E, 31208 Petrijevci zastupanog po punomoćniku Tomislav Klasiček</derivirana_varijabla>
  </DomainObject.Predmet.ProtustrankaFormatedWithAdress>
  <DomainObject.Predmet.ProtustrankaFormatedWithAdressOIB>
    <izvorni_sadrzaj> AUTO-PAINT d.o.o. za trgovinu i usluge, OIB 45777806982, Josipa Jurja Strossmayera 2/E, 31208 Petrijevci zastupanog po punomoćniku Tomislav Klasiček</izvorni_sadrzaj>
    <derivirana_varijabla naziv="DomainObject.Predmet.ProtustrankaFormatedWithAdressOIB_1"> AUTO-PAINT d.o.o. za trgovinu i usluge, OIB 45777806982, Josipa Jurja Strossmayera 2/E, 31208 Petrijevci zastupanog po punomoćniku Tomislav Klasiček</derivirana_varijabla>
  </DomainObject.Predmet.ProtustrankaFormatedWithAdressOIB>
  <DomainObject.Predmet.ProtustrankaWithAdress>
    <izvorni_sadrzaj>AUTO-PAINT d.o.o. za trgovinu i usluge Josipa Jurja Strossmayera 2/E, 31208 Petrijevci</izvorni_sadrzaj>
    <derivirana_varijabla naziv="DomainObject.Predmet.ProtustrankaWithAdress_1">AUTO-PAINT d.o.o. za trgovinu i usluge Josipa Jurja Strossmayera 2/E, 31208 Petrijevci</derivirana_varijabla>
  </DomainObject.Predmet.ProtustrankaWithAdress>
  <DomainObject.Predmet.ProtustrankaWithAdressOIB>
    <izvorni_sadrzaj>AUTO-PAINT d.o.o. za trgovinu i usluge, OIB 45777806982, Josipa Jurja Strossmayera 2/E, 31208 Petrijevci</izvorni_sadrzaj>
    <derivirana_varijabla naziv="DomainObject.Predmet.ProtustrankaWithAdressOIB_1">AUTO-PAINT d.o.o. za trgovinu i usluge, OIB 45777806982, Josipa Jurja Strossmayera 2/E, 31208 Petrijevci</derivirana_varijabla>
  </DomainObject.Predmet.ProtustrankaWithAdressOIB>
  <DomainObject.Predmet.ProtustrankaNazivFormated>
    <izvorni_sadrzaj>AUTO-PAINT d.o.o. za trgovinu i usluge</izvorni_sadrzaj>
    <derivirana_varijabla naziv="DomainObject.Predmet.ProtustrankaNazivFormated_1">AUTO-PAINT d.o.o. za trgovinu i usluge</derivirana_varijabla>
  </DomainObject.Predmet.ProtustrankaNazivFormated>
  <DomainObject.Predmet.ProtustrankaNazivFormatedOIB>
    <izvorni_sadrzaj>AUTO-PAINT d.o.o. za trgovinu i usluge, OIB 45777806982</izvorni_sadrzaj>
    <derivirana_varijabla naziv="DomainObject.Predmet.ProtustrankaNazivFormatedOIB_1">AUTO-PAINT d.o.o. za trgovinu i usluge, OIB 45777806982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AUTO-PAINT d.o.o. za trgovinu i usluge zastupanog po punomoćniku Tomislav Klasiček</item>
    </izvorni_sadrzaj>
    <derivirana_varijabla naziv="DomainObject.Predmet.ProtuStrankaListFormated_1">
      <item>AUTO-PAINT d.o.o. za trgovinu i usluge zastupanog po punomoćniku Tomislav Klasiček</item>
    </derivirana_varijabla>
  </DomainObject.Predmet.ProtuStrankaListFormated>
  <DomainObject.Predmet.ProtuStrankaListFormatedOIB>
    <izvorni_sadrzaj>
      <item>AUTO-PAINT d.o.o. za trgovinu i usluge, OIB 45777806982 zastupanog po punomoćniku Tomislav Klasiček</item>
    </izvorni_sadrzaj>
    <derivirana_varijabla naziv="DomainObject.Predmet.ProtuStrankaListFormatedOIB_1">
      <item>AUTO-PAINT d.o.o. za trgovinu i usluge, OIB 45777806982 zastupanog po punomoćniku Tomislav Klasiček</item>
    </derivirana_varijabla>
  </DomainObject.Predmet.ProtuStrankaListFormatedOIB>
  <DomainObject.Predmet.ProtuStrankaListFormatedWithAdress>
    <izvorni_sadrzaj>
      <item>AUTO-PAINT d.o.o. za trgovinu i usluge, Josipa Jurja Strossmayera 2/E, 31208 Petrijevci zastupanog po punomoćniku Tomislav Klasiček</item>
    </izvorni_sadrzaj>
    <derivirana_varijabla naziv="DomainObject.Predmet.ProtuStrankaListFormatedWithAdress_1">
      <item>AUTO-PAINT d.o.o. za trgovinu i usluge, Josipa Jurja Strossmayera 2/E, 31208 Petrijevci zastupanog po punomoćniku Tomislav Klasiček</item>
    </derivirana_varijabla>
  </DomainObject.Predmet.ProtuStrankaListFormatedWithAdress>
  <DomainObject.Predmet.ProtuStrankaListFormatedWithAdressOIB>
    <izvorni_sadrzaj>
      <item>AUTO-PAINT d.o.o. za trgovinu i usluge, OIB 45777806982, Josipa Jurja Strossmayera 2/E, 31208 Petrijevci zastupanog po punomoćniku Tomislav Klasiček</item>
    </izvorni_sadrzaj>
    <derivirana_varijabla naziv="DomainObject.Predmet.ProtuStrankaListFormatedWithAdressOIB_1">
      <item>AUTO-PAINT d.o.o. za trgovinu i usluge, OIB 45777806982, Josipa Jurja Strossmayera 2/E, 31208 Petrijevci zastupanog po punomoćniku Tomislav Klasiček</item>
    </derivirana_varijabla>
  </DomainObject.Predmet.ProtuStrankaListFormatedWithAdressOIB>
  <DomainObject.Predmet.ProtuStrankaListNazivFormated>
    <izvorni_sadrzaj>
      <item>AUTO-PAINT d.o.o. za trgovinu i usluge</item>
    </izvorni_sadrzaj>
    <derivirana_varijabla naziv="DomainObject.Predmet.ProtuStrankaListNazivFormated_1">
      <item>AUTO-PAINT d.o.o. za trgovinu i usluge</item>
    </derivirana_varijabla>
  </DomainObject.Predmet.ProtuStrankaListNazivFormated>
  <DomainObject.Predmet.ProtuStrankaListNazivFormatedOIB>
    <izvorni_sadrzaj>
      <item>AUTO-PAINT d.o.o. za trgovinu i usluge, OIB 45777806982</item>
    </izvorni_sadrzaj>
    <derivirana_varijabla naziv="DomainObject.Predmet.ProtuStrankaListNazivFormatedOIB_1">
      <item>AUTO-PAINT d.o.o. za trgovinu i usluge, OIB 45777806982</item>
    </derivirana_varijabla>
  </DomainObject.Predmet.ProtuStrankaListNazivFormatedOIB>
  <DomainObject.Predmet.OstaliListFormated>
    <izvorni_sadrzaj>
      <item>Tomislav Klasiček punomoćnik sudionika u postupku AUTO-PAINT d.o.o. za trgovinu i usluge</item>
      <item>Županijsko državno odvjetništvo u Osijeku</item>
    </izvorni_sadrzaj>
    <derivirana_varijabla naziv="DomainObject.Predmet.OstaliListFormated_1">
      <item>Tomislav Klasiček punomoćnik sudionika u postupku AUTO-PAINT d.o.o. za trgovinu i usluge</item>
      <item>Županijsko državno odvjetništvo u Osijeku</item>
    </derivirana_varijabla>
  </DomainObject.Predmet.OstaliListFormated>
  <DomainObject.Predmet.OstaliListFormatedOIB>
    <izvorni_sadrzaj>
      <item>Tomislav Klasiček, OIB 31090832531 punomoćnik sudionika u postupku AUTO-PAINT d.o.o. za trgovinu i usluge</item>
      <item>Županijsko državno odvjetništvo u Osijeku, OIB 61379160880</item>
    </izvorni_sadrzaj>
    <derivirana_varijabla naziv="DomainObject.Predmet.OstaliListFormatedOIB_1">
      <item>Tomislav Klasiček, OIB 31090832531 punomoćnik sudionika u postupku AUTO-PAINT d.o.o. za trgovinu i usluge</item>
      <item>Županijsko državno odvjetništvo u Osijeku, OIB 61379160880</item>
    </derivirana_varijabla>
  </DomainObject.Predmet.OstaliListFormatedOIB>
  <DomainObject.Predmet.OstaliListFormatedWithAdress>
    <izvorni_sadrzaj>
      <item>Tomislav Klasiček, Josipa Jurja Strossmayera 2e, 31208 Petrijevci punomoćnik sudionika u postupku AUTO-PAINT d.o.o. za trgovinu i usluge</item>
      <item>Županijsko državno odvjetništvo u Osijeku, Kapucinska 21, 31000 Osijek</item>
    </izvorni_sadrzaj>
    <derivirana_varijabla naziv="DomainObject.Predmet.OstaliListFormatedWithAdress_1">
      <item>Tomislav Klasiček, Josipa Jurja Strossmayera 2e, 31208 Petrijevci punomoćnik sudionika u postupku AUTO-PAINT d.o.o. za trgovinu i usluge</item>
      <item>Županijsko državno odvjetništvo u Osijeku, Kapucinska 21, 31000 Osijek</item>
    </derivirana_varijabla>
  </DomainObject.Predmet.OstaliListFormatedWithAdress>
  <DomainObject.Predmet.OstaliListFormatedWithAdressOIB>
    <izvorni_sadrzaj>
      <item>Tomislav Klasiček, OIB 31090832531, Josipa Jurja Strossmayera 2e, 31208 Petrijevci punomoćnik sudionika u postupku AUTO-PAINT d.o.o. za trgovinu i usluge</item>
      <item>Županijsko državno odvjetništvo u Osijeku, OIB 61379160880, Kapucinska 21, 31000 Osijek</item>
    </izvorni_sadrzaj>
    <derivirana_varijabla naziv="DomainObject.Predmet.OstaliListFormatedWithAdressOIB_1">
      <item>Tomislav Klasiček, OIB 31090832531, Josipa Jurja Strossmayera 2e, 31208 Petrijevci punomoćnik sudionika u postupku AUTO-PAINT d.o.o. za trgovinu i usluge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Tomislav Klasiček</item>
      <item>Županijsko državno odvjetništvo u Osijeku</item>
    </izvorni_sadrzaj>
    <derivirana_varijabla naziv="DomainObject.Predmet.OstaliListNazivFormated_1">
      <item>Tomislav Klasiček</item>
      <item>Županijsko državno odvjetništvo u Osijeku</item>
    </derivirana_varijabla>
  </DomainObject.Predmet.OstaliListNazivFormated>
  <DomainObject.Predmet.OstaliListNazivFormatedOIB>
    <izvorni_sadrzaj>
      <item>Tomislav Klasiček, OIB 31090832531</item>
      <item>Županijsko državno odvjetništvo u Osijeku, OIB 61379160880</item>
    </izvorni_sadrzaj>
    <derivirana_varijabla naziv="DomainObject.Predmet.OstaliListNazivFormatedOIB_1">
      <item>Tomislav Klasiček, OIB 31090832531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AUTO-PAINT d.o.o. za trgovinu i usluge</izvorni_sadrzaj>
    <derivirana_varijabla naziv="DomainObject.Predmet.ProtustrankaIDrugi_1">AUTO-PAINT d.o.o. za trgovinu i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AUTO-PAINT d.o.o. za trgovinu i usluge, OIB 45777806982, Josipa Jurja Strossmayera 2/E, 31208 Petrijevci</izvorni_sadrzaj>
    <derivirana_varijabla naziv="DomainObject.Predmet.ProtustrankaIDrugiAdressOIB_1">AUTO-PAINT d.o.o. za trgovinu i usluge, OIB 45777806982, Josipa Jurja Strossmayera 2/E, 31208 Petrijevci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AUTO-PAINT d.o.o. za trgovinu i usluge</item>
      <item>RH MINISTARSTVO FINANCIJA</item>
      <item>Tomislav Klasiček</item>
      <item>Županijsko državno odvjetništvo u Osijeku</item>
    </izvorni_sadrzaj>
    <derivirana_varijabla naziv="DomainObject.Predmet.SudioniciListNaziv_1">
      <item>AUTO-PAINT d.o.o. za trgovinu i usluge</item>
      <item>RH MINISTARSTVO FINANCIJA</item>
      <item>Tomislav Klasiček</item>
      <item>Županijsko državno odvjetništvo u Osijeku</item>
    </derivirana_varijabla>
  </DomainObject.Predmet.SudioniciListNaziv>
  <DomainObject.Predmet.SudioniciListAdressOIB>
    <izvorni_sadrzaj>
      <item>AUTO-PAINT d.o.o. za trgovinu i usluge, OIB 45777806982, Josipa Jurja Strossmayera 2/E,31208 Petrijevci</item>
      <item>RH MINISTARSTVO FINANCIJA, OIB 52634238587</item>
      <item>Tomislav Klasiček, OIB 31090832531, Josipa Jurja Strossmayera 2e,31208 Petrijevci</item>
      <item>Županijsko državno odvjetništvo u Osijeku, OIB 61379160880, Kapucinska 21,31000 Osijek</item>
    </izvorni_sadrzaj>
    <derivirana_varijabla naziv="DomainObject.Predmet.SudioniciListAdressOIB_1">
      <item>AUTO-PAINT d.o.o. za trgovinu i usluge, OIB 45777806982, Josipa Jurja Strossmayera 2/E,31208 Petrijevci</item>
      <item>RH MINISTARSTVO FINANCIJA, OIB 52634238587</item>
      <item>Tomislav Klasiček, OIB 31090832531, Josipa Jurja Strossmayera 2e,31208 Petrijevci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45777806982</item>
      <item>, OIB 52634238587</item>
      <item>, OIB 31090832531</item>
      <item>, OIB 61379160880</item>
    </izvorni_sadrzaj>
    <derivirana_varijabla naziv="DomainObject.Predmet.SudioniciListNazivOIB_1">
      <item>, OIB 45777806982</item>
      <item>, OIB 52634238587</item>
      <item>, OIB 31090832531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2018.</izvorni_sadrzaj>
    <derivirana_varijabla naziv="DomainObject.Predmet.DatumZadnjeOdrzaneSudskeRadnje_1">27. rujna 2018.</derivirana_varijabla>
  </DomainObject.Predmet.DatumZadnjeOdrzaneSudskeRadnje>
  <DomainObject.PredzadnjaOdlukaIzPredmeta.DatumDonosenjaOdluke>
    <izvorni_sadrzaj>5. lipnja 2018.</izvorni_sadrzaj>
    <derivirana_varijabla naziv="DomainObject.PredzadnjaOdlukaIzPredmeta.DatumDonosenjaOdluke_1">5. lipnja 2018.</derivirana_varijabla>
  </DomainObject.PredzadnjaOdlukaIzPredmeta.DatumDonosenjaOdluke>
  <DomainObject.PredzadnjaOdlukaIzPredmeta.Oznaka>
    <izvorni_sadrzaj>St-877/2018-15</izvorni_sadrzaj>
    <derivirana_varijabla naziv="DomainObject.PredzadnjaOdlukaIzPredmeta.Oznaka_1">St-877/2018-15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AADE4E-9A95-4093-B0CC-ABC80CD294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667</properties:Words>
  <properties:Characters>3598</properties:Characters>
  <properties:Lines>108</properties:Lines>
  <properties:Paragraphs>30</properties:Paragraphs>
  <properties:TotalTime>1063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2017-04-18T08:11:00Z</cp:lastPrinted>
  <dcterms:modified xmlns:xsi="http://www.w3.org/2001/XMLSchema-instance" xsi:type="dcterms:W3CDTF">2018-10-09T08:53:00Z</dcterms:modified>
  <cp:revision>643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(877-18 (-23) AUTO-PAINT.docx)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