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4d10" w14:paraId="1754d10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="00451047">
        <w:rPr>
          <w:color w:val="000000"/>
        </w:rPr>
        <w:t xml:space="preserve">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DUBROVNIK</w:t>
      </w:r>
      <w:r w:rsidR="00451047">
        <w:rPr>
          <w:b/>
        </w:rPr>
        <w:t>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</w:t>
      </w:r>
      <w:r w:rsidR="00451047">
        <w:rPr>
          <w:b/>
        </w:rPr>
        <w:t xml:space="preserve">   </w:t>
      </w:r>
      <w:r w:rsidRPr="005218AE">
        <w:rPr>
          <w:b/>
        </w:rPr>
        <w:t xml:space="preserve"> </w:t>
      </w:r>
      <w:r w:rsidR="00451047">
        <w:rPr>
          <w:b/>
        </w:rPr>
        <w:t xml:space="preserve"> </w:t>
      </w:r>
      <w:r w:rsidRPr="005218AE">
        <w:rPr>
          <w:b/>
        </w:rPr>
        <w:t>Dr. A. Starčevića 23, Dubrovnik</w:t>
      </w:r>
    </w:p>
    <w:p w:rsidRDefault="00F73428" w:rsidP="00F73428" w:rsidR="00F73428" w:rsidRPr="00BF7980">
      <w:pPr>
        <w:jc w:val="right"/>
        <w:rPr>
          <w:b/>
          <w:lang w:val="hr-HR"/>
        </w:rPr>
      </w:pPr>
      <w:r w:rsidRPr="00BF7980">
        <w:rPr>
          <w:b/>
          <w:lang w:val="hr-HR"/>
        </w:rPr>
        <w:t xml:space="preserve"> Posl.br.</w:t>
      </w:r>
      <w:r w:rsidR="00BF7980" w:rsidRPr="00BF7980">
        <w:rPr>
          <w:b/>
          <w:lang w:val="hr-HR"/>
        </w:rPr>
        <w:t>6</w:t>
      </w:r>
      <w:r w:rsidRPr="00BF7980">
        <w:rPr>
          <w:b/>
          <w:lang w:val="hr-HR"/>
        </w:rPr>
        <w:t>.St-</w:t>
      </w:r>
      <w:r w:rsidR="00513545">
        <w:rPr>
          <w:b/>
          <w:lang w:val="hr-HR"/>
        </w:rPr>
        <w:t>367</w:t>
      </w:r>
      <w:r w:rsidRPr="00BF7980">
        <w:rPr>
          <w:b/>
          <w:lang w:val="hr-HR"/>
        </w:rPr>
        <w:t>/</w:t>
      </w:r>
      <w:r w:rsidR="00BF7980" w:rsidRPr="00BF7980">
        <w:rPr>
          <w:b/>
          <w:lang w:val="hr-HR"/>
        </w:rPr>
        <w:t>20</w:t>
      </w:r>
      <w:r w:rsidRPr="00BF7980">
        <w:rPr>
          <w:b/>
          <w:lang w:val="hr-HR"/>
        </w:rPr>
        <w:t>1</w:t>
      </w:r>
      <w:r w:rsidR="00513545">
        <w:rPr>
          <w:b/>
          <w:lang w:val="hr-HR"/>
        </w:rPr>
        <w:t>9</w:t>
      </w:r>
      <w:r w:rsidR="00D579D1">
        <w:rPr>
          <w:b/>
          <w:lang w:val="hr-HR"/>
        </w:rPr>
        <w:t>-</w:t>
      </w:r>
      <w:r w:rsidR="00513545">
        <w:rPr>
          <w:b/>
          <w:lang w:val="hr-HR"/>
        </w:rPr>
        <w:t>6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BF7980">
      <w:pPr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U   I M E   R E P U B L I K E   H R V A T S K E</w:t>
      </w:r>
    </w:p>
    <w:p w:rsidRDefault="00BF7980" w:rsidP="00CF597E" w:rsidR="00BF7980" w:rsidRPr="00BF7980">
      <w:pPr>
        <w:jc w:val="center"/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R J E Š E N J E</w:t>
      </w:r>
    </w:p>
    <w:p w:rsidRDefault="00CF597E" w:rsidP="00CF597E" w:rsidR="00CF597E" w:rsidRPr="00F73428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Trgovački sud u </w:t>
      </w:r>
      <w:r w:rsidR="00F73428" w:rsidRPr="00FF396E">
        <w:rPr>
          <w:sz w:val="22"/>
          <w:szCs w:val="22"/>
          <w:lang w:val="hr-HR"/>
        </w:rPr>
        <w:t xml:space="preserve">Dubrovniku, </w:t>
      </w:r>
      <w:r w:rsidRPr="00FF396E">
        <w:rPr>
          <w:sz w:val="22"/>
          <w:szCs w:val="22"/>
          <w:lang w:val="hr-HR"/>
        </w:rPr>
        <w:t xml:space="preserve">po </w:t>
      </w:r>
      <w:r w:rsidR="00F73428" w:rsidRPr="00FF396E">
        <w:rPr>
          <w:sz w:val="22"/>
          <w:szCs w:val="22"/>
          <w:lang w:val="hr-HR"/>
        </w:rPr>
        <w:t xml:space="preserve">sucu toga suda </w:t>
      </w:r>
      <w:r w:rsidR="00070293" w:rsidRPr="00FF396E">
        <w:rPr>
          <w:sz w:val="22"/>
          <w:szCs w:val="22"/>
          <w:lang w:val="hr-HR"/>
        </w:rPr>
        <w:t>Srđanu Gavraniću</w:t>
      </w:r>
      <w:r w:rsidR="00F73428" w:rsidRPr="00FF396E">
        <w:rPr>
          <w:sz w:val="22"/>
          <w:szCs w:val="22"/>
          <w:lang w:val="hr-HR"/>
        </w:rPr>
        <w:t>,</w:t>
      </w:r>
      <w:r w:rsidRPr="00FF396E">
        <w:rPr>
          <w:sz w:val="22"/>
          <w:szCs w:val="22"/>
          <w:lang w:val="hr-HR"/>
        </w:rPr>
        <w:t xml:space="preserve"> </w:t>
      </w:r>
      <w:r w:rsidR="00070293" w:rsidRPr="00FF396E">
        <w:rPr>
          <w:sz w:val="22"/>
          <w:szCs w:val="22"/>
          <w:lang w:val="hr-HR"/>
        </w:rPr>
        <w:t xml:space="preserve">kao sucu pojedincu, </w:t>
      </w:r>
      <w:r w:rsidR="00226EFF">
        <w:rPr>
          <w:sz w:val="22"/>
          <w:szCs w:val="22"/>
          <w:lang w:val="hr-HR"/>
        </w:rPr>
        <w:t>povodom prijedloga HRVATSKA BANKA ZA OBNOVU I RAZVITAK d.d., Zagreb, Strossmayerov trg 9</w:t>
      </w:r>
      <w:r w:rsidR="00BF7980" w:rsidRPr="00FF396E">
        <w:rPr>
          <w:sz w:val="22"/>
          <w:szCs w:val="22"/>
          <w:lang w:val="hr-HR"/>
        </w:rPr>
        <w:t xml:space="preserve">, </w:t>
      </w:r>
      <w:r w:rsidRPr="00FF396E">
        <w:rPr>
          <w:sz w:val="22"/>
          <w:szCs w:val="22"/>
          <w:lang w:val="hr-HR"/>
        </w:rPr>
        <w:t xml:space="preserve">za </w:t>
      </w:r>
      <w:r w:rsidR="001A3406">
        <w:rPr>
          <w:sz w:val="22"/>
          <w:szCs w:val="22"/>
          <w:lang w:val="hr-HR"/>
        </w:rPr>
        <w:t xml:space="preserve">otvaranje </w:t>
      </w:r>
      <w:r w:rsidRPr="00FF396E">
        <w:rPr>
          <w:sz w:val="22"/>
          <w:szCs w:val="22"/>
          <w:lang w:val="hr-HR"/>
        </w:rPr>
        <w:t xml:space="preserve">stečajnog postupka nad dužnikom </w:t>
      </w:r>
      <w:r w:rsidR="001A3406" w:rsidRPr="001A3406">
        <w:rPr>
          <w:sz w:val="22"/>
          <w:szCs w:val="22"/>
          <w:lang w:val="hr-HR"/>
        </w:rPr>
        <w:t>VIA OPUZEN j.d.o.o., OIB: 23151229130, Poslovna zona</w:t>
      </w:r>
      <w:r w:rsidR="00522B4D">
        <w:rPr>
          <w:sz w:val="22"/>
          <w:szCs w:val="22"/>
          <w:lang w:val="hr-HR"/>
        </w:rPr>
        <w:t xml:space="preserve"> </w:t>
      </w:r>
      <w:r w:rsidR="001A3406" w:rsidRPr="001A3406">
        <w:rPr>
          <w:sz w:val="22"/>
          <w:szCs w:val="22"/>
          <w:lang w:val="hr-HR"/>
        </w:rPr>
        <w:t>bb, Opuzen</w:t>
      </w:r>
      <w:r w:rsidR="00734617" w:rsidRPr="00FF396E">
        <w:rPr>
          <w:sz w:val="22"/>
          <w:szCs w:val="22"/>
        </w:rPr>
        <w:t>,</w:t>
      </w:r>
      <w:r w:rsidR="001A3406">
        <w:rPr>
          <w:sz w:val="22"/>
          <w:szCs w:val="22"/>
        </w:rPr>
        <w:t xml:space="preserve"> izvan ročišta,</w:t>
      </w:r>
      <w:r w:rsidR="00734617" w:rsidRPr="00FF396E">
        <w:rPr>
          <w:sz w:val="22"/>
          <w:szCs w:val="22"/>
        </w:rPr>
        <w:t xml:space="preserve"> </w:t>
      </w:r>
      <w:r w:rsidRPr="00FF396E">
        <w:rPr>
          <w:sz w:val="22"/>
          <w:szCs w:val="22"/>
          <w:lang w:val="hr-HR"/>
        </w:rPr>
        <w:t xml:space="preserve">dana </w:t>
      </w:r>
      <w:r w:rsidR="00513545">
        <w:rPr>
          <w:sz w:val="22"/>
          <w:szCs w:val="22"/>
          <w:lang w:val="hr-HR"/>
        </w:rPr>
        <w:t>16</w:t>
      </w:r>
      <w:r w:rsidR="00F73428" w:rsidRPr="00FF396E">
        <w:rPr>
          <w:sz w:val="22"/>
          <w:szCs w:val="22"/>
          <w:lang w:val="hr-HR"/>
        </w:rPr>
        <w:t xml:space="preserve">. </w:t>
      </w:r>
      <w:r w:rsidR="001A3406">
        <w:rPr>
          <w:sz w:val="22"/>
          <w:szCs w:val="22"/>
          <w:lang w:val="hr-HR"/>
        </w:rPr>
        <w:t>siječnja</w:t>
      </w:r>
      <w:r w:rsidR="00F73428" w:rsidRPr="00FF396E">
        <w:rPr>
          <w:sz w:val="22"/>
          <w:szCs w:val="22"/>
          <w:lang w:val="hr-HR"/>
        </w:rPr>
        <w:t xml:space="preserve"> 201</w:t>
      </w:r>
      <w:r w:rsidR="001A3406">
        <w:rPr>
          <w:sz w:val="22"/>
          <w:szCs w:val="22"/>
          <w:lang w:val="hr-HR"/>
        </w:rPr>
        <w:t>9</w:t>
      </w:r>
      <w:r w:rsidR="00F73428" w:rsidRPr="00FF396E">
        <w:rPr>
          <w:sz w:val="22"/>
          <w:szCs w:val="22"/>
          <w:lang w:val="hr-HR"/>
        </w:rPr>
        <w:t>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F47360" w:rsidP="00D95091" w:rsidR="00D579D1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Odbacuje se prijedlog za </w:t>
      </w:r>
      <w:r w:rsidR="00522B4D">
        <w:rPr>
          <w:sz w:val="22"/>
          <w:szCs w:val="22"/>
          <w:lang w:val="hr-HR"/>
        </w:rPr>
        <w:t>otvaranje</w:t>
      </w:r>
      <w:r w:rsidRPr="00FF396E">
        <w:rPr>
          <w:sz w:val="22"/>
          <w:szCs w:val="22"/>
          <w:lang w:val="hr-HR"/>
        </w:rPr>
        <w:t xml:space="preserve"> stečajnog postupka nad dužnikom </w:t>
      </w:r>
      <w:r w:rsidR="00522B4D" w:rsidRPr="00522B4D">
        <w:rPr>
          <w:sz w:val="22"/>
          <w:szCs w:val="22"/>
          <w:lang w:val="hr-HR"/>
        </w:rPr>
        <w:t>VIA OPUZEN j.d.o.o., OIB: 23151229130, Poslovna zona</w:t>
      </w:r>
      <w:r w:rsidR="00522B4D">
        <w:rPr>
          <w:sz w:val="22"/>
          <w:szCs w:val="22"/>
          <w:lang w:val="hr-HR"/>
        </w:rPr>
        <w:t xml:space="preserve"> </w:t>
      </w:r>
      <w:r w:rsidR="00522B4D" w:rsidRPr="00522B4D">
        <w:rPr>
          <w:sz w:val="22"/>
          <w:szCs w:val="22"/>
          <w:lang w:val="hr-HR"/>
        </w:rPr>
        <w:t>bb, Opuzen</w:t>
      </w:r>
      <w:r w:rsidR="00D579D1" w:rsidRPr="00FF396E">
        <w:rPr>
          <w:sz w:val="22"/>
          <w:szCs w:val="22"/>
          <w:lang w:val="hr-HR"/>
        </w:rPr>
        <w:t>.</w:t>
      </w:r>
    </w:p>
    <w:p w:rsidRDefault="00D579D1" w:rsidP="00D579D1" w:rsidR="00D579D1" w:rsidRPr="00D95091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95091" w:rsidR="00580BBB">
      <w:pPr>
        <w:jc w:val="both"/>
        <w:rPr>
          <w:sz w:val="22"/>
          <w:szCs w:val="22"/>
          <w:lang w:val="hr-HR"/>
        </w:rPr>
      </w:pPr>
      <w:r w:rsidRPr="00476859">
        <w:rPr>
          <w:sz w:val="22"/>
          <w:szCs w:val="22"/>
        </w:rPr>
        <w:tab/>
      </w:r>
      <w:r w:rsidR="00522B4D" w:rsidRPr="00522B4D">
        <w:rPr>
          <w:sz w:val="22"/>
          <w:szCs w:val="22"/>
          <w:lang w:val="hr-HR"/>
        </w:rPr>
        <w:t>HRVATSKA BANKA ZA OBNOVU I RAZVITAK d.d., Zagreb, Strossmayerov trg 9</w:t>
      </w:r>
      <w:r w:rsidR="00522B4D">
        <w:rPr>
          <w:sz w:val="22"/>
          <w:szCs w:val="22"/>
          <w:lang w:val="hr-HR"/>
        </w:rPr>
        <w:t>,</w:t>
      </w:r>
      <w:r w:rsidR="00EE5D1C">
        <w:rPr>
          <w:sz w:val="22"/>
          <w:szCs w:val="22"/>
          <w:lang w:val="hr-HR"/>
        </w:rPr>
        <w:t xml:space="preserve"> </w:t>
      </w:r>
      <w:r w:rsidR="00D95091" w:rsidRPr="004D5719">
        <w:rPr>
          <w:sz w:val="22"/>
          <w:szCs w:val="22"/>
          <w:lang w:val="hr-HR"/>
        </w:rPr>
        <w:t xml:space="preserve">je podnijela ovom sudu </w:t>
      </w:r>
      <w:r w:rsidR="00FC157F">
        <w:rPr>
          <w:sz w:val="22"/>
          <w:szCs w:val="22"/>
          <w:lang w:val="hr-HR"/>
        </w:rPr>
        <w:t xml:space="preserve">preko pošte preporučeno </w:t>
      </w:r>
      <w:r w:rsidR="00EE5D1C">
        <w:rPr>
          <w:sz w:val="22"/>
          <w:szCs w:val="22"/>
          <w:lang w:val="hr-HR"/>
        </w:rPr>
        <w:t>10</w:t>
      </w:r>
      <w:r w:rsidR="00D95091" w:rsidRPr="004D5719">
        <w:rPr>
          <w:sz w:val="22"/>
          <w:szCs w:val="22"/>
          <w:lang w:val="hr-HR"/>
        </w:rPr>
        <w:t xml:space="preserve">. </w:t>
      </w:r>
      <w:r w:rsidR="00EE5D1C">
        <w:rPr>
          <w:sz w:val="22"/>
          <w:szCs w:val="22"/>
          <w:lang w:val="hr-HR"/>
        </w:rPr>
        <w:t>prosinca 2018</w:t>
      </w:r>
      <w:r w:rsidR="00D95091" w:rsidRPr="004D5719">
        <w:rPr>
          <w:sz w:val="22"/>
          <w:szCs w:val="22"/>
          <w:lang w:val="hr-HR"/>
        </w:rPr>
        <w:t xml:space="preserve">. godine prijedlog za </w:t>
      </w:r>
      <w:r w:rsidR="00EE5D1C">
        <w:rPr>
          <w:sz w:val="22"/>
          <w:szCs w:val="22"/>
          <w:lang w:val="hr-HR"/>
        </w:rPr>
        <w:t>otvaranje</w:t>
      </w:r>
      <w:r w:rsidR="005713B9">
        <w:rPr>
          <w:sz w:val="22"/>
          <w:szCs w:val="22"/>
          <w:lang w:val="hr-HR"/>
        </w:rPr>
        <w:t xml:space="preserve"> </w:t>
      </w:r>
      <w:r w:rsidR="00D95091" w:rsidRPr="004D5719">
        <w:rPr>
          <w:sz w:val="22"/>
          <w:szCs w:val="22"/>
          <w:lang w:val="hr-HR"/>
        </w:rPr>
        <w:t>stečajnog postupka nad dužnikom. U prijedlogu</w:t>
      </w:r>
      <w:r w:rsidR="00D95091">
        <w:rPr>
          <w:sz w:val="22"/>
          <w:szCs w:val="22"/>
          <w:lang w:val="hr-HR"/>
        </w:rPr>
        <w:t xml:space="preserve"> se u bitnome navodi da </w:t>
      </w:r>
      <w:r w:rsidR="00580BBB">
        <w:rPr>
          <w:sz w:val="22"/>
          <w:szCs w:val="22"/>
          <w:lang w:val="hr-HR"/>
        </w:rPr>
        <w:t>vjerovnik ima tražbinu prema dužniku koja se temeljina Ugovoru o kreditu MLAD-D-2/13 od 19.11.2013. godine koja je utvrđena ovršnom ispravom i to Sporazumom o zasnivanju  založnog prava na pokretninama radi osiguranja</w:t>
      </w:r>
      <w:r w:rsidR="00CE3DE4">
        <w:rPr>
          <w:sz w:val="22"/>
          <w:szCs w:val="22"/>
          <w:lang w:val="hr-HR"/>
        </w:rPr>
        <w:t xml:space="preserve"> </w:t>
      </w:r>
      <w:r w:rsidR="00580BBB">
        <w:rPr>
          <w:sz w:val="22"/>
          <w:szCs w:val="22"/>
          <w:lang w:val="hr-HR"/>
        </w:rPr>
        <w:t xml:space="preserve">novčane tražbine od 06.05.2014.g. koji je potvrđen kod javnog bilježnika </w:t>
      </w:r>
      <w:r w:rsidR="00CE3DE4">
        <w:rPr>
          <w:sz w:val="22"/>
          <w:szCs w:val="22"/>
          <w:lang w:val="hr-HR"/>
        </w:rPr>
        <w:t xml:space="preserve">Joška Pandže iz Metkovića pod brojem OV-2659/2014, da kod dužnika postoji stečajni razlog budući da u Očevidniku redoslijeda za plaćanje </w:t>
      </w:r>
      <w:r w:rsidR="00A033AA">
        <w:rPr>
          <w:sz w:val="22"/>
          <w:szCs w:val="22"/>
          <w:lang w:val="hr-HR"/>
        </w:rPr>
        <w:t>ima evidentirane neizvršene osnove za plaćanje u neprekinutom razdoblju od 60 dana</w:t>
      </w:r>
      <w:r w:rsidR="00C43A44">
        <w:rPr>
          <w:sz w:val="22"/>
          <w:szCs w:val="22"/>
          <w:lang w:val="hr-HR"/>
        </w:rPr>
        <w:t>.</w:t>
      </w:r>
    </w:p>
    <w:p w:rsidRDefault="00C43A44" w:rsidP="00D95091" w:rsidR="00C43A44">
      <w:pPr>
        <w:jc w:val="both"/>
        <w:rPr>
          <w:sz w:val="22"/>
          <w:szCs w:val="22"/>
          <w:lang w:val="hr-HR"/>
        </w:rPr>
      </w:pPr>
    </w:p>
    <w:p w:rsidRDefault="006E2438" w:rsidP="00D91A56" w:rsidR="00D91A56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D91A56">
        <w:rPr>
          <w:sz w:val="22"/>
          <w:szCs w:val="22"/>
          <w:lang w:val="hr-HR"/>
        </w:rPr>
        <w:t xml:space="preserve">Prema čl. 109.  </w:t>
      </w:r>
      <w:r w:rsidR="00D91A56" w:rsidRPr="00D91A56">
        <w:rPr>
          <w:sz w:val="22"/>
          <w:szCs w:val="22"/>
          <w:lang w:val="hr-HR"/>
        </w:rPr>
        <w:t>Stečajnog zakona (NN 71/15, 104/17, dalje u tekstu SZ)</w:t>
      </w:r>
      <w:r w:rsidR="00D91A56">
        <w:rPr>
          <w:sz w:val="22"/>
          <w:szCs w:val="22"/>
          <w:lang w:val="hr-HR"/>
        </w:rPr>
        <w:t xml:space="preserve"> vjerovnik je ovlaštena podnijeti prijedlog za otvaranje stečajnog postupka ako </w:t>
      </w:r>
      <w:r w:rsidR="006A7C72">
        <w:rPr>
          <w:sz w:val="22"/>
          <w:szCs w:val="22"/>
          <w:lang w:val="hr-HR"/>
        </w:rPr>
        <w:t xml:space="preserve">čini vjerojatnim postojanje svoje tražbine i </w:t>
      </w:r>
      <w:r w:rsidR="00D91A56">
        <w:rPr>
          <w:sz w:val="22"/>
          <w:szCs w:val="22"/>
          <w:lang w:val="hr-HR"/>
        </w:rPr>
        <w:t>i stečajn</w:t>
      </w:r>
      <w:r w:rsidR="006A7C72">
        <w:rPr>
          <w:sz w:val="22"/>
          <w:szCs w:val="22"/>
          <w:lang w:val="hr-HR"/>
        </w:rPr>
        <w:t>og</w:t>
      </w:r>
      <w:r w:rsidR="00D91A56">
        <w:rPr>
          <w:sz w:val="22"/>
          <w:szCs w:val="22"/>
          <w:lang w:val="hr-HR"/>
        </w:rPr>
        <w:t xml:space="preserve"> razlog</w:t>
      </w:r>
      <w:r w:rsidR="006A7C72">
        <w:rPr>
          <w:sz w:val="22"/>
          <w:szCs w:val="22"/>
          <w:lang w:val="hr-HR"/>
        </w:rPr>
        <w:t>a.</w:t>
      </w:r>
      <w:r w:rsidR="00D91A56">
        <w:rPr>
          <w:sz w:val="22"/>
          <w:szCs w:val="22"/>
          <w:lang w:val="hr-HR"/>
        </w:rPr>
        <w:t xml:space="preserve"> </w:t>
      </w:r>
      <w:r w:rsidR="006A7C72">
        <w:rPr>
          <w:sz w:val="22"/>
          <w:szCs w:val="22"/>
          <w:lang w:val="hr-HR"/>
        </w:rPr>
        <w:t>Temeljem čl. 6. smatra se da je dužnik nesposoban za plaćanje ako u Očevidniku redoslijeda osnova za plaćanje koji vodi Financijska agencija ima jednu ili više evidentiranih neizvršenih osnova za plaćanje u razdoblju dužem od 60 dana.</w:t>
      </w:r>
    </w:p>
    <w:p w:rsidRDefault="006A7C72" w:rsidP="00D91A56" w:rsidR="006A7C72">
      <w:pPr>
        <w:jc w:val="both"/>
        <w:rPr>
          <w:sz w:val="22"/>
          <w:szCs w:val="22"/>
          <w:lang w:val="hr-HR"/>
        </w:rPr>
      </w:pPr>
    </w:p>
    <w:p w:rsidRDefault="006A7C72" w:rsidP="00D91A56" w:rsidR="006A7C7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 xml:space="preserve">Prema potvrdi financijske agencije </w:t>
      </w:r>
      <w:r w:rsidR="003B70E9">
        <w:rPr>
          <w:sz w:val="22"/>
          <w:szCs w:val="22"/>
          <w:lang w:val="hr-HR"/>
        </w:rPr>
        <w:t>nadnevka 24. prosinca 2018. godine (list spisa 9) proizlazi da je račun dužnika na taj dan blokiran 42 dana, odnosno da je na dan podnošenja prijedloga za otvaranje stečajnog postupka (</w:t>
      </w:r>
      <w:r w:rsidR="00EF64E9">
        <w:rPr>
          <w:sz w:val="22"/>
          <w:szCs w:val="22"/>
          <w:lang w:val="hr-HR"/>
        </w:rPr>
        <w:t>10. prosinca 2018. godine) račun dužnika blokiran 28 dana</w:t>
      </w:r>
      <w:r w:rsidR="001523C3">
        <w:rPr>
          <w:sz w:val="22"/>
          <w:szCs w:val="22"/>
          <w:lang w:val="hr-HR"/>
        </w:rPr>
        <w:t>.</w:t>
      </w:r>
      <w:r w:rsidR="00F27587">
        <w:rPr>
          <w:sz w:val="22"/>
          <w:szCs w:val="22"/>
          <w:lang w:val="hr-HR"/>
        </w:rPr>
        <w:t xml:space="preserve"> Dakle, nije ispunjen stečajni razlog, pa je </w:t>
      </w:r>
      <w:r w:rsidR="00CF7242">
        <w:rPr>
          <w:sz w:val="22"/>
          <w:szCs w:val="22"/>
          <w:lang w:val="hr-HR"/>
        </w:rPr>
        <w:t>zbog toga odlučeno kao u izreci.</w:t>
      </w:r>
    </w:p>
    <w:p w:rsidRDefault="00CF7242" w:rsidP="00D91A56" w:rsidR="00CF7242">
      <w:pPr>
        <w:jc w:val="both"/>
        <w:rPr>
          <w:sz w:val="22"/>
          <w:szCs w:val="22"/>
          <w:lang w:val="hr-HR"/>
        </w:rPr>
      </w:pPr>
    </w:p>
    <w:p w:rsidRDefault="00CF7242" w:rsidP="00D91A56" w:rsidR="00CF724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Treba navesti da predlagatelj uz prijedlog dostavlja rješenje ovog suda posl.br. St. 1084/2017-</w:t>
      </w:r>
      <w:r w:rsidR="00940D14">
        <w:rPr>
          <w:sz w:val="22"/>
          <w:szCs w:val="22"/>
          <w:lang w:val="hr-HR"/>
        </w:rPr>
        <w:t>2</w:t>
      </w:r>
      <w:r>
        <w:rPr>
          <w:sz w:val="22"/>
          <w:szCs w:val="22"/>
          <w:lang w:val="hr-HR"/>
        </w:rPr>
        <w:t xml:space="preserve">3 od 17. travnja 2018. godine </w:t>
      </w:r>
      <w:r w:rsidR="00DC6FD4">
        <w:rPr>
          <w:sz w:val="22"/>
          <w:szCs w:val="22"/>
          <w:lang w:val="hr-HR"/>
        </w:rPr>
        <w:t>kojim se pozivaju osobe koje imaju pravni interes da se provede stečajni postupak nad dužnikom VIA OPUZEN j.d.o.o.</w:t>
      </w:r>
      <w:r w:rsidR="00D76C70">
        <w:rPr>
          <w:sz w:val="22"/>
          <w:szCs w:val="22"/>
          <w:lang w:val="hr-HR"/>
        </w:rPr>
        <w:t xml:space="preserve"> Međutim, predlagatelj nije u roku podnio taj prijedlog i predmetni stečajni postupak (posl.br. St. </w:t>
      </w:r>
      <w:r w:rsidR="00D76C70" w:rsidRPr="00D76C70">
        <w:rPr>
          <w:sz w:val="22"/>
          <w:szCs w:val="22"/>
          <w:lang w:val="hr-HR"/>
        </w:rPr>
        <w:t>1084/2017</w:t>
      </w:r>
      <w:r w:rsidR="00D76C70">
        <w:rPr>
          <w:sz w:val="22"/>
          <w:szCs w:val="22"/>
          <w:lang w:val="hr-HR"/>
        </w:rPr>
        <w:t>) je obustavljen</w:t>
      </w:r>
      <w:r w:rsidR="003558B8">
        <w:rPr>
          <w:sz w:val="22"/>
          <w:szCs w:val="22"/>
          <w:lang w:val="hr-HR"/>
        </w:rPr>
        <w:t xml:space="preserve"> rješenjem od </w:t>
      </w:r>
      <w:r w:rsidR="003558B8" w:rsidRPr="003558B8">
        <w:rPr>
          <w:sz w:val="22"/>
          <w:szCs w:val="22"/>
          <w:lang w:val="hr-HR"/>
        </w:rPr>
        <w:t>9. srpnja 2018. godine</w:t>
      </w:r>
      <w:r w:rsidR="003558B8">
        <w:rPr>
          <w:sz w:val="22"/>
          <w:szCs w:val="22"/>
          <w:lang w:val="hr-HR"/>
        </w:rPr>
        <w:t>.</w:t>
      </w:r>
    </w:p>
    <w:p w:rsidRDefault="00CA10B1" w:rsidP="00D91A56" w:rsidR="00CA10B1">
      <w:pPr>
        <w:jc w:val="both"/>
        <w:rPr>
          <w:sz w:val="22"/>
          <w:szCs w:val="22"/>
          <w:lang w:val="hr-HR"/>
        </w:rPr>
      </w:pPr>
    </w:p>
    <w:p w:rsidRDefault="00CA10B1" w:rsidP="00D91A56" w:rsidR="00CA10B1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275619" w:rsidP="00D579D1" w:rsidR="00275619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513545">
        <w:rPr>
          <w:b/>
          <w:sz w:val="22"/>
          <w:szCs w:val="22"/>
          <w:lang w:val="hr-HR"/>
        </w:rPr>
        <w:t>16</w:t>
      </w:r>
      <w:r w:rsidR="001F6E0F">
        <w:rPr>
          <w:b/>
          <w:sz w:val="22"/>
          <w:szCs w:val="22"/>
          <w:lang w:val="hr-HR"/>
        </w:rPr>
        <w:t xml:space="preserve">. </w:t>
      </w:r>
      <w:r w:rsidR="003558B8">
        <w:rPr>
          <w:b/>
          <w:sz w:val="22"/>
          <w:szCs w:val="22"/>
          <w:lang w:val="hr-HR"/>
        </w:rPr>
        <w:t>siječnja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3558B8">
        <w:rPr>
          <w:b/>
          <w:sz w:val="22"/>
          <w:szCs w:val="22"/>
          <w:lang w:val="hr-HR"/>
        </w:rPr>
        <w:t>9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>
      <w:pPr>
        <w:jc w:val="both"/>
        <w:rPr>
          <w:b/>
          <w:sz w:val="22"/>
          <w:szCs w:val="22"/>
          <w:lang w:val="hr-HR"/>
        </w:rPr>
      </w:pPr>
    </w:p>
    <w:p w:rsidRDefault="00CA10B1" w:rsidP="00D579D1" w:rsidR="00CA10B1">
      <w:pPr>
        <w:jc w:val="both"/>
        <w:rPr>
          <w:b/>
          <w:sz w:val="22"/>
          <w:szCs w:val="22"/>
          <w:lang w:val="hr-HR"/>
        </w:rPr>
      </w:pPr>
    </w:p>
    <w:p w:rsidRDefault="00CA10B1" w:rsidP="00D579D1" w:rsidR="00CA10B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513545">
        <w:rPr>
          <w:sz w:val="22"/>
          <w:szCs w:val="22"/>
          <w:lang w:val="hr-HR"/>
        </w:rPr>
        <w:t>16</w:t>
      </w:r>
      <w:r w:rsidRPr="00333915">
        <w:rPr>
          <w:sz w:val="22"/>
          <w:szCs w:val="22"/>
          <w:lang w:val="hr-HR"/>
        </w:rPr>
        <w:t>.0</w:t>
      </w:r>
      <w:r w:rsidR="00CA10B1">
        <w:rPr>
          <w:sz w:val="22"/>
          <w:szCs w:val="22"/>
          <w:lang w:val="hr-HR"/>
        </w:rPr>
        <w:t>1</w:t>
      </w:r>
      <w:r w:rsidRPr="00333915">
        <w:rPr>
          <w:sz w:val="22"/>
          <w:szCs w:val="22"/>
          <w:lang w:val="hr-HR"/>
        </w:rPr>
        <w:t>.201</w:t>
      </w:r>
      <w:r w:rsidR="00CA10B1">
        <w:rPr>
          <w:sz w:val="22"/>
          <w:szCs w:val="22"/>
          <w:lang w:val="hr-HR"/>
        </w:rPr>
        <w:t>9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B70" w:rsidP="0018462A" w:rsidR="00F73428" w:rsidRPr="00235267">
    <w:pPr>
      <w:pStyle w:val="Zaglavlje"/>
      <w:ind w:firstLine="4248"/>
      <w:jc w:val="center"/>
      <w:rPr>
        <w:b/>
        <w:lang w:val="hr-HR"/>
      </w:rPr>
    </w:pPr>
    <w:sdt>
      <w:sdtPr>
        <w:id w:val="540399430"/>
        <w:docPartObj>
          <w:docPartGallery w:val="Page Numbers (Top of Page)"/>
          <w:docPartUnique/>
        </w:docPartObj>
      </w:sdtPr>
      <w:sdtEndPr/>
      <w:sdtContent>
        <w:r w:rsidR="00F73428">
          <w:fldChar w:fldCharType="begin"/>
        </w:r>
        <w:r w:rsidR="00F73428">
          <w:instrText>PAGE   \* MERGEFORMAT</w:instrText>
        </w:r>
        <w:r w:rsidR="00F73428">
          <w:fldChar w:fldCharType="separate"/>
        </w:r>
        <w:r w:rsidRPr="00EF7B70">
          <w:rPr>
            <w:noProof/>
            <w:lang w:val="hr-HR"/>
          </w:rPr>
          <w:t>2</w:t>
        </w:r>
        <w:r w:rsidR="00F73428">
          <w:fldChar w:fldCharType="end"/>
        </w:r>
        <w:r w:rsidR="00F73428">
          <w:t xml:space="preserve"> </w:t>
        </w:r>
        <w:r w:rsidR="00F73428">
          <w:tab/>
        </w:r>
        <w:r w:rsidR="00F73428">
          <w:tab/>
        </w:r>
        <w:r w:rsidR="0018462A" w:rsidRPr="0018462A">
          <w:rPr>
            <w:b/>
            <w:lang w:val="hr-HR"/>
          </w:rPr>
          <w:t>Posl.br.6.St-</w:t>
        </w:r>
        <w:r w:rsidR="00513545">
          <w:rPr>
            <w:b/>
            <w:lang w:val="hr-HR"/>
          </w:rPr>
          <w:t>367</w:t>
        </w:r>
        <w:r w:rsidR="0018462A" w:rsidRPr="0018462A">
          <w:rPr>
            <w:b/>
            <w:lang w:val="hr-HR"/>
          </w:rPr>
          <w:t>/201</w:t>
        </w:r>
        <w:r w:rsidR="00513545">
          <w:rPr>
            <w:b/>
            <w:lang w:val="hr-HR"/>
          </w:rPr>
          <w:t>9</w:t>
        </w:r>
        <w:r w:rsidR="0018462A" w:rsidRPr="0018462A">
          <w:rPr>
            <w:b/>
            <w:lang w:val="hr-HR"/>
          </w:rPr>
          <w:t>-</w:t>
        </w:r>
      </w:sdtContent>
    </w:sdt>
    <w:r w:rsidR="00513545">
      <w:t>6</w:t>
    </w:r>
  </w:p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70293"/>
    <w:rsid w:val="00121163"/>
    <w:rsid w:val="001523C3"/>
    <w:rsid w:val="0018462A"/>
    <w:rsid w:val="001A3406"/>
    <w:rsid w:val="001F6E0F"/>
    <w:rsid w:val="002033F6"/>
    <w:rsid w:val="00214D07"/>
    <w:rsid w:val="00226EFF"/>
    <w:rsid w:val="00235267"/>
    <w:rsid w:val="0025350A"/>
    <w:rsid w:val="002724D2"/>
    <w:rsid w:val="00275619"/>
    <w:rsid w:val="002914EC"/>
    <w:rsid w:val="002B69F4"/>
    <w:rsid w:val="00333915"/>
    <w:rsid w:val="003409F6"/>
    <w:rsid w:val="003558B8"/>
    <w:rsid w:val="003A4331"/>
    <w:rsid w:val="003B5D2C"/>
    <w:rsid w:val="003B70E9"/>
    <w:rsid w:val="0042610C"/>
    <w:rsid w:val="00451047"/>
    <w:rsid w:val="004E780F"/>
    <w:rsid w:val="00513545"/>
    <w:rsid w:val="00522B4D"/>
    <w:rsid w:val="005713B9"/>
    <w:rsid w:val="00580BBB"/>
    <w:rsid w:val="0059418E"/>
    <w:rsid w:val="005E790A"/>
    <w:rsid w:val="00632159"/>
    <w:rsid w:val="00675D76"/>
    <w:rsid w:val="006A7C72"/>
    <w:rsid w:val="006E2438"/>
    <w:rsid w:val="006F3EF3"/>
    <w:rsid w:val="00734617"/>
    <w:rsid w:val="00740790"/>
    <w:rsid w:val="007F3F05"/>
    <w:rsid w:val="008329D3"/>
    <w:rsid w:val="00892C09"/>
    <w:rsid w:val="00940D14"/>
    <w:rsid w:val="009419AC"/>
    <w:rsid w:val="009A2A70"/>
    <w:rsid w:val="009D6E41"/>
    <w:rsid w:val="00A033AA"/>
    <w:rsid w:val="00A52300"/>
    <w:rsid w:val="00AD0900"/>
    <w:rsid w:val="00AD5A2D"/>
    <w:rsid w:val="00BA4483"/>
    <w:rsid w:val="00BF7980"/>
    <w:rsid w:val="00C1514D"/>
    <w:rsid w:val="00C43A44"/>
    <w:rsid w:val="00CA10B1"/>
    <w:rsid w:val="00CB3325"/>
    <w:rsid w:val="00CE3DE4"/>
    <w:rsid w:val="00CF597E"/>
    <w:rsid w:val="00CF7242"/>
    <w:rsid w:val="00D42952"/>
    <w:rsid w:val="00D579D1"/>
    <w:rsid w:val="00D76C70"/>
    <w:rsid w:val="00D91A56"/>
    <w:rsid w:val="00D95091"/>
    <w:rsid w:val="00DC6FD4"/>
    <w:rsid w:val="00EE5D1C"/>
    <w:rsid w:val="00EF64E9"/>
    <w:rsid w:val="00EF77BC"/>
    <w:rsid w:val="00EF7B70"/>
    <w:rsid w:val="00F27587"/>
    <w:rsid w:val="00F47360"/>
    <w:rsid w:val="00F73428"/>
    <w:rsid w:val="00FB1D34"/>
    <w:rsid w:val="00FB4AB0"/>
    <w:rsid w:val="00FC157F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7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B7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B7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B7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B7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7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B7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B7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B7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B7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78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44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St-367/2019</izvorni_sadrzaj>
    <derivirana_varijabla naziv="DomainObject.Predmet.OznakaBroj_1">St-367/2019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OPUZEN j.d.o.o. za usluge i trgovinu</izvorni_sadrzaj>
    <derivirana_varijabla naziv="DomainObject.Predmet.ProtustrankaFormated_1">  VIA OPUZEN j.d.o.o. za usluge i trgovinu</derivirana_varijabla>
  </DomainObject.Predmet.ProtustrankaFormated>
  <DomainObject.Predmet.ProtustrankaFormatedOIB>
    <izvorni_sadrzaj>  VIA OPUZEN j.d.o.o. za usluge i trgovinu, OIB 23151229130</izvorni_sadrzaj>
    <derivirana_varijabla naziv="DomainObject.Predmet.ProtustrankaFormatedOIB_1">  VIA OPUZEN j.d.o.o. za usluge i trgovinu, OIB 23151229130</derivirana_varijabla>
  </DomainObject.Predmet.ProtustrankaFormatedOIB>
  <DomainObject.Predmet.ProtustrankaFormatedWithAdress>
    <izvorni_sadrzaj> VIA OPUZEN j.d.o.o. za usluge i trgovinu, Poslovna zona/bb, 20355 Opuzen</izvorni_sadrzaj>
    <derivirana_varijabla naziv="DomainObject.Predmet.ProtustrankaFormatedWithAdress_1"> VIA OPUZEN j.d.o.o. za usluge i trgovinu, Poslovna zona/bb, 20355 Opuzen</derivirana_varijabla>
  </DomainObject.Predmet.ProtustrankaFormatedWithAdress>
  <DomainObject.Predmet.ProtustrankaFormatedWithAdressOIB>
    <izvorni_sadrzaj> VIA OPUZEN j.d.o.o. za usluge i trgovinu, OIB 23151229130, Poslovna zona/bb, 20355 Opuzen</izvorni_sadrzaj>
    <derivirana_varijabla naziv="DomainObject.Predmet.ProtustrankaFormatedWithAdressOIB_1"> VIA OPUZEN j.d.o.o. za usluge i trgovinu, OIB 23151229130, Poslovna zona/bb, 20355 Opuzen</derivirana_varijabla>
  </DomainObject.Predmet.ProtustrankaFormatedWithAdressOIB>
  <DomainObject.Predmet.ProtustrankaWithAdress>
    <izvorni_sadrzaj>VIA OPUZEN j.d.o.o. za usluge i trgovinu Poslovna zona/bb, 20355 Opuzen</izvorni_sadrzaj>
    <derivirana_varijabla naziv="DomainObject.Predmet.ProtustrankaWithAdress_1">VIA OPUZEN j.d.o.o. za usluge i trgovinu Poslovna zona/bb, 20355 Opuzen</derivirana_varijabla>
  </DomainObject.Predmet.ProtustrankaWithAdress>
  <DomainObject.Predmet.ProtustrankaWithAdressOIB>
    <izvorni_sadrzaj>VIA OPUZEN j.d.o.o. za usluge i trgovinu, OIB 23151229130, Poslovna zona/bb, 20355 Opuzen</izvorni_sadrzaj>
    <derivirana_varijabla naziv="DomainObject.Predmet.ProtustrankaWithAdressOIB_1">VIA OPUZEN j.d.o.o. za usluge i trgovinu, OIB 23151229130, Poslovna zona/bb, 20355 Opuzen</derivirana_varijabla>
  </DomainObject.Predmet.ProtustrankaWithAdressOIB>
  <DomainObject.Predmet.ProtustrankaNazivFormated>
    <izvorni_sadrzaj>VIA OPUZEN j.d.o.o. za usluge i trgovinu</izvorni_sadrzaj>
    <derivirana_varijabla naziv="DomainObject.Predmet.ProtustrankaNazivFormated_1">VIA OPUZEN j.d.o.o. za usluge i trgovinu</derivirana_varijabla>
  </DomainObject.Predmet.ProtustrankaNazivFormated>
  <DomainObject.Predmet.ProtustrankaNazivFormatedOIB>
    <izvorni_sadrzaj>VIA OPUZEN j.d.o.o. za usluge i trgovinu, OIB 23151229130</izvorni_sadrzaj>
    <derivirana_varijabla naziv="DomainObject.Predmet.ProtustrankaNazivFormatedOIB_1">VIA OPUZEN j.d.o.o. za usluge i trgovinu, OIB 23151229130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VIA OPUZEN j.d.o.o. za usluge i trgovinu</item>
    </izvorni_sadrzaj>
    <derivirana_varijabla naziv="DomainObject.Predmet.ProtuStrankaListFormated_1">
      <item>VIA OPUZEN j.d.o.o. za usluge i trgovinu</item>
    </derivirana_varijabla>
  </DomainObject.Predmet.ProtuStrankaListFormated>
  <DomainObject.Predmet.ProtuStrankaListFormatedOIB>
    <izvorni_sadrzaj>
      <item>VIA OPUZEN j.d.o.o. za usluge i trgovinu, OIB 23151229130</item>
    </izvorni_sadrzaj>
    <derivirana_varijabla naziv="DomainObject.Predmet.ProtuStrankaListFormatedOIB_1">
      <item>VIA OPUZEN j.d.o.o. za usluge i trgovinu, OIB 23151229130</item>
    </derivirana_varijabla>
  </DomainObject.Predmet.ProtuStrankaListFormatedOIB>
  <DomainObject.Predmet.ProtuStrankaListFormatedWithAdress>
    <izvorni_sadrzaj>
      <item>VIA OPUZEN j.d.o.o. za usluge i trgovinu, Poslovna zona/bb, 20355 Opuzen</item>
    </izvorni_sadrzaj>
    <derivirana_varijabla naziv="DomainObject.Predmet.ProtuStrankaListFormatedWithAdress_1">
      <item>VIA OPUZEN j.d.o.o. za usluge i trgovinu, Poslovna zona/bb, 20355 Opuzen</item>
    </derivirana_varijabla>
  </DomainObject.Predmet.ProtuStrankaListFormatedWithAdress>
  <DomainObject.Predmet.ProtuStrankaListFormatedWithAdressOIB>
    <izvorni_sadrzaj>
      <item>VIA OPUZEN j.d.o.o. za usluge i trgovinu, OIB 23151229130, Poslovna zona/bb, 20355 Opuzen</item>
    </izvorni_sadrzaj>
    <derivirana_varijabla naziv="DomainObject.Predmet.ProtuStrankaListFormatedWithAdressOIB_1">
      <item>VIA OPUZEN j.d.o.o. za usluge i trgovinu, OIB 23151229130, Poslovna zona/bb, 20355 Opuzen</item>
    </derivirana_varijabla>
  </DomainObject.Predmet.ProtuStrankaListFormatedWithAdressOIB>
  <DomainObject.Predmet.ProtuStrankaListNazivFormated>
    <izvorni_sadrzaj>
      <item>VIA OPUZEN j.d.o.o. za usluge i trgovinu</item>
    </izvorni_sadrzaj>
    <derivirana_varijabla naziv="DomainObject.Predmet.ProtuStrankaListNazivFormated_1">
      <item>VIA OPUZEN j.d.o.o. za usluge i trgovinu</item>
    </derivirana_varijabla>
  </DomainObject.Predmet.ProtuStrankaListNazivFormated>
  <DomainObject.Predmet.ProtuStrankaListNazivFormatedOIB>
    <izvorni_sadrzaj>
      <item>VIA OPUZEN j.d.o.o. za usluge i trgovinu, OIB 23151229130</item>
    </izvorni_sadrzaj>
    <derivirana_varijabla naziv="DomainObject.Predmet.ProtuStrankaListNazivFormatedOIB_1">
      <item>VIA OPUZEN j.d.o.o. za usluge i trgovinu, OIB 23151229130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VIA OPUZEN j.d.o.o. za usluge i trgovinu</izvorni_sadrzaj>
    <derivirana_varijabla naziv="DomainObject.Predmet.ProtustrankaIDrugi_1">VIA OPUZEN j.d.o.o. za usluge i trgovinu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VIA OPUZEN j.d.o.o. za usluge i trgovinu, OIB 23151229130, Poslovna zona/bb, 20355 Opuzen</izvorni_sadrzaj>
    <derivirana_varijabla naziv="DomainObject.Predmet.ProtustrankaIDrugiAdressOIB_1">VIA OPUZEN j.d.o.o. za usluge i trgovinu, OIB 23151229130, Poslovna zona/bb,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OPUZEN j.d.o.o. za usluge i trgovinu</item>
      <item>HRVATSKA BANKA ZA OBNOVU I RAZVITAK</item>
    </izvorni_sadrzaj>
    <derivirana_varijabla naziv="DomainObject.Predmet.SudioniciListNaziv_1">
      <item>VIA OPUZEN j.d.o.o. za usluge i trgovinu</item>
      <item>HRVATSKA BANKA ZA OBNOVU I RAZVITAK</item>
    </derivirana_varijabla>
  </DomainObject.Predmet.SudioniciListNaziv>
  <DomainObject.Predmet.SudioniciListAdressOIB>
    <izvorni_sadrzaj>
      <item>VIA OPUZEN j.d.o.o. za usluge i trgovinu, OIB 23151229130, Poslovna zona/bb,20355 Opuzen</item>
      <item>HRVATSKA BANKA ZA OBNOVU I RAZVITAK, OIB 26702280390, Strossmayerov Trg 9,10000 Zagreb</item>
    </izvorni_sadrzaj>
    <derivirana_varijabla naziv="DomainObject.Predmet.SudioniciListAdressOIB_1">
      <item>VIA OPUZEN j.d.o.o. za usluge i trgovinu, OIB 23151229130, Poslovna zona/bb,20355 Opuzen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23151229130</item>
      <item>, OIB 26702280390</item>
    </izvorni_sadrzaj>
    <derivirana_varijabla naziv="DomainObject.Predmet.SudioniciListNazivOIB_1">
      <item>, OIB 23151229130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2581</properties:Characters>
  <properties:Lines>72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2019-01-02T09:47:00Z</dcterms:created>
  <dc:creator>Diana Butigan Granić</dc:creator>
  <cp:lastModifiedBy>Valerija Rizzi</cp:lastModifiedBy>
  <cp:lastPrinted>2019-01-16T08:51:00Z</cp:lastPrinted>
  <dcterms:modified xmlns:xsi="http://www.w3.org/2001/XMLSchema-instance" xsi:type="dcterms:W3CDTF">2019-01-16T08:54:00Z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- odbacivanje prijesdloga za stečaj - nema blokade 60 dana.docx)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