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6784" w14:paraId="0486784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AA1462" w:rsidP="00AA1462" w:rsidR="00AA1462" w:rsidRPr="00F929DB">
      <w:pPr>
        <w:jc w:val="right"/>
      </w:pPr>
      <w:r w:rsidRPr="00F929DB">
        <w:t>40. St-1495/2018</w:t>
      </w:r>
    </w:p>
    <w:p w:rsidRDefault="00AA1462" w:rsidP="00AA1462" w:rsidR="00AA1462"/>
    <w:p w:rsidRDefault="001150F0" w:rsidP="00AA1462" w:rsidR="00AA1462" w:rsidRPr="0063308C">
      <w:pPr>
        <w:jc w:val="center"/>
      </w:pPr>
      <w:r>
        <w:t xml:space="preserve">U   I M E   </w:t>
      </w:r>
      <w:r w:rsidR="00AA1462">
        <w:t xml:space="preserve">R E P U B L I K </w:t>
      </w:r>
      <w:r>
        <w:t>E</w:t>
      </w:r>
      <w:r w:rsidR="00AA1462">
        <w:t xml:space="preserve">   H R V A T S K </w:t>
      </w:r>
      <w:r>
        <w:t>E</w:t>
      </w:r>
    </w:p>
    <w:p w:rsidRDefault="00AA1462" w:rsidP="00AA1462" w:rsidR="00AA1462" w:rsidRPr="0063308C">
      <w:pPr>
        <w:jc w:val="center"/>
      </w:pPr>
      <w:r w:rsidRPr="0063308C">
        <w:t>R J E Š E NJ E</w:t>
      </w:r>
    </w:p>
    <w:p w:rsidRDefault="00AA1462" w:rsidP="00AA1462" w:rsidR="00AA1462" w:rsidRPr="0063308C">
      <w:pPr>
        <w:jc w:val="both"/>
      </w:pPr>
    </w:p>
    <w:p w:rsidRDefault="00AA1462" w:rsidP="007020D9" w:rsidR="00E3002E" w:rsidRPr="004C6111">
      <w:pPr>
        <w:ind w:firstLine="708"/>
        <w:jc w:val="both"/>
        <w:rPr>
          <w:sz w:val="40"/>
          <w:szCs w:val="40"/>
        </w:rPr>
      </w:pPr>
      <w:r w:rsidRPr="007A3302">
        <w:t xml:space="preserve">Trgovački sud u Zagrebu po sucu tog suda Anti Galiću, </w:t>
      </w:r>
      <w:r>
        <w:t>kao sucu pojedincu</w:t>
      </w:r>
      <w:r w:rsidR="00C1553B">
        <w:t xml:space="preserve">, u predstečajnom postupku nad dužnikom </w:t>
      </w:r>
      <w:r>
        <w:t xml:space="preserve">TADIĆ-PROMET d.o.o., Zagreb, Novoselska 73,  </w:t>
      </w:r>
      <w:r w:rsidRPr="007A3302">
        <w:t xml:space="preserve">dana </w:t>
      </w:r>
      <w:r w:rsidR="00930E61">
        <w:t>1</w:t>
      </w:r>
      <w:r w:rsidR="003539B0">
        <w:t>5</w:t>
      </w:r>
      <w:r w:rsidR="00930E61">
        <w:t>.veljače</w:t>
      </w:r>
      <w:r w:rsidR="000A6161">
        <w:t xml:space="preserve"> </w:t>
      </w:r>
      <w:r w:rsidRPr="007A3302">
        <w:t>201</w:t>
      </w:r>
      <w:r w:rsidR="00930E61">
        <w:t>9</w:t>
      </w:r>
      <w:r w:rsidRPr="007A3302">
        <w:t>.</w:t>
      </w: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C70DFC" w:rsidR="00930E61">
      <w:pPr>
        <w:pStyle w:val="Odlomakpopisa"/>
        <w:ind w:firstLine="708" w:left="0"/>
        <w:jc w:val="both"/>
      </w:pPr>
      <w:r w:rsidRPr="009A2892">
        <w:t>O</w:t>
      </w:r>
      <w:r w:rsidR="00930E61">
        <w:t>bustavlja se predstečajni postupku nad dužnikom TADIĆ-PROMET d.o.o., Zagreb, Novoselska 73</w:t>
      </w:r>
      <w:r w:rsidR="00930E61" w:rsidRPr="00930E61">
        <w:t xml:space="preserve"> </w:t>
      </w:r>
      <w:r w:rsidR="00930E61">
        <w:t>OIB 89811721669</w:t>
      </w:r>
    </w:p>
    <w:p w:rsidRDefault="007042D2" w:rsidP="007020D9" w:rsidR="007042D2" w:rsidRPr="009A2892">
      <w:pPr>
        <w:ind w:left="720"/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C70DFC" w:rsidP="00D96F46" w:rsidR="00D96F46">
      <w:pPr>
        <w:ind w:firstLine="708"/>
        <w:jc w:val="both"/>
      </w:pPr>
      <w:r>
        <w:t>Zaključkom ovog suda od 28.prosinca</w:t>
      </w:r>
      <w:r w:rsidRPr="008D14A6">
        <w:t xml:space="preserve"> 2018.</w:t>
      </w:r>
      <w:r>
        <w:t xml:space="preserve"> naloženo je  dužniku, u roku od 8 dana</w:t>
      </w:r>
      <w:r w:rsidR="001150F0">
        <w:t xml:space="preserve">, </w:t>
      </w:r>
      <w:r>
        <w:t xml:space="preserve"> dostaviti sudu u elektronskom i papirnom obliku izmjenjeni plan restrukturiranja kojim su obuhvaćene sve utvrđene i osporene tražbine sukladno pravomoćnom rješenju o utvrđenim i osporenim tražbinama od 15.studenog 2018.</w:t>
      </w:r>
      <w:r w:rsidR="00D96F46">
        <w:t xml:space="preserve"> </w:t>
      </w:r>
      <w:r w:rsidR="003553C1">
        <w:t xml:space="preserve">Istim je zaključkom </w:t>
      </w:r>
      <w:r w:rsidR="007020D9">
        <w:t>dužnik</w:t>
      </w:r>
      <w:r w:rsidR="003553C1">
        <w:t xml:space="preserve"> </w:t>
      </w:r>
      <w:r w:rsidR="00D96F46">
        <w:t xml:space="preserve">upozoren kako će u slučaju propuštanja dostave </w:t>
      </w:r>
      <w:r>
        <w:t>izmjenjen</w:t>
      </w:r>
      <w:r w:rsidR="00D96F46">
        <w:t>og</w:t>
      </w:r>
      <w:r>
        <w:t xml:space="preserve"> plan restrukturiranja u </w:t>
      </w:r>
      <w:r w:rsidR="00D96F46">
        <w:t xml:space="preserve">dodjeljenom roku </w:t>
      </w:r>
      <w:r>
        <w:t xml:space="preserve">sud obustaviti </w:t>
      </w:r>
      <w:r w:rsidR="00D96F46">
        <w:t>predstečajni postupak nad dužnikom (toč.II zaključka).</w:t>
      </w:r>
    </w:p>
    <w:p w:rsidRDefault="008A36D3" w:rsidP="008A36D3" w:rsidR="008A36D3" w:rsidRPr="008A36D3">
      <w:pPr>
        <w:ind w:firstLine="708"/>
        <w:jc w:val="both"/>
      </w:pPr>
      <w:r w:rsidRPr="00C32445">
        <w:t>Prema odredbi članka 52. stavak 1. Stečajnog zakona (N.N. broj 71/15 i 104/17: dalje: SZ) ako prijedlog plana restrukturiranja ne sadržava sve utvrđene i osporene tražbine duž</w:t>
      </w:r>
      <w:r>
        <w:t xml:space="preserve">nik je dužan najkasnije u roku od 21 dan od dostave </w:t>
      </w:r>
      <w:r w:rsidRPr="008A36D3">
        <w:t>odluke drugostupanjskog suda o žalbi protiv rješenja o utvrđenim i osporenim tražbinama dostaviti sudu plan restrukturiranja kojim su obuhvaćene sve utvrđene i osporene tražbine</w:t>
      </w:r>
      <w:r w:rsidR="00303B0A">
        <w:t xml:space="preserve">, a prema stavku 3. istog članka </w:t>
      </w:r>
      <w:r w:rsidR="001150F0">
        <w:t>ako dužnik ne dostavi plan restrukturiranja  sud će obustaviti postupak</w:t>
      </w:r>
      <w:r w:rsidRPr="008A36D3">
        <w:t>.</w:t>
      </w:r>
    </w:p>
    <w:p w:rsidRDefault="001150F0" w:rsidP="00D96F46" w:rsidR="001150F0">
      <w:pPr>
        <w:ind w:firstLine="708"/>
        <w:jc w:val="both"/>
      </w:pPr>
      <w:r>
        <w:t>Kako dakle dužnik nije dostavio izmjenjeni plan restrukturiranja u roku od 21 dan računajući od stjecanja svojstva pravomoćnosti rješenja o utvrđenim i osporenim tražbinama, odnosno nije dostavio izmjenjeni plan ni u roku određenom zaključkom od 28.prosinca 2018. valjalo je temeljem članka 52. stavak 3. SZ-a obustaviti predstečajni postup</w:t>
      </w:r>
      <w:r w:rsidR="007020D9">
        <w:t>a</w:t>
      </w:r>
      <w:r>
        <w:t>k n</w:t>
      </w:r>
      <w:r w:rsidR="007020D9">
        <w:t>a</w:t>
      </w:r>
      <w:r>
        <w:t>d dužnikom.</w:t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1150F0">
        <w:t>1</w:t>
      </w:r>
      <w:r w:rsidR="003539B0">
        <w:t>5</w:t>
      </w:r>
      <w:r w:rsidR="001150F0">
        <w:t>.veljače 2019.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20D9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80574F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>Protiv ovog rješenja, nezadovoljna stranka može uložiti žalbu Visokom trgovačkom sudu Republike Hrvatske u roku od 8 dana</w:t>
      </w:r>
      <w:r w:rsidR="00CE13AD">
        <w:t xml:space="preserve">.  Žalba se ulaže </w:t>
      </w:r>
      <w:r w:rsidRPr="009A2892">
        <w:t xml:space="preserve">ulaže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80574F" w:rsidP="0080574F" w:rsidR="0080574F">
      <w:pPr>
        <w:ind w:firstLine="708" w:left="2832"/>
        <w:jc w:val="both"/>
      </w:pPr>
      <w:r>
        <w:t>Za točnost otpravka, ovlašteni službenik:</w:t>
      </w:r>
    </w:p>
    <w:p w:rsidRDefault="0080574F" w:rsidP="00422EE0" w:rsidR="0080574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20D9" w:rsidP="007042D2" w:rsidR="007020D9">
      <w:pPr>
        <w:jc w:val="both"/>
      </w:pPr>
    </w:p>
    <w:p w:rsidRDefault="007020D9" w:rsidP="007042D2" w:rsidR="007020D9">
      <w:pPr>
        <w:jc w:val="both"/>
      </w:pPr>
    </w:p>
    <w:sectPr w:rsidSect="00585191" w:rsidR="007020D9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7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</w:t>
    </w:r>
    <w:r w:rsidR="00CE5D61">
      <w:t>495</w:t>
    </w:r>
    <w:r>
      <w:t>/201</w:t>
    </w:r>
    <w:r w:rsidR="009F49E8">
      <w:t>8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21316"/>
    <w:rsid w:val="0003273A"/>
    <w:rsid w:val="00065FA4"/>
    <w:rsid w:val="00073D97"/>
    <w:rsid w:val="000810CE"/>
    <w:rsid w:val="00082D64"/>
    <w:rsid w:val="000846DF"/>
    <w:rsid w:val="000A6161"/>
    <w:rsid w:val="000A7D42"/>
    <w:rsid w:val="000D7DD4"/>
    <w:rsid w:val="000F0FE6"/>
    <w:rsid w:val="001150F0"/>
    <w:rsid w:val="00135666"/>
    <w:rsid w:val="001423CB"/>
    <w:rsid w:val="00142CB2"/>
    <w:rsid w:val="00153D80"/>
    <w:rsid w:val="00183C92"/>
    <w:rsid w:val="0018613F"/>
    <w:rsid w:val="001B1090"/>
    <w:rsid w:val="001B2AD1"/>
    <w:rsid w:val="001C6A50"/>
    <w:rsid w:val="001D7C1D"/>
    <w:rsid w:val="00201F56"/>
    <w:rsid w:val="00220063"/>
    <w:rsid w:val="00271E90"/>
    <w:rsid w:val="002841E8"/>
    <w:rsid w:val="002C1B18"/>
    <w:rsid w:val="002C386B"/>
    <w:rsid w:val="002C4A56"/>
    <w:rsid w:val="00303B0A"/>
    <w:rsid w:val="00303D94"/>
    <w:rsid w:val="00311D3C"/>
    <w:rsid w:val="00314E71"/>
    <w:rsid w:val="00320F5B"/>
    <w:rsid w:val="003211C0"/>
    <w:rsid w:val="00323651"/>
    <w:rsid w:val="00341FC1"/>
    <w:rsid w:val="003539B0"/>
    <w:rsid w:val="003553C1"/>
    <w:rsid w:val="00366CB2"/>
    <w:rsid w:val="003B213D"/>
    <w:rsid w:val="003C7F9B"/>
    <w:rsid w:val="003E713A"/>
    <w:rsid w:val="00403C7E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86060"/>
    <w:rsid w:val="005A14BE"/>
    <w:rsid w:val="005A26E1"/>
    <w:rsid w:val="005A3656"/>
    <w:rsid w:val="005B4DE4"/>
    <w:rsid w:val="005B5614"/>
    <w:rsid w:val="005C5DB0"/>
    <w:rsid w:val="005D2007"/>
    <w:rsid w:val="005E482A"/>
    <w:rsid w:val="00623AF3"/>
    <w:rsid w:val="00656AB1"/>
    <w:rsid w:val="006762CE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20D9"/>
    <w:rsid w:val="007042D2"/>
    <w:rsid w:val="007542C4"/>
    <w:rsid w:val="00754E3C"/>
    <w:rsid w:val="00782D08"/>
    <w:rsid w:val="00787AFA"/>
    <w:rsid w:val="007B7CA2"/>
    <w:rsid w:val="007F3ABC"/>
    <w:rsid w:val="007F5CBE"/>
    <w:rsid w:val="008028AB"/>
    <w:rsid w:val="00804268"/>
    <w:rsid w:val="0080574F"/>
    <w:rsid w:val="00806934"/>
    <w:rsid w:val="00833454"/>
    <w:rsid w:val="00836780"/>
    <w:rsid w:val="00850167"/>
    <w:rsid w:val="0085489D"/>
    <w:rsid w:val="00865F7D"/>
    <w:rsid w:val="00873338"/>
    <w:rsid w:val="00873C16"/>
    <w:rsid w:val="00894787"/>
    <w:rsid w:val="008A36D3"/>
    <w:rsid w:val="008A55DD"/>
    <w:rsid w:val="008B21D8"/>
    <w:rsid w:val="008E29C7"/>
    <w:rsid w:val="008F4ADF"/>
    <w:rsid w:val="00906F71"/>
    <w:rsid w:val="00915334"/>
    <w:rsid w:val="00930E61"/>
    <w:rsid w:val="009376C9"/>
    <w:rsid w:val="009903DB"/>
    <w:rsid w:val="009B5FD1"/>
    <w:rsid w:val="009C3707"/>
    <w:rsid w:val="009C66AF"/>
    <w:rsid w:val="009E15D8"/>
    <w:rsid w:val="009F49E8"/>
    <w:rsid w:val="00A00231"/>
    <w:rsid w:val="00A0286F"/>
    <w:rsid w:val="00A22919"/>
    <w:rsid w:val="00A545CD"/>
    <w:rsid w:val="00A65A28"/>
    <w:rsid w:val="00A73B0F"/>
    <w:rsid w:val="00A817BE"/>
    <w:rsid w:val="00A97C8F"/>
    <w:rsid w:val="00AA1462"/>
    <w:rsid w:val="00AB58E3"/>
    <w:rsid w:val="00AB7096"/>
    <w:rsid w:val="00AD6820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2CD"/>
    <w:rsid w:val="00BF15A9"/>
    <w:rsid w:val="00C1553B"/>
    <w:rsid w:val="00C22FB5"/>
    <w:rsid w:val="00C25555"/>
    <w:rsid w:val="00C558DE"/>
    <w:rsid w:val="00C70DFC"/>
    <w:rsid w:val="00C73C08"/>
    <w:rsid w:val="00C838B1"/>
    <w:rsid w:val="00CA7873"/>
    <w:rsid w:val="00CA7CFE"/>
    <w:rsid w:val="00CD09E2"/>
    <w:rsid w:val="00CE13AD"/>
    <w:rsid w:val="00CE2535"/>
    <w:rsid w:val="00CE29F2"/>
    <w:rsid w:val="00CE5D61"/>
    <w:rsid w:val="00CE75B7"/>
    <w:rsid w:val="00CF28C5"/>
    <w:rsid w:val="00D03905"/>
    <w:rsid w:val="00D1401A"/>
    <w:rsid w:val="00D33ACA"/>
    <w:rsid w:val="00D411D5"/>
    <w:rsid w:val="00D42964"/>
    <w:rsid w:val="00D452A3"/>
    <w:rsid w:val="00D53EC5"/>
    <w:rsid w:val="00D91CEA"/>
    <w:rsid w:val="00D96F46"/>
    <w:rsid w:val="00DA2FE3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26E91"/>
    <w:rsid w:val="00F34043"/>
    <w:rsid w:val="00F54281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5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5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St-1495/2018</izvorni_sadrzaj>
    <derivirana_varijabla naziv="DomainObject.Predmet.OznakaBroj_1">St-1495/2018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d.o.o. zastupanog po punomoćniku Pavao Mrkonjić</izvorni_sadrzaj>
    <derivirana_varijabla naziv="DomainObject.Predmet.ProtustrankaFormated_1">  TADIĆ-PROMET d.o.o. zastupanog po punomoćniku Pavao Mrkonjić</derivirana_varijabla>
  </DomainObject.Predmet.ProtustrankaFormated>
  <DomainObject.Predmet.ProtustrankaFormatedOIB>
    <izvorni_sadrzaj>  TADIĆ-PROMET d.o.o., OIB 89811721669 zastupanog po punomoćniku Pavao Mrkonjić</izvorni_sadrzaj>
    <derivirana_varijabla naziv="DomainObject.Predmet.ProtustrankaFormatedOIB_1">  TADIĆ-PROMET d.o.o., OIB 89811721669 zastupanog po punomoćniku Pavao Mrkonjić</derivirana_varijabla>
  </DomainObject.Predmet.ProtustrankaFormatedOIB>
  <DomainObject.Predmet.ProtustrankaFormatedWithAdress>
    <izvorni_sadrzaj> TADIĆ-PROMET d.o.o., Novoselska 73, 10000 Zagreb zastupanog po punomoćniku Pavao Mrkonjić</izvorni_sadrzaj>
    <derivirana_varijabla naziv="DomainObject.Predmet.ProtustrankaFormatedWithAdress_1"> TADIĆ-PROMET d.o.o., Novoselska 73, 10000 Zagreb zastupanog po punomoćniku Pavao Mrkonjić</derivirana_varijabla>
  </DomainObject.Predmet.ProtustrankaFormatedWithAdress>
  <DomainObject.Predmet.ProtustrankaFormatedWithAdressOIB>
    <izvorni_sadrzaj> TADIĆ-PROMET d.o.o., OIB 89811721669, Novoselska 73, 10000 Zagreb zastupanog po punomoćniku Pavao Mrkonjić</izvorni_sadrzaj>
    <derivirana_varijabla naziv="DomainObject.Predmet.ProtustrankaFormatedWithAdressOIB_1"> TADIĆ-PROMET d.o.o., OIB 89811721669, Novoselska 73, 10000 Zagreb zastupanog po punomoćniku Pavao Mrkonjić</derivirana_varijabla>
  </DomainObject.Predmet.ProtustrankaFormatedWithAdressOIB>
  <DomainObject.Predmet.ProtustrankaWithAdress>
    <izvorni_sadrzaj>TADIĆ-PROMET d.o.o. Novoselska 73, 10000 Zagreb</izvorni_sadrzaj>
    <derivirana_varijabla naziv="DomainObject.Predmet.ProtustrankaWithAdress_1">TADIĆ-PROMET d.o.o. Novoselska 73, 10000 Zagreb</derivirana_varijabla>
  </DomainObject.Predmet.ProtustrankaWithAdress>
  <DomainObject.Predmet.ProtustrankaWithAdressOIB>
    <izvorni_sadrzaj>TADIĆ-PROMET d.o.o., OIB 89811721669, Novoselska 73, 10000 Zagreb</izvorni_sadrzaj>
    <derivirana_varijabla naziv="DomainObject.Predmet.ProtustrankaWithAdressOIB_1">TADIĆ-PROMET d.o.o., OIB 89811721669, Novoselska 73, 10000 Zagreb</derivirana_varijabla>
  </DomainObject.Predmet.ProtustrankaWithAdressOIB>
  <DomainObject.Predmet.ProtustrankaNazivFormated>
    <izvorni_sadrzaj>TADIĆ-PROMET d.o.o.</izvorni_sadrzaj>
    <derivirana_varijabla naziv="DomainObject.Predmet.ProtustrankaNazivFormated_1">TADIĆ-PROMET d.o.o.</derivirana_varijabla>
  </DomainObject.Predmet.ProtustrankaNazivFormated>
  <DomainObject.Predmet.ProtustrankaNazivFormatedOIB>
    <izvorni_sadrzaj>TADIĆ-PROMET d.o.o., OIB 89811721669</izvorni_sadrzaj>
    <derivirana_varijabla naziv="DomainObject.Predmet.ProtustrankaNazivFormatedOIB_1">TADIĆ-PROMET d.o.o., OIB 89811721669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TADIĆ-PROMET d.o.o.</izvorni_sadrzaj>
    <derivirana_varijabla naziv="DomainObject.Predmet.StrankaFormated_1">  TADIĆ-PROMET d.o.o.</derivirana_varijabla>
  </DomainObject.Predmet.StrankaFormated>
  <DomainObject.Predmet.StrankaFormatedOIB>
    <izvorni_sadrzaj>  TADIĆ-PROMET d.o.o., OIB 89811721669</izvorni_sadrzaj>
    <derivirana_varijabla naziv="DomainObject.Predmet.StrankaFormatedOIB_1">  TADIĆ-PROMET d.o.o., OIB 89811721669</derivirana_varijabla>
  </DomainObject.Predmet.StrankaFormatedOIB>
  <DomainObject.Predmet.StrankaFormatedWithAdress>
    <izvorni_sadrzaj> TADIĆ-PROMET d.o.o., Novoselska 73, 10000 Zagreb</izvorni_sadrzaj>
    <derivirana_varijabla naziv="DomainObject.Predmet.StrankaFormatedWithAdress_1"> TADIĆ-PROMET d.o.o., Novoselska 73, 10000 Zagreb</derivirana_varijabla>
  </DomainObject.Predmet.StrankaFormatedWithAdress>
  <DomainObject.Predmet.StrankaFormatedWithAdressOIB>
    <izvorni_sadrzaj> TADIĆ-PROMET d.o.o., OIB 89811721669, Novoselska 73, 10000 Zagreb</izvorni_sadrzaj>
    <derivirana_varijabla naziv="DomainObject.Predmet.StrankaFormatedWithAdressOIB_1"> TADIĆ-PROMET d.o.o., OIB 89811721669, Novoselska 73, 10000 Zagreb</derivirana_varijabla>
  </DomainObject.Predmet.StrankaFormatedWithAdressOIB>
  <DomainObject.Predmet.StrankaWithAdress>
    <izvorni_sadrzaj>TADIĆ-PROMET d.o.o. Novoselska 73,10000 Zagreb</izvorni_sadrzaj>
    <derivirana_varijabla naziv="DomainObject.Predmet.StrankaWithAdress_1">TADIĆ-PROMET d.o.o. Novoselska 73,10000 Zagreb</derivirana_varijabla>
  </DomainObject.Predmet.StrankaWithAdress>
  <DomainObject.Predmet.StrankaWithAdressOIB>
    <izvorni_sadrzaj>TADIĆ-PROMET d.o.o., OIB 89811721669, Novoselska 73,10000 Zagreb</izvorni_sadrzaj>
    <derivirana_varijabla naziv="DomainObject.Predmet.StrankaWithAdressOIB_1">TADIĆ-PROMET d.o.o., OIB 89811721669, Novoselska 73,10000 Zagreb</derivirana_varijabla>
  </DomainObject.Predmet.StrankaWithAdressOIB>
  <DomainObject.Predmet.StrankaNazivFormated>
    <izvorni_sadrzaj>TADIĆ-PROMET d.o.o.</izvorni_sadrzaj>
    <derivirana_varijabla naziv="DomainObject.Predmet.StrankaNazivFormated_1">TADIĆ-PROMET d.o.o.</derivirana_varijabla>
  </DomainObject.Predmet.StrankaNazivFormated>
  <DomainObject.Predmet.StrankaNazivFormatedOIB>
    <izvorni_sadrzaj>TADIĆ-PROMET d.o.o., OIB 89811721669</izvorni_sadrzaj>
    <derivirana_varijabla naziv="DomainObject.Predmet.StrankaNazivFormatedOIB_1">TADIĆ-PROMET d.o.o., OIB 89811721669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TADIĆ-PROMET d.o.o.</item>
    </izvorni_sadrzaj>
    <derivirana_varijabla naziv="DomainObject.Predmet.StrankaListFormated_1">
      <item>TADIĆ-PROMET d.o.o.</item>
    </derivirana_varijabla>
  </DomainObject.Predmet.StrankaListFormated>
  <DomainObject.Predmet.StrankaListFormatedOIB>
    <izvorni_sadrzaj>
      <item>TADIĆ-PROMET d.o.o., OIB 89811721669</item>
    </izvorni_sadrzaj>
    <derivirana_varijabla naziv="DomainObject.Predmet.StrankaListFormatedOIB_1">
      <item>TADIĆ-PROMET d.o.o., OIB 89811721669</item>
    </derivirana_varijabla>
  </DomainObject.Predmet.StrankaListFormatedOIB>
  <DomainObject.Predmet.StrankaListFormatedWithAdress>
    <izvorni_sadrzaj>
      <item>TADIĆ-PROMET d.o.o., Novoselska 73, 10000 Zagreb</item>
    </izvorni_sadrzaj>
    <derivirana_varijabla naziv="DomainObject.Predmet.StrankaListFormatedWithAdress_1">
      <item>TADIĆ-PROMET d.o.o., Novoselska 73, 10000 Zagreb</item>
    </derivirana_varijabla>
  </DomainObject.Predmet.StrankaListFormatedWithAdress>
  <DomainObject.Predmet.StrankaListFormatedWithAdressOIB>
    <izvorni_sadrzaj>
      <item>TADIĆ-PROMET d.o.o., OIB 89811721669, Novoselska 73, 10000 Zagreb</item>
    </izvorni_sadrzaj>
    <derivirana_varijabla naziv="DomainObject.Predmet.StrankaListFormatedWithAdressOIB_1">
      <item>TADIĆ-PROMET d.o.o., OIB 89811721669, Novoselska 73, 10000 Zagreb</item>
    </derivirana_varijabla>
  </DomainObject.Predmet.StrankaListFormatedWithAdressOIB>
  <DomainObject.Predmet.StrankaListNazivFormated>
    <izvorni_sadrzaj>
      <item>TADIĆ-PROMET d.o.o.</item>
    </izvorni_sadrzaj>
    <derivirana_varijabla naziv="DomainObject.Predmet.StrankaListNazivFormated_1">
      <item>TADIĆ-PROMET d.o.o.</item>
    </derivirana_varijabla>
  </DomainObject.Predmet.StrankaListNazivFormated>
  <DomainObject.Predmet.StrankaListNazivFormatedOIB>
    <izvorni_sadrzaj>
      <item>TADIĆ-PROMET d.o.o., OIB 89811721669</item>
    </izvorni_sadrzaj>
    <derivirana_varijabla naziv="DomainObject.Predmet.StrankaListNazivFormatedOIB_1">
      <item>TADIĆ-PROMET d.o.o., OIB 89811721669</item>
    </derivirana_varijabla>
  </DomainObject.Predmet.StrankaListNazivFormatedOIB>
  <DomainObject.Predmet.ProtuStrankaListFormated>
    <izvorni_sadrzaj>
      <item>TADIĆ-PROMET d.o.o. zastupanog po punomoćniku Pavao Mrkonjić</item>
    </izvorni_sadrzaj>
    <derivirana_varijabla naziv="DomainObject.Predmet.ProtuStrankaListFormated_1">
      <item>TADIĆ-PROMET d.o.o. zastupanog po punomoćniku Pavao Mrkonjić</item>
    </derivirana_varijabla>
  </DomainObject.Predmet.ProtuStrankaListFormated>
  <DomainObject.Predmet.ProtuStrankaListFormatedOIB>
    <izvorni_sadrzaj>
      <item>TADIĆ-PROMET d.o.o., OIB 89811721669 zastupanog po punomoćniku Pavao Mrkonjić</item>
    </izvorni_sadrzaj>
    <derivirana_varijabla naziv="DomainObject.Predmet.ProtuStrankaListFormatedOIB_1">
      <item>TADIĆ-PROMET d.o.o., OIB 89811721669 zastupanog po punomoćniku Pavao Mrkonjić</item>
    </derivirana_varijabla>
  </DomainObject.Predmet.ProtuStrankaListFormatedOIB>
  <DomainObject.Predmet.ProtuStrankaListFormatedWithAdress>
    <izvorni_sadrzaj>
      <item>TADIĆ-PROMET d.o.o., Novoselska 73, 10000 Zagreb zastupanog po punomoćniku Pavao Mrkonjić</item>
    </izvorni_sadrzaj>
    <derivirana_varijabla naziv="DomainObject.Predmet.ProtuStrankaListFormatedWithAdress_1">
      <item>TADIĆ-PROMET d.o.o., Novoselska 73, 10000 Zagreb zastupanog po punomoćniku Pavao Mrkonjić</item>
    </derivirana_varijabla>
  </DomainObject.Predmet.ProtuStrankaListFormatedWithAdress>
  <DomainObject.Predmet.ProtuStrankaListFormatedWithAdressOIB>
    <izvorni_sadrzaj>
      <item>TADIĆ-PROMET d.o.o., OIB 89811721669, Novoselska 73, 10000 Zagreb zastupanog po punomoćniku Pavao Mrkonjić</item>
    </izvorni_sadrzaj>
    <derivirana_varijabla naziv="DomainObject.Predmet.ProtuStrankaListFormatedWithAdressOIB_1">
      <item>TADIĆ-PROMET d.o.o., OIB 89811721669, Novoselska 73, 10000 Zagreb zastupanog po punomoćniku Pavao Mrkonjić</item>
    </derivirana_varijabla>
  </DomainObject.Predmet.ProtuStrankaListFormatedWithAdressOIB>
  <DomainObject.Predmet.ProtuStrankaListNazivFormated>
    <izvorni_sadrzaj>
      <item>TADIĆ-PROMET d.o.o.</item>
    </izvorni_sadrzaj>
    <derivirana_varijabla naziv="DomainObject.Predmet.ProtuStrankaListNazivFormated_1">
      <item>TADIĆ-PROMET d.o.o.</item>
    </derivirana_varijabla>
  </DomainObject.Predmet.ProtuStrankaListNazivFormated>
  <DomainObject.Predmet.ProtuStrankaListNazivFormatedOIB>
    <izvorni_sadrzaj>
      <item>TADIĆ-PROMET d.o.o., OIB 89811721669</item>
    </izvorni_sadrzaj>
    <derivirana_varijabla naziv="DomainObject.Predmet.ProtuStrankaListNazivFormatedOIB_1">
      <item>TADIĆ-PROMET d.o.o., OIB 89811721669</item>
    </derivirana_varijabla>
  </DomainObject.Predmet.ProtuStrankaListNazivFormatedOIB>
  <DomainObject.Predmet.OstaliListFormated>
    <izvorni_sadrzaj>
      <item>Pavao Mrkonjić punomoćnik sudionika u postupku TADIĆ-PROMET d.o.o.</item>
    </izvorni_sadrzaj>
    <derivirana_varijabla naziv="DomainObject.Predmet.OstaliListFormated_1">
      <item>Pavao Mrkonjić punomoćnik sudionika u postupku TADIĆ-PROMET d.o.o.</item>
    </derivirana_varijabla>
  </DomainObject.Predmet.OstaliListFormated>
  <DomainObject.Predmet.OstaliListFormatedOIB>
    <izvorni_sadrzaj>
      <item>Pavao Mrkonjić, OIB 50443048410 punomoćnik sudionika u postupku TADIĆ-PROMET d.o.o.</item>
    </izvorni_sadrzaj>
    <derivirana_varijabla naziv="DomainObject.Predmet.OstaliListFormatedOIB_1">
      <item>Pavao Mrkonjić, OIB 50443048410 punomoćnik sudionika u postupku TADIĆ-PROMET d.o.o.</item>
    </derivirana_varijabla>
  </DomainObject.Predmet.OstaliListFormatedOIB>
  <DomainObject.Predmet.OstaliListFormatedWithAdress>
    <izvorni_sadrzaj>
      <item>Pavao Mrkonjić, Ante Topić Mimare 24, 10000 Zagreb punomoćnik sudionika u postupku TADIĆ-PROMET d.o.o.</item>
    </izvorni_sadrzaj>
    <derivirana_varijabla naziv="DomainObject.Predmet.OstaliListFormatedWithAdress_1">
      <item>Pavao Mrkonjić, Ante Topić Mimare 24, 10000 Zagreb punomoćnik sudionika u postupku TADIĆ-PROMET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TADIĆ-PROMET d.o.o.</item>
    </izvorni_sadrzaj>
    <derivirana_varijabla naziv="DomainObject.Predmet.OstaliListFormatedWithAdressOIB_1">
      <item>Pavao Mrkonjić, OIB 50443048410, Ante Topić Mimare 24, 10000 Zagreb punomoćnik sudionika u postupku TADIĆ-PROMET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TADIĆ-PROMET d.o.o.</izvorni_sadrzaj>
    <derivirana_varijabla naziv="DomainObject.Predmet.StrankaIDrugi_1">TADIĆ-PROMET d.o.o.</derivirana_varijabla>
  </DomainObject.Predmet.StrankaIDrugi>
  <DomainObject.Predmet.ProtustrankaIDrugi>
    <izvorni_sadrzaj>TADIĆ-PROMET d.o.o.</izvorni_sadrzaj>
    <derivirana_varijabla naziv="DomainObject.Predmet.ProtustrankaIDrugi_1">TADIĆ-PROMET d.o.o.</derivirana_varijabla>
  </DomainObject.Predmet.ProtustrankaIDrugi>
  <DomainObject.Predmet.StrankaIDrugiAdressOIB>
    <izvorni_sadrzaj>TADIĆ-PROMET d.o.o., OIB 89811721669, Novoselska 73, 10000 Zagreb</izvorni_sadrzaj>
    <derivirana_varijabla naziv="DomainObject.Predmet.StrankaIDrugiAdressOIB_1">TADIĆ-PROMET d.o.o., OIB 89811721669, Novoselska 73, 10000 Zagreb</derivirana_varijabla>
  </DomainObject.Predmet.StrankaIDrugiAdressOIB>
  <DomainObject.Predmet.ProtustrankaIDrugiAdressOIB>
    <izvorni_sadrzaj>TADIĆ-PROMET d.o.o., OIB 89811721669, Novoselska 73, 10000 Zagreb</izvorni_sadrzaj>
    <derivirana_varijabla naziv="DomainObject.Predmet.ProtustrankaIDrugiAdressOIB_1">TADIĆ-PROMET d.o.o., OIB 89811721669, Novoselska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d.o.o.</item>
      <item>TADIĆ-PROMET d.o.o.</item>
      <item>Pavao Mrkonjić</item>
    </izvorni_sadrzaj>
    <derivirana_varijabla naziv="DomainObject.Predmet.SudioniciListNaziv_1">
      <item>TADIĆ-PROMET d.o.o.</item>
      <item>TADIĆ-PROMET d.o.o.</item>
      <item>Pavao Mrkonjić</item>
    </derivirana_varijabla>
  </DomainObject.Predmet.SudioniciListNaziv>
  <DomainObject.Predmet.SudioniciListAdressOIB>
    <izvorni_sadrzaj>
      <item>TADIĆ-PROMET d.o.o., OIB 89811721669, Novoselska 73,10000 Zagreb</item>
      <item>TADIĆ-PROMET d.o.o., OIB 89811721669, Novoselska 73,10000 Zagreb</item>
      <item>Pavao Mrkonjić, OIB 50443048410, Ante Topić Mimare 24,10000 Zagreb</item>
    </izvorni_sadrzaj>
    <derivirana_varijabla naziv="DomainObject.Predmet.SudioniciListAdressOIB_1">
      <item>TADIĆ-PROMET d.o.o., OIB 89811721669, Novoselska 73,10000 Zagreb</item>
      <item>TADIĆ-PROMET d.o.o., OIB 89811721669, Novoselska 73,10000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89811721669</item>
      <item>, OIB 89811721669</item>
      <item>, OIB 50443048410</item>
    </izvorni_sadrzaj>
    <derivirana_varijabla naziv="DomainObject.Predmet.SudioniciListNazivOIB_1">
      <item>, OIB 89811721669</item>
      <item>, OIB 89811721669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St-1495/2018-23</izvorni_sadrzaj>
    <derivirana_varijabla naziv="DomainObject.PredzadnjaOdlukaIzPredmeta.Oznaka_1">St-1495/2018-23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8151E-7BEF-459F-A3F8-916D377A0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1797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2019-02-15T12:31:00Z</dcterms:created>
  <dc:creator>nribaric</dc:creator>
  <cp:lastModifiedBy>Valentina Delač</cp:lastModifiedBy>
  <cp:lastPrinted>2019-02-15T12:34:00Z</cp:lastPrinted>
  <dcterms:modified xmlns:xsi="http://www.w3.org/2001/XMLSchema-instance" xsi:type="dcterms:W3CDTF">2019-02-15T12:34:00Z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(Tadić promet  rj 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