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9186" w14:paraId="5389186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F80047">
        <w:t>35</w:t>
      </w:r>
      <w:r w:rsidR="009B0A51">
        <w:t>9</w:t>
      </w:r>
      <w:r w:rsidRPr="00C6349D">
        <w:t>/1</w:t>
      </w:r>
      <w:r w:rsidR="009B0A51">
        <w:t>7</w:t>
      </w:r>
      <w:r w:rsidRPr="00C6349D">
        <w:t>-</w:t>
      </w:r>
      <w:r w:rsidR="00F80047">
        <w:t>8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9B0A51" w:rsidR="009B0A51" w:rsidRPr="009B0A51">
      <w:pPr>
        <w:jc w:val="both"/>
        <w:rPr>
          <w:lang w:val="hr-HR"/>
        </w:rPr>
      </w:pPr>
      <w:r>
        <w:rPr>
          <w:lang w:val="hr-HR"/>
        </w:rPr>
        <w:tab/>
      </w:r>
      <w:r w:rsidR="009B0A51" w:rsidRPr="009B0A51">
        <w:rPr>
          <w:lang w:val="hr-HR"/>
        </w:rPr>
        <w:t xml:space="preserve">Trgovački sud u Osijeku, po sucu mr. sc. Tihomiru Kovačeviću, kao stečajnom sucu, povodom prijedloga </w:t>
      </w:r>
      <w:r w:rsidR="00573485">
        <w:rPr>
          <w:lang w:val="hr-HR"/>
        </w:rPr>
        <w:t>RH, MF, PU, Područni ured Slavonija i Baranja, Vukovar</w:t>
      </w:r>
      <w:r w:rsidR="009B0A51" w:rsidRPr="009B0A51">
        <w:rPr>
          <w:lang w:val="hr-HR"/>
        </w:rPr>
        <w:t xml:space="preserve">, OIB </w:t>
      </w:r>
      <w:r w:rsidR="00574693" w:rsidRPr="00574693">
        <w:rPr>
          <w:lang w:val="hr-HR"/>
        </w:rPr>
        <w:t>18683136487</w:t>
      </w:r>
      <w:r w:rsidR="009B0A51" w:rsidRPr="009B0A51">
        <w:rPr>
          <w:lang w:val="hr-HR"/>
        </w:rPr>
        <w:t xml:space="preserve">, za otvaranje stečajnog postupka nad dužnikom </w:t>
      </w:r>
      <w:r w:rsidR="00574693">
        <w:rPr>
          <w:lang w:val="hr-HR"/>
        </w:rPr>
        <w:t>DRUŠTVO ANTUNA GUSTAVA MATOŠA TOVARNIK, Tovarnik, Ivana Burika 9</w:t>
      </w:r>
      <w:r w:rsidR="009B0A51" w:rsidRPr="009B0A51">
        <w:rPr>
          <w:lang w:val="hr-HR"/>
        </w:rPr>
        <w:t xml:space="preserve">, </w:t>
      </w:r>
      <w:r w:rsidR="00574693">
        <w:rPr>
          <w:lang w:val="hr-HR"/>
        </w:rPr>
        <w:t>Registarski broj 16000996</w:t>
      </w:r>
      <w:r w:rsidR="009B0A51" w:rsidRPr="009B0A51">
        <w:rPr>
          <w:lang w:val="hr-HR"/>
        </w:rPr>
        <w:t xml:space="preserve">, OIB </w:t>
      </w:r>
      <w:r w:rsidR="00574693">
        <w:rPr>
          <w:lang w:val="hr-HR"/>
        </w:rPr>
        <w:t>43064056585</w:t>
      </w:r>
      <w:r w:rsidR="009B0A51" w:rsidRPr="009B0A51">
        <w:rPr>
          <w:lang w:val="hr-HR"/>
        </w:rPr>
        <w:t xml:space="preserve">, dana </w:t>
      </w:r>
      <w:r w:rsidR="009B0A51">
        <w:rPr>
          <w:lang w:val="hr-HR"/>
        </w:rPr>
        <w:t>2</w:t>
      </w:r>
      <w:r w:rsidR="00574693">
        <w:rPr>
          <w:lang w:val="hr-HR"/>
        </w:rPr>
        <w:t>3</w:t>
      </w:r>
      <w:r w:rsidR="009B0A51" w:rsidRPr="009B0A51">
        <w:rPr>
          <w:lang w:val="hr-HR"/>
        </w:rPr>
        <w:t xml:space="preserve">. </w:t>
      </w:r>
      <w:r w:rsidR="009B0A51">
        <w:rPr>
          <w:lang w:val="hr-HR"/>
        </w:rPr>
        <w:t>veljače</w:t>
      </w:r>
      <w:r w:rsidR="009B0A51" w:rsidRPr="009B0A51">
        <w:rPr>
          <w:lang w:val="hr-HR"/>
        </w:rPr>
        <w:t xml:space="preserve"> 2017.</w:t>
      </w:r>
    </w:p>
    <w:p w:rsidRDefault="00F50805" w:rsidP="00F50805" w:rsidR="00F50805">
      <w:pPr>
        <w:jc w:val="both"/>
        <w:rPr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r i j e š i o   j 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left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OBUSTAVLJA SE stečajni postupak nad dužnikom </w:t>
      </w:r>
      <w:r w:rsidR="00C1336B" w:rsidRPr="00C1336B">
        <w:rPr>
          <w:bCs/>
          <w:lang w:val="hr-HR"/>
        </w:rPr>
        <w:t>DRUŠTVO ANTUNA GUSTAVA MATOŠA TOVARNIK, Tovarnik, Ivana Burika 9, Registarski broj 16000996, OIB 43064056585</w:t>
      </w:r>
      <w:r w:rsidRPr="002A222B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FINA je dana </w:t>
      </w:r>
      <w:r w:rsidR="00C1336B">
        <w:rPr>
          <w:bCs/>
          <w:lang w:val="hr-HR"/>
        </w:rPr>
        <w:t>4</w:t>
      </w:r>
      <w:r w:rsidRPr="002A222B">
        <w:rPr>
          <w:bCs/>
          <w:lang w:val="hr-HR"/>
        </w:rPr>
        <w:t>.</w:t>
      </w:r>
      <w:r w:rsidR="00C1336B">
        <w:rPr>
          <w:bCs/>
          <w:lang w:val="hr-HR"/>
        </w:rPr>
        <w:t>1</w:t>
      </w:r>
      <w:r w:rsidRPr="002A222B">
        <w:rPr>
          <w:bCs/>
          <w:lang w:val="hr-HR"/>
        </w:rPr>
        <w:t>1.201</w:t>
      </w:r>
      <w:r w:rsidR="00C1336B">
        <w:rPr>
          <w:bCs/>
          <w:lang w:val="hr-HR"/>
        </w:rPr>
        <w:t>6</w:t>
      </w:r>
      <w:r w:rsidRPr="002A222B">
        <w:rPr>
          <w:bCs/>
          <w:lang w:val="hr-HR"/>
        </w:rPr>
        <w:t xml:space="preserve">. godine podnijela ovome sudu </w:t>
      </w:r>
      <w:r w:rsidR="00C1336B">
        <w:rPr>
          <w:bCs/>
          <w:lang w:val="hr-HR"/>
        </w:rPr>
        <w:t>zahtjev</w:t>
      </w:r>
      <w:r w:rsidRPr="002A222B">
        <w:rPr>
          <w:bCs/>
          <w:lang w:val="hr-HR"/>
        </w:rPr>
        <w:t xml:space="preserve"> za </w:t>
      </w:r>
      <w:r w:rsidR="00C1336B">
        <w:rPr>
          <w:bCs/>
          <w:lang w:val="hr-HR"/>
        </w:rPr>
        <w:t>provedbu skraćenog</w:t>
      </w:r>
      <w:r w:rsidRPr="002A222B">
        <w:rPr>
          <w:bCs/>
          <w:lang w:val="hr-HR"/>
        </w:rPr>
        <w:t xml:space="preserve"> stečajnog postupka nad dužnikom </w:t>
      </w:r>
      <w:r w:rsidR="00C1336B" w:rsidRPr="00C1336B">
        <w:rPr>
          <w:bCs/>
          <w:lang w:val="hr-HR"/>
        </w:rPr>
        <w:t xml:space="preserve">DRUŠTVO ANTUNA GUSTAVA MATOŠA TOVARNIK, Tovarnik, Ivana Burika 9, </w:t>
      </w:r>
      <w:r w:rsidRPr="002A222B">
        <w:rPr>
          <w:bCs/>
          <w:lang w:val="hr-HR"/>
        </w:rPr>
        <w:t xml:space="preserve">temeljem odredbe čl. </w:t>
      </w:r>
      <w:r w:rsidR="00C1336B">
        <w:rPr>
          <w:bCs/>
          <w:lang w:val="hr-HR"/>
        </w:rPr>
        <w:t>429</w:t>
      </w:r>
      <w:r w:rsidRPr="002A222B">
        <w:rPr>
          <w:bCs/>
          <w:lang w:val="hr-HR"/>
        </w:rPr>
        <w:t>. st. 1. Stečajnog zakona (NN 71/15,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prijedlogu je navela da na dan </w:t>
      </w:r>
      <w:r w:rsidR="00C1336B">
        <w:rPr>
          <w:bCs/>
          <w:lang w:val="hr-HR"/>
        </w:rPr>
        <w:t>1</w:t>
      </w:r>
      <w:r w:rsidRPr="002A222B">
        <w:rPr>
          <w:bCs/>
          <w:lang w:val="hr-HR"/>
        </w:rPr>
        <w:t>.</w:t>
      </w:r>
      <w:r w:rsidR="00C037F8">
        <w:rPr>
          <w:bCs/>
          <w:lang w:val="hr-HR"/>
        </w:rPr>
        <w:t>0</w:t>
      </w:r>
      <w:r w:rsidR="00C1336B">
        <w:rPr>
          <w:bCs/>
          <w:lang w:val="hr-HR"/>
        </w:rPr>
        <w:t>7</w:t>
      </w:r>
      <w:r w:rsidRPr="002A222B">
        <w:rPr>
          <w:bCs/>
          <w:lang w:val="hr-HR"/>
        </w:rPr>
        <w:t>.201</w:t>
      </w:r>
      <w:r w:rsidR="00C1336B">
        <w:rPr>
          <w:bCs/>
          <w:lang w:val="hr-HR"/>
        </w:rPr>
        <w:t>6</w:t>
      </w:r>
      <w:r w:rsidRPr="002A222B">
        <w:rPr>
          <w:bCs/>
          <w:lang w:val="hr-HR"/>
        </w:rPr>
        <w:t xml:space="preserve">. dužnik u Očevidniku redoslijeda osnova za plaćanje ima evidentirane neizvršene osnove za plaćanje u neprekinutom razdoblju od 120 dana, u ukupnom iznosu od </w:t>
      </w:r>
      <w:r w:rsidR="00C1336B">
        <w:rPr>
          <w:bCs/>
          <w:lang w:val="hr-HR"/>
        </w:rPr>
        <w:t>68.530,49</w:t>
      </w:r>
      <w:r w:rsidRPr="002A222B">
        <w:rPr>
          <w:bCs/>
          <w:lang w:val="hr-HR"/>
        </w:rPr>
        <w:t xml:space="preserve"> kn, u koji iznos je uračunata kamata i naknada FINE za provedbe ovrhe na novčanim sredstvima dužnika. Također je navela da dužnik </w:t>
      </w:r>
      <w:r w:rsidR="00C1336B">
        <w:rPr>
          <w:bCs/>
          <w:lang w:val="hr-HR"/>
        </w:rPr>
        <w:t>ne</w:t>
      </w:r>
      <w:r w:rsidRPr="002A222B">
        <w:rPr>
          <w:bCs/>
          <w:lang w:val="hr-HR"/>
        </w:rPr>
        <w:t>ma radnika.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FINA je dostavila popis računa i oročenih novčanih sredstava dužnika na dan </w:t>
      </w:r>
      <w:r w:rsidR="00413FAF">
        <w:rPr>
          <w:bCs/>
          <w:lang w:val="hr-HR"/>
        </w:rPr>
        <w:t>1</w:t>
      </w:r>
      <w:r w:rsidRPr="002A222B">
        <w:rPr>
          <w:bCs/>
          <w:lang w:val="hr-HR"/>
        </w:rPr>
        <w:t>.</w:t>
      </w:r>
      <w:r w:rsidR="00BC22D1">
        <w:rPr>
          <w:bCs/>
          <w:lang w:val="hr-HR"/>
        </w:rPr>
        <w:t>0</w:t>
      </w:r>
      <w:r w:rsidR="00413FAF">
        <w:rPr>
          <w:bCs/>
          <w:lang w:val="hr-HR"/>
        </w:rPr>
        <w:t>7</w:t>
      </w:r>
      <w:r w:rsidRPr="002A222B">
        <w:rPr>
          <w:bCs/>
          <w:lang w:val="hr-HR"/>
        </w:rPr>
        <w:t>.201</w:t>
      </w:r>
      <w:r w:rsidR="00413FAF">
        <w:rPr>
          <w:bCs/>
          <w:lang w:val="hr-HR"/>
        </w:rPr>
        <w:t>6</w:t>
      </w:r>
      <w:r w:rsidRPr="002A222B">
        <w:rPr>
          <w:bCs/>
          <w:lang w:val="hr-HR"/>
        </w:rPr>
        <w:t xml:space="preserve">., te navela da na temelju čl. 112. st. 5. SZ-a dužnik na dan </w:t>
      </w:r>
      <w:r w:rsidR="00413FAF">
        <w:rPr>
          <w:bCs/>
          <w:lang w:val="hr-HR"/>
        </w:rPr>
        <w:t>1</w:t>
      </w:r>
      <w:r w:rsidRPr="002A222B">
        <w:rPr>
          <w:bCs/>
          <w:lang w:val="hr-HR"/>
        </w:rPr>
        <w:t>.</w:t>
      </w:r>
      <w:r w:rsidR="00BC22D1">
        <w:rPr>
          <w:bCs/>
          <w:lang w:val="hr-HR"/>
        </w:rPr>
        <w:t>0</w:t>
      </w:r>
      <w:r w:rsidR="00413FAF">
        <w:rPr>
          <w:bCs/>
          <w:lang w:val="hr-HR"/>
        </w:rPr>
        <w:t>7</w:t>
      </w:r>
      <w:r w:rsidRPr="002A222B">
        <w:rPr>
          <w:bCs/>
          <w:lang w:val="hr-HR"/>
        </w:rPr>
        <w:t>.201</w:t>
      </w:r>
      <w:r w:rsidR="00413FAF">
        <w:rPr>
          <w:bCs/>
          <w:lang w:val="hr-HR"/>
        </w:rPr>
        <w:t>6</w:t>
      </w:r>
      <w:r w:rsidRPr="002A222B">
        <w:rPr>
          <w:bCs/>
          <w:lang w:val="hr-HR"/>
        </w:rPr>
        <w:t>. na ime predujma za namirenje troškova stečajnog postupka ima zaplijenjena novčana sredstva u iznosu od 0,00 kn.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413FAF" w:rsidP="00F36D32" w:rsidR="002A222B" w:rsidRPr="002A222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lastRenderedPageBreak/>
        <w:t>Nakon objavljenog oglasa temeljem odredbe čl. 430. SZ vjerovnik Republika Hrvatska je podnijela prijedlog za otvaranje stečajnog postupka nad dužnikom uz koji je dostavila dokaz o postojanju svoje tražbine i stečajnog razloga, te nekretnina u vlasništvu dužnika, te je sud temeljem odredbe čl. 433. SZ rješenjem obustavio skraćeni stečajni postupak, kako bi po pravomoćnosti istoga nastavio postupak prema općim odredbama SZ</w:t>
      </w:r>
      <w:r w:rsidR="002A222B"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</w:t>
      </w:r>
      <w:r w:rsidR="00A74074">
        <w:rPr>
          <w:bCs/>
          <w:lang w:val="hr-HR"/>
        </w:rPr>
        <w:t>međuvremenu</w:t>
      </w:r>
      <w:r w:rsidRPr="002A222B">
        <w:rPr>
          <w:bCs/>
          <w:lang w:val="hr-HR"/>
        </w:rPr>
        <w:t xml:space="preserve"> zakonski zastupnik dužnika dostavio je za</w:t>
      </w:r>
      <w:r w:rsidR="00796C05">
        <w:rPr>
          <w:bCs/>
          <w:lang w:val="hr-HR"/>
        </w:rPr>
        <w:t>molbu</w:t>
      </w:r>
      <w:r w:rsidRPr="002A222B">
        <w:rPr>
          <w:bCs/>
          <w:lang w:val="hr-HR"/>
        </w:rPr>
        <w:t xml:space="preserve"> za obustavu stečajnog postupka u kojem navodi da je dužnik podmirio dug i da žiro-račun dužnika nije više blokiran, te je u privitku dostavio dokaz o istom</w:t>
      </w:r>
      <w:r w:rsidR="00940155">
        <w:rPr>
          <w:bCs/>
          <w:lang w:val="hr-HR"/>
        </w:rPr>
        <w:t xml:space="preserve"> – Potvrdu FINE od 1</w:t>
      </w:r>
      <w:r w:rsidR="00A74074">
        <w:rPr>
          <w:bCs/>
          <w:lang w:val="hr-HR"/>
        </w:rPr>
        <w:t>6</w:t>
      </w:r>
      <w:r w:rsidR="00940155">
        <w:rPr>
          <w:bCs/>
          <w:lang w:val="hr-HR"/>
        </w:rPr>
        <w:t>.02.2017. iz koje je razvidno da žiro-račun dužnika na dan 1</w:t>
      </w:r>
      <w:r w:rsidR="00A74074">
        <w:rPr>
          <w:bCs/>
          <w:lang w:val="hr-HR"/>
        </w:rPr>
        <w:t>6</w:t>
      </w:r>
      <w:r w:rsidR="00940155">
        <w:rPr>
          <w:bCs/>
          <w:lang w:val="hr-HR"/>
        </w:rPr>
        <w:t>.02.2017. nije blokiran i da nema nepodmirenih obveza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</w:t>
      </w:r>
      <w:r w:rsidR="00EA1F8B">
        <w:rPr>
          <w:bCs/>
          <w:lang w:val="hr-HR"/>
        </w:rPr>
        <w:t>Ispis iz registra udruga na dan 4.11.2016.</w:t>
      </w:r>
      <w:r w:rsidR="00287DEC">
        <w:rPr>
          <w:bCs/>
          <w:lang w:val="hr-HR"/>
        </w:rPr>
        <w:t xml:space="preserve">, </w:t>
      </w:r>
      <w:r w:rsidR="00EA1F8B">
        <w:rPr>
          <w:bCs/>
          <w:lang w:val="hr-HR"/>
        </w:rPr>
        <w:t>Obrazac Prijedloga za sklapanje upravnog ugovora za pravne osobe,</w:t>
      </w:r>
      <w:r w:rsidR="00C43B82">
        <w:rPr>
          <w:bCs/>
          <w:lang w:val="hr-HR"/>
        </w:rPr>
        <w:t xml:space="preserve"> Stanje poreznog duga na dan 9.12.2016., Izvadak iz zemljišne knjige, Podnesak – o značajkama i ostvarenju projekta izgradnje i opremanja od 10.08.2016.,</w:t>
      </w:r>
      <w:r w:rsidR="00940543">
        <w:rPr>
          <w:bCs/>
          <w:lang w:val="hr-HR"/>
        </w:rPr>
        <w:t xml:space="preserve"> Prijedlog vjerovnika za otvaranje stečajnog postupka od 11.01.2017., Dopis MF, PU, Područni ured Slavonija i Baranja od 5.01.2017., Stanje računa poreznog obveznika na dan 31.12.2016.,</w:t>
      </w:r>
      <w:r w:rsidR="00B361CB">
        <w:rPr>
          <w:bCs/>
          <w:lang w:val="hr-HR"/>
        </w:rPr>
        <w:t xml:space="preserve"> Dopis MF, PU, Područni ured Slavonija i Baranja – upit o imovini – ovrha od 5.01.2017.,</w:t>
      </w:r>
      <w:r w:rsidR="007A289D">
        <w:rPr>
          <w:bCs/>
          <w:lang w:val="hr-HR"/>
        </w:rPr>
        <w:t xml:space="preserve"> Očevidnik o redoslijedu plaćanja od 5.01.2017. i Potvrda FINE o blokadi računa i novčanih sredstava ovršenika od 16.02.2017., </w:t>
      </w:r>
      <w:r w:rsidRPr="002A222B">
        <w:rPr>
          <w:bCs/>
          <w:lang w:val="hr-HR"/>
        </w:rPr>
        <w:t>te utvrdio da je dužnik postao sposoban za plaćanje pa je odlučio kao u izreci temeljem odredbe čl. 128. st. 9. SZ-a.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8143B1">
        <w:rPr>
          <w:bCs/>
          <w:lang w:val="hr-HR"/>
        </w:rPr>
        <w:t>2</w:t>
      </w:r>
      <w:r w:rsidR="007A289D">
        <w:rPr>
          <w:bCs/>
          <w:lang w:val="hr-HR"/>
        </w:rPr>
        <w:t>3</w:t>
      </w:r>
      <w:r w:rsidRPr="002A222B">
        <w:rPr>
          <w:bCs/>
          <w:lang w:val="hr-HR"/>
        </w:rPr>
        <w:t xml:space="preserve">. </w:t>
      </w:r>
      <w:r w:rsidR="008143B1">
        <w:rPr>
          <w:bCs/>
          <w:lang w:val="hr-HR"/>
        </w:rPr>
        <w:t>veljače</w:t>
      </w:r>
      <w:r w:rsidRPr="002A222B">
        <w:rPr>
          <w:bCs/>
          <w:lang w:val="hr-HR"/>
        </w:rPr>
        <w:t xml:space="preserve"> 201</w:t>
      </w:r>
      <w:r w:rsidR="008143B1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DF7031" w:rsidP="00DB2FE7" w:rsidR="00DB2FE7" w:rsidRPr="00DF7031">
      <w:pPr>
        <w:numPr>
          <w:ilvl w:val="0"/>
          <w:numId w:val="3"/>
        </w:numPr>
        <w:jc w:val="both"/>
      </w:pPr>
      <w:r>
        <w:rPr>
          <w:lang w:val="hr-HR"/>
        </w:rPr>
        <w:t>Predlagatelju na njihov poslovni broj</w:t>
      </w:r>
    </w:p>
    <w:p w:rsidRDefault="00DF7031" w:rsidP="00DB2FE7" w:rsidR="00DF7031" w:rsidRPr="00A74074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A74074" w:rsidP="00A74074" w:rsidR="00A74074" w:rsidRPr="00A74074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 w:rsidRPr="00A74074">
        <w:rPr>
          <w:rFonts w:cstheme="majorBidi" w:hAnsiTheme="majorBidi" w:asciiTheme="majorBidi"/>
        </w:rPr>
        <w:t xml:space="preserve">mrežna stranica e-Oglasna ploča sudova </w:t>
      </w:r>
    </w:p>
    <w:p w:rsidRDefault="00BC1418" w:rsidP="00B91215" w:rsidR="00B91215">
      <w:pPr>
        <w:numPr>
          <w:ilvl w:val="0"/>
          <w:numId w:val="3"/>
        </w:numPr>
        <w:jc w:val="both"/>
      </w:pPr>
      <w:r>
        <w:t>Kal.</w:t>
      </w:r>
      <w:r w:rsidR="008143B1">
        <w:t>22</w:t>
      </w:r>
      <w:r w:rsidR="00B91215">
        <w:t>.</w:t>
      </w:r>
      <w:r w:rsidR="008143B1">
        <w:t>3</w:t>
      </w:r>
      <w:r w:rsidR="00B91215">
        <w:t>.</w:t>
      </w: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1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0047" w:rsidRPr="00F80047">
      <w:rPr>
        <w:lang w:val="hr-HR"/>
      </w:rPr>
      <w:t>14 St-359/17-8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408DC"/>
    <w:rsid w:val="000442EF"/>
    <w:rsid w:val="000679BE"/>
    <w:rsid w:val="00072B33"/>
    <w:rsid w:val="00082FE4"/>
    <w:rsid w:val="000928CD"/>
    <w:rsid w:val="000C0327"/>
    <w:rsid w:val="000E6D7C"/>
    <w:rsid w:val="000F2860"/>
    <w:rsid w:val="000F603F"/>
    <w:rsid w:val="00145C40"/>
    <w:rsid w:val="00176811"/>
    <w:rsid w:val="001814DF"/>
    <w:rsid w:val="001838AD"/>
    <w:rsid w:val="001B70DE"/>
    <w:rsid w:val="001C51CB"/>
    <w:rsid w:val="00203035"/>
    <w:rsid w:val="00214156"/>
    <w:rsid w:val="00222AAD"/>
    <w:rsid w:val="00243C15"/>
    <w:rsid w:val="00246558"/>
    <w:rsid w:val="00282C83"/>
    <w:rsid w:val="00287DEC"/>
    <w:rsid w:val="002A222B"/>
    <w:rsid w:val="002C4AB9"/>
    <w:rsid w:val="002E2A16"/>
    <w:rsid w:val="00301C4A"/>
    <w:rsid w:val="00357F83"/>
    <w:rsid w:val="00366634"/>
    <w:rsid w:val="003B1B01"/>
    <w:rsid w:val="003C43D3"/>
    <w:rsid w:val="0041092A"/>
    <w:rsid w:val="00413FAF"/>
    <w:rsid w:val="004310FC"/>
    <w:rsid w:val="004A5F33"/>
    <w:rsid w:val="004D3BED"/>
    <w:rsid w:val="004F561E"/>
    <w:rsid w:val="00554F3C"/>
    <w:rsid w:val="005634A1"/>
    <w:rsid w:val="00563F8F"/>
    <w:rsid w:val="00571564"/>
    <w:rsid w:val="00573485"/>
    <w:rsid w:val="00574693"/>
    <w:rsid w:val="005F157B"/>
    <w:rsid w:val="00602B92"/>
    <w:rsid w:val="00636E9A"/>
    <w:rsid w:val="0065395F"/>
    <w:rsid w:val="00692518"/>
    <w:rsid w:val="006A718B"/>
    <w:rsid w:val="006A766D"/>
    <w:rsid w:val="006B7725"/>
    <w:rsid w:val="006C714F"/>
    <w:rsid w:val="00706916"/>
    <w:rsid w:val="00714613"/>
    <w:rsid w:val="00716A80"/>
    <w:rsid w:val="00747729"/>
    <w:rsid w:val="0075177A"/>
    <w:rsid w:val="00784F24"/>
    <w:rsid w:val="00796C05"/>
    <w:rsid w:val="007A289D"/>
    <w:rsid w:val="007A44AF"/>
    <w:rsid w:val="007B009A"/>
    <w:rsid w:val="007E5109"/>
    <w:rsid w:val="007F24B5"/>
    <w:rsid w:val="008143B1"/>
    <w:rsid w:val="00825DB6"/>
    <w:rsid w:val="0083129F"/>
    <w:rsid w:val="00843F1B"/>
    <w:rsid w:val="008E17CE"/>
    <w:rsid w:val="008F4282"/>
    <w:rsid w:val="008F4E32"/>
    <w:rsid w:val="00940155"/>
    <w:rsid w:val="00940543"/>
    <w:rsid w:val="00940ABA"/>
    <w:rsid w:val="00962044"/>
    <w:rsid w:val="0096397B"/>
    <w:rsid w:val="00972B35"/>
    <w:rsid w:val="00994619"/>
    <w:rsid w:val="009A7A05"/>
    <w:rsid w:val="009B0A51"/>
    <w:rsid w:val="009B1F1B"/>
    <w:rsid w:val="009B2561"/>
    <w:rsid w:val="009B5338"/>
    <w:rsid w:val="009B6182"/>
    <w:rsid w:val="009C558D"/>
    <w:rsid w:val="009D784F"/>
    <w:rsid w:val="009E0E93"/>
    <w:rsid w:val="009E33FB"/>
    <w:rsid w:val="00A23648"/>
    <w:rsid w:val="00A341BC"/>
    <w:rsid w:val="00A73C4B"/>
    <w:rsid w:val="00A74074"/>
    <w:rsid w:val="00A87B59"/>
    <w:rsid w:val="00AD36D4"/>
    <w:rsid w:val="00AE28C6"/>
    <w:rsid w:val="00B361CB"/>
    <w:rsid w:val="00B43A92"/>
    <w:rsid w:val="00B91215"/>
    <w:rsid w:val="00BB0E17"/>
    <w:rsid w:val="00BB5484"/>
    <w:rsid w:val="00BB6DE8"/>
    <w:rsid w:val="00BC1418"/>
    <w:rsid w:val="00BC22D1"/>
    <w:rsid w:val="00BE280F"/>
    <w:rsid w:val="00C037F8"/>
    <w:rsid w:val="00C1336B"/>
    <w:rsid w:val="00C32DE6"/>
    <w:rsid w:val="00C43B82"/>
    <w:rsid w:val="00C5465C"/>
    <w:rsid w:val="00C63891"/>
    <w:rsid w:val="00C972A6"/>
    <w:rsid w:val="00CB3063"/>
    <w:rsid w:val="00CD10B6"/>
    <w:rsid w:val="00CD60DC"/>
    <w:rsid w:val="00CF188C"/>
    <w:rsid w:val="00CF576D"/>
    <w:rsid w:val="00D1393C"/>
    <w:rsid w:val="00D55534"/>
    <w:rsid w:val="00D65BDD"/>
    <w:rsid w:val="00D737DA"/>
    <w:rsid w:val="00D86B5E"/>
    <w:rsid w:val="00D95EFA"/>
    <w:rsid w:val="00DA3351"/>
    <w:rsid w:val="00DA46C9"/>
    <w:rsid w:val="00DB2FE7"/>
    <w:rsid w:val="00DC521E"/>
    <w:rsid w:val="00DD1672"/>
    <w:rsid w:val="00DD4BB2"/>
    <w:rsid w:val="00DE53D9"/>
    <w:rsid w:val="00DF2411"/>
    <w:rsid w:val="00DF5E42"/>
    <w:rsid w:val="00DF7031"/>
    <w:rsid w:val="00E1562E"/>
    <w:rsid w:val="00E20BDF"/>
    <w:rsid w:val="00E21C6F"/>
    <w:rsid w:val="00E305F0"/>
    <w:rsid w:val="00EA1CE5"/>
    <w:rsid w:val="00EA1F8B"/>
    <w:rsid w:val="00EB347D"/>
    <w:rsid w:val="00EC1B80"/>
    <w:rsid w:val="00F0563D"/>
    <w:rsid w:val="00F36D32"/>
    <w:rsid w:val="00F50805"/>
    <w:rsid w:val="00F73D5A"/>
    <w:rsid w:val="00F80047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ANTUNA GUSTAVA MATOŠA TOVARNIK</izvorni_sadrzaj>
    <derivirana_varijabla naziv="DomainObject.Predmet.ProtustrankaFormated_1">  DRUŠTVO ANTUNA GUSTAVA MATOŠA TOVARNIK</derivirana_varijabla>
  </DomainObject.Predmet.ProtustrankaFormated>
  <DomainObject.Predmet.ProtustrankaFormatedOIB>
    <izvorni_sadrzaj>  DRUŠTVO ANTUNA GUSTAVA MATOŠA TOVARNIK, OIB 43064056585</izvorni_sadrzaj>
    <derivirana_varijabla naziv="DomainObject.Predmet.ProtustrankaFormatedOIB_1">  DRUŠTVO ANTUNA GUSTAVA MATOŠA TOVARNIK, OIB 43064056585</derivirana_varijabla>
  </DomainObject.Predmet.ProtustrankaFormatedOIB>
  <DomainObject.Predmet.ProtustrankaFormatedWithAdress>
    <izvorni_sadrzaj> DRUŠTVO ANTUNA GUSTAVA MATOŠA TOVARNIK, Ivana Burika 9, 32249 Tovarnik</izvorni_sadrzaj>
    <derivirana_varijabla naziv="DomainObject.Predmet.ProtustrankaFormatedWithAdress_1"> DRUŠTVO ANTUNA GUSTAVA MATOŠA TOVARNIK, Ivana Burika 9, 32249 Tovarnik</derivirana_varijabla>
  </DomainObject.Predmet.ProtustrankaFormatedWithAdress>
  <DomainObject.Predmet.ProtustrankaFormatedWithAdressOIB>
    <izvorni_sadrzaj> DRUŠTVO ANTUNA GUSTAVA MATOŠA TOVARNIK, OIB 43064056585, Ivana Burika 9, 32249 Tovarnik</izvorni_sadrzaj>
    <derivirana_varijabla naziv="DomainObject.Predmet.ProtustrankaFormatedWithAdressOIB_1"> DRUŠTVO ANTUNA GUSTAVA MATOŠA TOVARNIK, OIB 43064056585, Ivana Burika 9, 32249 Tovarnik</derivirana_varijabla>
  </DomainObject.Predmet.ProtustrankaFormatedWithAdressOIB>
  <DomainObject.Predmet.ProtustrankaWithAdress>
    <izvorni_sadrzaj>DRUŠTVO ANTUNA GUSTAVA MATOŠA TOVARNIK Ivana Burika 9, 32249 Tovarnik</izvorni_sadrzaj>
    <derivirana_varijabla naziv="DomainObject.Predmet.ProtustrankaWithAdress_1">DRUŠTVO ANTUNA GUSTAVA MATOŠA TOVARNIK Ivana Burika 9, 32249 Tovarnik</derivirana_varijabla>
  </DomainObject.Predmet.ProtustrankaWithAdress>
  <DomainObject.Predmet.ProtustrankaWithAdressOIB>
    <izvorni_sadrzaj>DRUŠTVO ANTUNA GUSTAVA MATOŠA TOVARNIK, OIB 43064056585, Ivana Burika 9, 32249 Tovarnik</izvorni_sadrzaj>
    <derivirana_varijabla naziv="DomainObject.Predmet.ProtustrankaWithAdressOIB_1">DRUŠTVO ANTUNA GUSTAVA MATOŠA TOVARNIK, OIB 43064056585, Ivana Burika 9, 32249 Tovarnik</derivirana_varijabla>
  </DomainObject.Predmet.ProtustrankaWithAdressOIB>
  <DomainObject.Predmet.ProtustrankaNazivFormated>
    <izvorni_sadrzaj>DRUŠTVO ANTUNA GUSTAVA MATOŠA TOVARNIK</izvorni_sadrzaj>
    <derivirana_varijabla naziv="DomainObject.Predmet.ProtustrankaNazivFormated_1">DRUŠTVO ANTUNA GUSTAVA MATOŠA TOVARNIK</derivirana_varijabla>
  </DomainObject.Predmet.ProtustrankaNazivFormated>
  <DomainObject.Predmet.ProtustrankaNazivFormatedOIB>
    <izvorni_sadrzaj>DRUŠTVO ANTUNA GUSTAVA MATOŠA TOVARNIK, OIB 43064056585</izvorni_sadrzaj>
    <derivirana_varijabla naziv="DomainObject.Predmet.ProtustrankaNazivFormatedOIB_1">DRUŠTVO ANTUNA GUSTAVA MATOŠA TOVARNIK, OIB 43064056585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DRUŠTVO ANTUNA GUSTAVA MATOŠA TOVARNIK</item>
    </izvorni_sadrzaj>
    <derivirana_varijabla naziv="DomainObject.Predmet.ProtuStrankaListFormated_1">
      <item>DRUŠTVO ANTUNA GUSTAVA MATOŠA TOVARNIK</item>
    </derivirana_varijabla>
  </DomainObject.Predmet.ProtuStrankaListFormated>
  <DomainObject.Predmet.ProtuStrankaListFormatedOIB>
    <izvorni_sadrzaj>
      <item>DRUŠTVO ANTUNA GUSTAVA MATOŠA TOVARNIK, OIB 43064056585</item>
    </izvorni_sadrzaj>
    <derivirana_varijabla naziv="DomainObject.Predmet.ProtuStrankaListFormatedOIB_1">
      <item>DRUŠTVO ANTUNA GUSTAVA MATOŠA TOVARNIK, OIB 43064056585</item>
    </derivirana_varijabla>
  </DomainObject.Predmet.ProtuStrankaListFormatedOIB>
  <DomainObject.Predmet.ProtuStrankaListFormatedWithAdress>
    <izvorni_sadrzaj>
      <item>DRUŠTVO ANTUNA GUSTAVA MATOŠA TOVARNIK, Ivana Burika 9, 32249 Tovarnik</item>
    </izvorni_sadrzaj>
    <derivirana_varijabla naziv="DomainObject.Predmet.ProtuStrankaListFormatedWithAdress_1">
      <item>DRUŠTVO ANTUNA GUSTAVA MATOŠA TOVARNIK, Ivana Burika 9, 32249 Tovarnik</item>
    </derivirana_varijabla>
  </DomainObject.Predmet.ProtuStrankaListFormatedWithAdress>
  <DomainObject.Predmet.ProtuStrankaListFormatedWithAdressOIB>
    <izvorni_sadrzaj>
      <item>DRUŠTVO ANTUNA GUSTAVA MATOŠA TOVARNIK, OIB 43064056585, Ivana Burika 9, 32249 Tovarnik</item>
    </izvorni_sadrzaj>
    <derivirana_varijabla naziv="DomainObject.Predmet.ProtuStrankaListFormatedWithAdressOIB_1">
      <item>DRUŠTVO ANTUNA GUSTAVA MATOŠA TOVARNIK, OIB 43064056585, Ivana Burika 9, 32249 Tovarnik</item>
    </derivirana_varijabla>
  </DomainObject.Predmet.ProtuStrankaListFormatedWithAdressOIB>
  <DomainObject.Predmet.ProtuStrankaListNazivFormated>
    <izvorni_sadrzaj>
      <item>DRUŠTVO ANTUNA GUSTAVA MATOŠA TOVARNIK</item>
    </izvorni_sadrzaj>
    <derivirana_varijabla naziv="DomainObject.Predmet.ProtuStrankaListNazivFormated_1">
      <item>DRUŠTVO ANTUNA GUSTAVA MATOŠA TOVARNIK</item>
    </derivirana_varijabla>
  </DomainObject.Predmet.ProtuStrankaListNazivFormated>
  <DomainObject.Predmet.ProtuStrankaListNazivFormatedOIB>
    <izvorni_sadrzaj>
      <item>DRUŠTVO ANTUNA GUSTAVA MATOŠA TOVARNIK, OIB 43064056585</item>
    </izvorni_sadrzaj>
    <derivirana_varijabla naziv="DomainObject.Predmet.ProtuStrankaListNazivFormatedOIB_1">
      <item>DRUŠTVO ANTUNA GUSTAVA MATOŠA TOVARNIK, OIB 43064056585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DRUŠTVO ANTUNA GUSTAVA MATOŠA TOVARNIK</izvorni_sadrzaj>
    <derivirana_varijabla naziv="DomainObject.Predmet.ProtustrankaIDrugi_1">DRUŠTVO ANTUNA GUSTAVA MATOŠA TOVARNIK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DRUŠTVO ANTUNA GUSTAVA MATOŠA TOVARNIK, OIB 43064056585, Ivana Burika 9, 32249 Tovarnik</izvorni_sadrzaj>
    <derivirana_varijabla naziv="DomainObject.Predmet.ProtustrankaIDrugiAdressOIB_1">DRUŠTVO ANTUNA GUSTAVA MATOŠA TOVARNIK, OIB 43064056585, Ivana Burika 9,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ANTUNA GUSTAVA MATOŠA TOVARNIK</item>
      <item>RH MF POREZNA UPRAVA POREZNO MJESTO VUKOVAR</item>
    </izvorni_sadrzaj>
    <derivirana_varijabla naziv="DomainObject.Predmet.SudioniciListNaziv_1">
      <item>DRUŠTVO ANTUNA GUSTAVA MATOŠA TOVARNIK</item>
      <item>RH MF POREZNA UPRAVA POREZNO MJESTO VUKOVAR</item>
    </derivirana_varijabla>
  </DomainObject.Predmet.SudioniciListNaziv>
  <DomainObject.Predmet.SudioniciListAdressOIB>
    <izvorni_sadrzaj>
      <item>DRUŠTVO ANTUNA GUSTAVA MATOŠA TOVARNIK, OIB 43064056585, Ivana Burika 9,32249 Tovarnik</item>
      <item>RH MF POREZNA UPRAVA POREZNO MJESTO VUKOVAR, OIB 18683136487</item>
    </izvorni_sadrzaj>
    <derivirana_varijabla naziv="DomainObject.Predmet.SudioniciListAdressOIB_1">
      <item>DRUŠTVO ANTUNA GUSTAVA MATOŠA TOVARNIK, OIB 43064056585, Ivana Burika 9,32249 Tovarnik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43064056585</item>
      <item>, OIB 18683136487</item>
    </izvorni_sadrzaj>
    <derivirana_varijabla naziv="DomainObject.Predmet.SudioniciListNazivOIB_1">
      <item>, OIB 43064056585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0C263-EF9D-451D-997F-50A977A44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2984</properties:Characters>
  <properties:Lines>83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2017-02-21T11:06:00Z</cp:lastPrinted>
  <dcterms:modified xmlns:xsi="http://www.w3.org/2001/XMLSchema-instance" xsi:type="dcterms:W3CDTF">2017-02-23T11:12:00Z</dcterms:modified>
  <cp:revision>5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