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bookmarkStart w:id="0" w:name="_GoBack"/>
      <w:bookmarkEnd w:id="0"/>
      <w:r w:rsidRPr="00CE694B">
        <w:rPr>
          <w:rFonts w:ascii="Times New Roman" w:hAnsi="Times New Roman"/>
          <w:b/>
        </w:rPr>
        <w:t>Obrazac 20.</w:t>
      </w:r>
    </w:p>
    <w:p w:rsidR="000E1F39" w:rsidRPr="00CE694B" w:rsidRDefault="000E1F39" w:rsidP="000E1F39">
      <w:pPr>
        <w:jc w:val="center"/>
        <w:rPr>
          <w:rFonts w:ascii="Times New Roman" w:hAnsi="Times New Roman"/>
          <w:b/>
        </w:rPr>
      </w:pPr>
      <w:r w:rsidRPr="00CE694B">
        <w:rPr>
          <w:rFonts w:ascii="Times New Roman" w:hAnsi="Times New Roman"/>
          <w:b/>
        </w:rPr>
        <w:t>IZVJEŠĆE STEČAJNOGA UPRAVITELJA O TIJEKU STEČAJNOGA POSTUPKA I STANJU STEČAJNE MASE</w:t>
      </w:r>
    </w:p>
    <w:p w:rsidR="000E1F39" w:rsidRPr="00CE694B" w:rsidRDefault="000E1F39" w:rsidP="000E1F39">
      <w:pPr>
        <w:jc w:val="center"/>
        <w:rPr>
          <w:rFonts w:ascii="Times New Roman" w:hAnsi="Times New Roman"/>
        </w:rPr>
      </w:pPr>
    </w:p>
    <w:p w:rsidR="00E7666C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Nadle</w:t>
      </w:r>
      <w:r w:rsidRPr="00CE694B">
        <w:rPr>
          <w:rFonts w:ascii="Times New Roman" w:hAnsi="Times New Roman"/>
        </w:rPr>
        <w:t>ž</w:t>
      </w:r>
      <w:r w:rsidRPr="00CE694B">
        <w:rPr>
          <w:rFonts w:ascii="Times New Roman" w:hAnsi="Times New Roman"/>
          <w:lang w:val="pl-PL"/>
        </w:rPr>
        <w:t>ni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trgova</w:t>
      </w:r>
      <w:r w:rsidRPr="00CE694B">
        <w:rPr>
          <w:rFonts w:ascii="Times New Roman" w:hAnsi="Times New Roman"/>
        </w:rPr>
        <w:t>č</w:t>
      </w:r>
      <w:r w:rsidRPr="00CE694B">
        <w:rPr>
          <w:rFonts w:ascii="Times New Roman" w:hAnsi="Times New Roman"/>
          <w:lang w:val="pl-PL"/>
        </w:rPr>
        <w:t>ki</w:t>
      </w:r>
      <w:r w:rsidR="00E7666C" w:rsidRPr="00CE694B">
        <w:rPr>
          <w:rFonts w:ascii="Times New Roman" w:hAnsi="Times New Roman"/>
          <w:lang w:val="pl-PL"/>
        </w:rPr>
        <w:t xml:space="preserve"> </w:t>
      </w:r>
      <w:r w:rsidRPr="00CE694B">
        <w:rPr>
          <w:rFonts w:ascii="Times New Roman" w:hAnsi="Times New Roman"/>
          <w:lang w:val="pl-PL"/>
        </w:rPr>
        <w:t>sud</w:t>
      </w:r>
      <w:r w:rsidR="00E7666C" w:rsidRPr="00CE694B">
        <w:rPr>
          <w:rFonts w:ascii="Times New Roman" w:hAnsi="Times New Roman"/>
          <w:lang w:val="pl-PL"/>
        </w:rPr>
        <w:t>; Trgovački sud Zagreb</w:t>
      </w:r>
    </w:p>
    <w:p w:rsidR="000E1F39" w:rsidRPr="00CE694B" w:rsidRDefault="000E1F39" w:rsidP="000E1F39">
      <w:pPr>
        <w:jc w:val="both"/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Poslovni broj spisa </w:t>
      </w:r>
      <w:r w:rsidR="00E7666C" w:rsidRPr="00CE694B">
        <w:rPr>
          <w:rFonts w:ascii="Times New Roman" w:hAnsi="Times New Roman"/>
          <w:lang w:val="pl-PL"/>
        </w:rPr>
        <w:t>; St-1155/12</w:t>
      </w:r>
    </w:p>
    <w:p w:rsidR="00CB7470" w:rsidRPr="00CE694B" w:rsidRDefault="000E1F39" w:rsidP="00CB7470">
      <w:pPr>
        <w:rPr>
          <w:rFonts w:ascii="Times New Roman" w:hAnsi="Times New Roman"/>
        </w:rPr>
      </w:pPr>
      <w:r w:rsidRPr="00CE694B">
        <w:rPr>
          <w:rFonts w:ascii="Times New Roman" w:hAnsi="Times New Roman"/>
          <w:lang w:val="pl-PL"/>
        </w:rPr>
        <w:t xml:space="preserve">Dužnik </w:t>
      </w:r>
      <w:r w:rsidR="00E7666C" w:rsidRPr="00CE694B">
        <w:rPr>
          <w:rFonts w:ascii="Times New Roman" w:hAnsi="Times New Roman"/>
          <w:lang w:val="pl-PL"/>
        </w:rPr>
        <w:t>;</w:t>
      </w:r>
      <w:r w:rsidR="00CB7470" w:rsidRPr="00CE694B">
        <w:rPr>
          <w:rFonts w:ascii="Times New Roman" w:hAnsi="Times New Roman"/>
        </w:rPr>
        <w:t xml:space="preserve"> AUTO GEMMA  d.o.o. –u stečaju,Zagreb, Dubrava 256/k</w:t>
      </w:r>
    </w:p>
    <w:p w:rsidR="00CB7470" w:rsidRPr="00CE694B" w:rsidRDefault="00CB7470" w:rsidP="00CB7470">
      <w:pPr>
        <w:ind w:left="708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OIB 12359337529</w:t>
      </w:r>
    </w:p>
    <w:p w:rsidR="000E1F39" w:rsidRPr="00CE694B" w:rsidRDefault="000E1F39" w:rsidP="00712773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 </w:t>
      </w:r>
    </w:p>
    <w:p w:rsidR="007902BF" w:rsidRDefault="00712773" w:rsidP="007902BF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</w:t>
      </w:r>
      <w:r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>TIJEK STEČAJNOGA POSTUPKA U RAZDOBLJU OD</w:t>
      </w:r>
      <w:r w:rsidR="00CB7470" w:rsidRPr="00CE694B">
        <w:rPr>
          <w:rFonts w:ascii="Times New Roman" w:hAnsi="Times New Roman"/>
          <w:lang w:val="pl-PL"/>
        </w:rPr>
        <w:t xml:space="preserve"> 2</w:t>
      </w:r>
      <w:r w:rsidR="00BA3563">
        <w:rPr>
          <w:rFonts w:ascii="Times New Roman" w:hAnsi="Times New Roman"/>
          <w:lang w:val="pl-PL"/>
        </w:rPr>
        <w:t>5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BA3563">
        <w:rPr>
          <w:rFonts w:ascii="Times New Roman" w:hAnsi="Times New Roman"/>
          <w:lang w:val="pl-PL"/>
        </w:rPr>
        <w:t>kolovoza</w:t>
      </w:r>
      <w:r w:rsidR="00CB7470" w:rsidRPr="00CE694B">
        <w:rPr>
          <w:rFonts w:ascii="Times New Roman" w:hAnsi="Times New Roman"/>
          <w:lang w:val="pl-PL"/>
        </w:rPr>
        <w:t xml:space="preserve"> 201</w:t>
      </w:r>
      <w:r w:rsidR="00EE60C0" w:rsidRPr="00CE694B">
        <w:rPr>
          <w:rFonts w:ascii="Times New Roman" w:hAnsi="Times New Roman"/>
          <w:lang w:val="pl-PL"/>
        </w:rPr>
        <w:t>6</w:t>
      </w:r>
      <w:r w:rsidR="00CB7470" w:rsidRPr="00CE694B">
        <w:rPr>
          <w:rFonts w:ascii="Times New Roman" w:hAnsi="Times New Roman"/>
          <w:lang w:val="pl-PL"/>
        </w:rPr>
        <w:t>. do 2</w:t>
      </w:r>
      <w:r w:rsidR="00BA3563">
        <w:rPr>
          <w:rFonts w:ascii="Times New Roman" w:hAnsi="Times New Roman"/>
          <w:lang w:val="pl-PL"/>
        </w:rPr>
        <w:t>5</w:t>
      </w:r>
      <w:r w:rsidR="00CB7470" w:rsidRPr="00CE694B">
        <w:rPr>
          <w:rFonts w:ascii="Times New Roman" w:hAnsi="Times New Roman"/>
          <w:lang w:val="pl-PL"/>
        </w:rPr>
        <w:t xml:space="preserve">. </w:t>
      </w:r>
      <w:r w:rsidR="00BA3563">
        <w:rPr>
          <w:rFonts w:ascii="Times New Roman" w:hAnsi="Times New Roman"/>
          <w:lang w:val="pl-PL"/>
        </w:rPr>
        <w:t>studenoga</w:t>
      </w:r>
      <w:r w:rsidR="00CB7470" w:rsidRPr="00CE694B">
        <w:rPr>
          <w:rFonts w:ascii="Times New Roman" w:hAnsi="Times New Roman"/>
          <w:lang w:val="pl-PL"/>
        </w:rPr>
        <w:t xml:space="preserve"> 2016.</w:t>
      </w:r>
    </w:p>
    <w:p w:rsidR="007902BF" w:rsidRDefault="007902BF" w:rsidP="000048E7">
      <w:pPr>
        <w:pStyle w:val="Odlomakpopisa"/>
        <w:ind w:left="1080"/>
        <w:rPr>
          <w:rFonts w:ascii="Times New Roman" w:hAnsi="Times New Roman"/>
          <w:lang w:val="pl-PL"/>
        </w:rPr>
      </w:pPr>
    </w:p>
    <w:p w:rsidR="000048E7" w:rsidRDefault="000048E7" w:rsidP="000048E7">
      <w:pPr>
        <w:pStyle w:val="Odlomakpopisa"/>
        <w:ind w:left="1080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Kao što je navedeno u dosadašnjem tijeku stečajnog postupka pokretnine stečajnog dužnika</w:t>
      </w:r>
      <w:r w:rsidR="00862545" w:rsidRPr="0029241F">
        <w:rPr>
          <w:rFonts w:ascii="Times New Roman" w:hAnsi="Times New Roman"/>
        </w:rPr>
        <w:t xml:space="preserve"> nisu prodane niti za iznos od 20% procijenjene vrijednosti</w:t>
      </w:r>
      <w:r w:rsidR="00BA3563">
        <w:rPr>
          <w:rFonts w:ascii="Times New Roman" w:hAnsi="Times New Roman"/>
        </w:rPr>
        <w:t xml:space="preserve">, asve </w:t>
      </w:r>
      <w:r w:rsidR="00516FB5" w:rsidRPr="0029241F">
        <w:rPr>
          <w:rFonts w:ascii="Times New Roman" w:hAnsi="Times New Roman"/>
        </w:rPr>
        <w:t xml:space="preserve"> sukladno odluci Skupštine vjerovnika</w:t>
      </w:r>
      <w:r w:rsidR="00862545" w:rsidRPr="0029241F">
        <w:rPr>
          <w:rFonts w:ascii="Times New Roman" w:hAnsi="Times New Roman"/>
        </w:rPr>
        <w:t>,</w:t>
      </w:r>
      <w:r w:rsidR="00516FB5" w:rsidRPr="0029241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te sam </w:t>
      </w:r>
      <w:r w:rsidR="00516FB5" w:rsidRPr="0029241F">
        <w:rPr>
          <w:rFonts w:ascii="Times New Roman" w:hAnsi="Times New Roman"/>
        </w:rPr>
        <w:t>zatražila u svezi istih mišljenje stalnog sudskog</w:t>
      </w:r>
      <w:r w:rsidR="00D36811" w:rsidRPr="0029241F">
        <w:rPr>
          <w:rFonts w:ascii="Times New Roman" w:hAnsi="Times New Roman"/>
        </w:rPr>
        <w:t xml:space="preserve"> Krunosalava </w:t>
      </w:r>
      <w:r w:rsidR="00516FB5" w:rsidRPr="0029241F">
        <w:rPr>
          <w:rFonts w:ascii="Times New Roman" w:hAnsi="Times New Roman"/>
        </w:rPr>
        <w:t xml:space="preserve"> Ormuž</w:t>
      </w:r>
      <w:r>
        <w:rPr>
          <w:rFonts w:ascii="Times New Roman" w:hAnsi="Times New Roman"/>
        </w:rPr>
        <w:t>a.</w:t>
      </w:r>
    </w:p>
    <w:p w:rsidR="000048E7" w:rsidRPr="0029241F" w:rsidRDefault="00BA3563" w:rsidP="00712773">
      <w:pPr>
        <w:pStyle w:val="Odlomakpopisa"/>
        <w:ind w:left="108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Stalni sudski vještak Krunosav Ormuž izradio je procjenu</w:t>
      </w:r>
      <w:r w:rsidR="00A65AC9">
        <w:rPr>
          <w:rFonts w:ascii="Times New Roman" w:hAnsi="Times New Roman"/>
          <w:lang w:val="pl-PL"/>
        </w:rPr>
        <w:t xml:space="preserve"> </w:t>
      </w:r>
      <w:r>
        <w:rPr>
          <w:rFonts w:ascii="Times New Roman" w:hAnsi="Times New Roman"/>
          <w:lang w:val="pl-PL"/>
        </w:rPr>
        <w:t>u svezi pokretnina stečajnog dužnika,a  koju dostavljam u privitku.</w:t>
      </w:r>
    </w:p>
    <w:p w:rsidR="00DF1362" w:rsidRPr="0029241F" w:rsidRDefault="00DF1362" w:rsidP="00DF1362">
      <w:pPr>
        <w:rPr>
          <w:rFonts w:ascii="Times New Roman" w:hAnsi="Times New Roman"/>
        </w:rPr>
      </w:pPr>
      <w:r w:rsidRPr="0029241F">
        <w:rPr>
          <w:rFonts w:ascii="Times New Roman" w:hAnsi="Times New Roman"/>
        </w:rPr>
        <w:t>Kao što je navedeno u dosadašnjem tijeku stečajnog postupka društvo u trenutku otvaranja stečajnog postupka nije obavljalo djelatnost,  niti je imalo zaposlenih radnika, te   nije bilo niti uvjeta za nastavak poslovanja.</w:t>
      </w:r>
    </w:p>
    <w:p w:rsidR="000E1F39" w:rsidRPr="0029241F" w:rsidRDefault="000E1F39" w:rsidP="000E1F39">
      <w:pPr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II. STANJE STEČAJNE MASE</w:t>
      </w:r>
    </w:p>
    <w:p w:rsidR="00DF1362" w:rsidRPr="00CE694B" w:rsidRDefault="00DF1362" w:rsidP="000E1F39">
      <w:pPr>
        <w:rPr>
          <w:rFonts w:ascii="Times New Roman" w:hAnsi="Times New Roman"/>
          <w:lang w:val="pl-PL"/>
        </w:rPr>
      </w:pP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imovine stečajnog dužnika i to;</w:t>
      </w:r>
    </w:p>
    <w:p w:rsidR="0066097F" w:rsidRPr="00CE694B" w:rsidRDefault="00D875DE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1.</w:t>
      </w:r>
    </w:p>
    <w:p w:rsidR="0066097F" w:rsidRPr="00CE694B" w:rsidRDefault="0066097F" w:rsidP="0066097F">
      <w:pPr>
        <w:ind w:left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-nekretnine upisane u z.k.ul. 3232 k.o. Resnik z.k.č.br. 3087/1 oranica Prašnica u Prašnici, površine 584 čhv.- u 489/584 dijela</w:t>
      </w:r>
      <w:r w:rsidR="000B76AC">
        <w:rPr>
          <w:rFonts w:ascii="Times New Roman" w:hAnsi="Times New Roman"/>
        </w:rPr>
        <w:t>,</w:t>
      </w:r>
    </w:p>
    <w:p w:rsidR="0066097F" w:rsidRPr="00CE694B" w:rsidRDefault="000B76AC" w:rsidP="0066097F">
      <w:pPr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66097F" w:rsidRPr="00CE694B">
        <w:rPr>
          <w:rFonts w:ascii="Times New Roman" w:hAnsi="Times New Roman"/>
        </w:rPr>
        <w:t>bavijest  o postojanju razlučnog prava na navedenoj nekretnini podnijeli su;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a) BANKA KOVANICA d.d.. Varaždin , P.Preradovića 29- visina razlučnog prava  2.523.429,35 Kn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Razlučni vjerovnik BANKA KOVANICA d.d. Varaždin obavjestio je  da je na navedenoj  nekretnini  pokrenuo ovršni postupak koji se vodi pred Općinskim građanskim sudom Zagrebu pod brojem 10 OVR-2177/12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b)Republika Hrvatska,  MINISTARSTVO FINANCIJA , Porezna uprava, Područni ured Zagreb- visina ralučnog prava 1.384.547,94 Kn, temeljem rješenja Općinskog građanskog suda Zagreb br. Ovr-2918/12 od 22.listopada 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Obzirom na navedeno na Skupštini vjerovnika predloženo je da se navedena nekretnina prodaje  u ovršnom postupku koji je pokrenuo razlučni vjerovnik sukladno čl. 164.st.2. Stečajnog zakona , te je sukladno navedenom i donesena odluka.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U svezi navedenog ovršnog postupka: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Općinskom građanskom sudu Zagreb u predmetu Ovr-2177/12 dostavila  sam podnesak kojim se obavještava sud da je nad  AUTO GEMMA d.o.o. Zagreb otvoren stečajni postupak,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kako nije bilo postupanja u ovom predmetu Općinskom građanskom sudu Zagreb dostavila sam podnesak kojim se urgira postupanje u ovom predmetu,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obzirom da sud nije postupio po požurnici ponovno sam dostavila podnesak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dana 11. prosinca 2013. kojim se urgira postupanje u ovom predmetu.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lastRenderedPageBreak/>
        <w:t>- na Općinskom građanskom sudu održano je   ročište radi utvrđivanja vrijednosti nekretnine dana 17. ožujka 2014. godine,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sukladno procjeni stalnog sudskog vještaka Miroslava Kraš , dipl. ing.građevinarstva od 29. siječnja 2014. godine,  utvrđena je vrijednost nekretnine stečajnog dužnika 489/584 suvl. dijela u iznosu od 2.406.055,01  Kn,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-obzirom da nije bilo postupanja u ovom predmetu od 17. ožujka 2014. dostavljena je požurnica dana 03. rujna 2014. kojim se urgira žurno postupanje u ovom ovršnom predmetu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 prvo dražbeno ročište nekretnine održano je dana dana 23. siječnja 2015., a koje ročište je odgođeno iz razloga što sud nije pozvao na ročište razlučnog vjerovnika Republiku Hrvatsku,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prvo  dražbeno ročište ponovno je održano je dana 24. travnja 2015. godine,  na kojem ročištu je prihvaćena ponuda kupca TRANS AUTO d.o.o. Sesvete, Rebro 2a za kupnju nekretnine u iznosu od 1.611.000,00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Napominje se da je vrijednost nekretnine utvrđena u iznosu od 2.406.055,01 Kn, te se ista sukladno zaključku Općinskog građanskog suda Zagreb nije mogla prodati na prvom dražbenom ročištu ispod 2/3 utvrđene vrijednosti, odnosno ne za manje od 1.604.036,66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o dosudi nekretnine stečajnog dužnika  kupcu TRANS AUTO d.o.o. Sesvete , Rebro 2a, te je pozvan kupac da u roku 30 dana uplati iznos kupovnine umanjen za iznos uplaćene jamčevine.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Općinski građanski sud donio je rješenje dana 13. srpnja 2015. kojim se ispravlja rješenje o dosudi br. Ovr-2177/12 od 17. lipnja 2015.</w:t>
      </w:r>
    </w:p>
    <w:p w:rsidR="00A979ED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Dana </w:t>
      </w:r>
      <w:r w:rsidR="0066097F" w:rsidRPr="00CE694B">
        <w:rPr>
          <w:rFonts w:ascii="Times New Roman" w:hAnsi="Times New Roman"/>
        </w:rPr>
        <w:t xml:space="preserve"> 22. listopada 2015. godine </w:t>
      </w:r>
      <w:r w:rsidRPr="00CE694B">
        <w:rPr>
          <w:rFonts w:ascii="Times New Roman" w:hAnsi="Times New Roman"/>
        </w:rPr>
        <w:t xml:space="preserve"> održano je ročište </w:t>
      </w:r>
      <w:r w:rsidR="0066097F" w:rsidRPr="00CE694B">
        <w:rPr>
          <w:rFonts w:ascii="Times New Roman" w:hAnsi="Times New Roman"/>
        </w:rPr>
        <w:t xml:space="preserve">radi utvrđenja troškova ovršnog postupka, </w:t>
      </w:r>
      <w:r w:rsidRPr="00CE694B">
        <w:rPr>
          <w:rFonts w:ascii="Times New Roman" w:hAnsi="Times New Roman"/>
        </w:rPr>
        <w:t xml:space="preserve">međutim Općinski građanski sud </w:t>
      </w:r>
      <w:r w:rsidR="00EE04E2" w:rsidRPr="00CE694B">
        <w:rPr>
          <w:rFonts w:ascii="Times New Roman" w:hAnsi="Times New Roman"/>
        </w:rPr>
        <w:t xml:space="preserve">Zgareb </w:t>
      </w:r>
      <w:r w:rsidRPr="00CE694B">
        <w:rPr>
          <w:rFonts w:ascii="Times New Roman" w:hAnsi="Times New Roman"/>
        </w:rPr>
        <w:t>donio je rješenje dana 09.studenoga  2015</w:t>
      </w:r>
      <w:r w:rsidR="00BF1125" w:rsidRPr="00CE694B">
        <w:rPr>
          <w:rFonts w:ascii="Times New Roman" w:hAnsi="Times New Roman"/>
        </w:rPr>
        <w:t>.</w:t>
      </w:r>
      <w:r w:rsidRPr="00CE694B">
        <w:rPr>
          <w:rFonts w:ascii="Times New Roman" w:hAnsi="Times New Roman"/>
        </w:rPr>
        <w:t xml:space="preserve"> kojim se oglašava </w:t>
      </w:r>
      <w:r w:rsidR="0030558E" w:rsidRPr="00CE694B">
        <w:rPr>
          <w:rFonts w:ascii="Times New Roman" w:hAnsi="Times New Roman"/>
        </w:rPr>
        <w:t xml:space="preserve">stvarno </w:t>
      </w:r>
      <w:r w:rsidRPr="00CE694B">
        <w:rPr>
          <w:rFonts w:ascii="Times New Roman" w:hAnsi="Times New Roman"/>
        </w:rPr>
        <w:t>nenadležnim u ovoj pravnoj stvari, te predmet ustupa Trgovačkom sudu Zagreb kao stva</w:t>
      </w:r>
      <w:r w:rsidR="00BF1125" w:rsidRPr="00CE694B">
        <w:rPr>
          <w:rFonts w:ascii="Times New Roman" w:hAnsi="Times New Roman"/>
        </w:rPr>
        <w:t>rno</w:t>
      </w:r>
      <w:r w:rsidRPr="00CE694B">
        <w:rPr>
          <w:rFonts w:ascii="Times New Roman" w:hAnsi="Times New Roman"/>
        </w:rPr>
        <w:t xml:space="preserve"> nadležnom sudu.</w:t>
      </w:r>
    </w:p>
    <w:p w:rsidR="0066097F" w:rsidRPr="00CE694B" w:rsidRDefault="00A979ED" w:rsidP="00A979ED">
      <w:pPr>
        <w:spacing w:after="0"/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</w:t>
      </w:r>
      <w:r w:rsidR="00EE04E2" w:rsidRPr="00CE694B">
        <w:rPr>
          <w:rFonts w:ascii="Times New Roman" w:hAnsi="Times New Roman"/>
        </w:rPr>
        <w:t>Dana 31. ožujka 2016. godine na Trgovačkom sudu Zagreb održano je ročište za diobu kupovnine,</w:t>
      </w:r>
    </w:p>
    <w:p w:rsidR="00EE04E2" w:rsidRPr="00CE694B" w:rsidRDefault="00EE04E2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te je Trgovački sud donio rješenje br. St-1155/12 dana 31. 03. 2016. kojim se iz iznosa od 1.611.000,00 Kn namiruju troškovi po čl. 170. Stečajnog zakona u iznosu od 182.808,51 Kn, te razlučni vjerovnik</w:t>
      </w:r>
      <w:r w:rsidR="005E7EAF" w:rsidRPr="00CE694B">
        <w:rPr>
          <w:rFonts w:ascii="Times New Roman" w:hAnsi="Times New Roman"/>
        </w:rPr>
        <w:t xml:space="preserve"> BANKA KOVANICA d.d. Varaždin </w:t>
      </w:r>
      <w:r w:rsidRPr="00CE694B">
        <w:rPr>
          <w:rFonts w:ascii="Times New Roman" w:hAnsi="Times New Roman"/>
        </w:rPr>
        <w:t xml:space="preserve"> iznosom od 1.428.191,49 Kn.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b) Kao što je navedeno u dosadašnjem tijeku stečajnog postupka,u svezi pokretnina stečajnog dužnika, a na kojima  MINISTARSTVO FINANCIJA , Porezna uprava, Područni ured Zagreb ima razlučno pravo- visina razlučnog prava 1.384.547,94 Kn, temeljem rješenja Općinskog građanskog suda Zagreb br. Ovr-2918/12 od 22.listopada 2012., na izvještajnom ročištu 04. travnja 2013 donesena je odluka da će se pokretnine stečajnog dužnika prodavati javnim prikupljanjem ponuda  s time da početna cijena bude procijenjen iznos dostavljen od Porezne uprave Zagreb, Područni ured Zagreb, te da se nakon svake neuspjele prodaje cijena snizuje za 20%, s time da najniža cijena za koju se mogu prodati pokretnine jest 20% početne cijene.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Županijsko državno odvjetništvo dostavilo mi je podnesak u kojem se navodi da procijenjena vrijednost pokretnina iznosi 1.895.942,61 Kn, a što proizlazi iz zapisnika Ministarstva financija Porezne uprave , Područnog ureda Zagreb broj Klasa UP/I-415-02/2012-01/080 od 05. studenoga 2012, te prilaže i citirani zapisnik.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U zapisniku je navedeno da   je vrijednost pokretnina stečajnog dužnika iznosu od  1.895.942,61 Kn , a prema lager listi od 07.02.2012.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Na stranicama HGK i VTS objavljeni su oglasi radi prodaja pokretnina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javnim prikupljanjem ponuda, a sve sukladno odluci Skupštine vjerovnika , i to ;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prva prodaja pokretnina javnim prikupljanjem ponuda po početnoj cijeni i to utvrđenoj vrijednosti pokretnina  s rokom za dostavu ponuda do 30. kolovoza 2013. godine.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 xml:space="preserve"> - druga prodaja pokretnina javnim prikupljanjem ponuda po početnoj cijeni – utvrđena vrijednost  pokretnina umanjena za 20%  - odnosno po početnoj cijeni u iznosu od 1.516.754,09 Kn+PDV s rokom za dostavu ponuda do 29. rujna 2013. godine 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lastRenderedPageBreak/>
        <w:tab/>
        <w:t>Međutim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treća prodaja pokretnina javnim prikupljanjem ponuda po početnoj cijeni-utvrđena vrijednost pokretnina umanjena za 40% - odnosno po početnoj cijeni od 1.137.565,57 Kn+PDV s rokom za dostavu ponuda do 25.10.2013.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četvrta prodaja pokretnina javnim prikupljanjem ponuda po početnoj cijeni- utvrđena vrijednost pokretnina umanjena za 60%- odnosno po početnoj cijeni od 758.377,05 Kn+PDV s rokom za dostavu ponude do 29. studenoga 2013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Međutim niti po tom objavljenom oglasu  nije bilo zainteresiranih kupaca.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>- peta prodaja pokretnina javnim prikupljanjem ponuda po početnoj cijeni – utvrđena vrijednost pokretnina umanjena za 80 % utvrđene vrijednosti- odnosno po početnoj cijeni od 379.188,52 Kn+PDV s rokom ponude do 30. travnja 2014.</w:t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Međutim niti po tom objavljenom oglasu nije bilo zainteresiranih kupaca.</w:t>
      </w:r>
      <w:r w:rsidRPr="00CE694B">
        <w:rPr>
          <w:rFonts w:ascii="Times New Roman" w:hAnsi="Times New Roman"/>
        </w:rPr>
        <w:tab/>
      </w:r>
    </w:p>
    <w:p w:rsidR="0066097F" w:rsidRPr="00CE694B" w:rsidRDefault="0066097F" w:rsidP="0066097F">
      <w:pPr>
        <w:rPr>
          <w:rFonts w:ascii="Times New Roman" w:hAnsi="Times New Roman"/>
        </w:rPr>
      </w:pPr>
      <w:r w:rsidRPr="00CE694B">
        <w:rPr>
          <w:rFonts w:ascii="Times New Roman" w:hAnsi="Times New Roman"/>
        </w:rPr>
        <w:tab/>
        <w:t>Oglasi objavljeni na stranicama VTS i HGK prileže u spisu.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Dopisom od 05. prosinca 2014.  Županijsko državno odvjetništvo Zagreb obaviješteno je da se pokretnine stečajnog dužnika  nisu  prodale niti po cijeni od 20% njihove procijenjene vrijednosti, te do danas nije dostavljen daljnji prijedlog u svezi istih.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Kao što sam u tijeku dosadašnjeg postupka navodila pokretnine stečajnog dužnika- zalihe robe  čine autodijelovi za vozila TOYOTA , s time da se radi  o auto dijelovima za  stare modele vozila TOYOTA, te o robi koja je dugotrajno stajala na skladištu.</w:t>
      </w:r>
    </w:p>
    <w:p w:rsidR="0066097F" w:rsidRPr="00CE694B" w:rsidRDefault="0066097F" w:rsidP="0066097F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Također sam navedenu robu ponudila i društvima koje se bave prodajom auto dijelova, međutim isti nisu bili zainteresirani za njihovu kupnju s napomenom da se radi o starim dijelovima, za koje nema interesa na tržištu.</w:t>
      </w:r>
    </w:p>
    <w:p w:rsidR="000048E7" w:rsidRDefault="00A979ED" w:rsidP="00A979ED">
      <w:pPr>
        <w:ind w:firstLine="720"/>
        <w:rPr>
          <w:rFonts w:ascii="Times New Roman" w:hAnsi="Times New Roman"/>
        </w:rPr>
      </w:pPr>
      <w:r w:rsidRPr="00CE694B">
        <w:rPr>
          <w:rFonts w:ascii="Times New Roman" w:hAnsi="Times New Roman"/>
        </w:rPr>
        <w:t>Obzirom na navedeno zatražila sam mišljenje  u svezi navedenih pokretnina od stalnog sud</w:t>
      </w:r>
      <w:r w:rsidR="000048E7">
        <w:rPr>
          <w:rFonts w:ascii="Times New Roman" w:hAnsi="Times New Roman"/>
        </w:rPr>
        <w:t>skog vještaka Krunoslava Ormuža.</w:t>
      </w:r>
    </w:p>
    <w:p w:rsidR="00710EB5" w:rsidRDefault="000048E7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 ovom izvještajnom periodu </w:t>
      </w:r>
      <w:r w:rsidR="00710EB5">
        <w:rPr>
          <w:rFonts w:ascii="Times New Roman" w:hAnsi="Times New Roman"/>
        </w:rPr>
        <w:t>stalni sudski vještak Krunosav Ormuž dao je mišljenje o tržišnoj vrijednosti pokretnina stečajnog dužnika, a koje mišljenje se dostavlja u privitku.</w:t>
      </w:r>
    </w:p>
    <w:p w:rsidR="00A46253" w:rsidRDefault="00710EB5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Iz navedenog mišlj</w:t>
      </w:r>
      <w:r w:rsidR="002802BC">
        <w:rPr>
          <w:rFonts w:ascii="Times New Roman" w:hAnsi="Times New Roman"/>
        </w:rPr>
        <w:t>e</w:t>
      </w:r>
      <w:r>
        <w:rPr>
          <w:rFonts w:ascii="Times New Roman" w:hAnsi="Times New Roman"/>
        </w:rPr>
        <w:t>nja proizlazi</w:t>
      </w:r>
      <w:r w:rsidR="002802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se </w:t>
      </w:r>
      <w:r w:rsidR="002802BC">
        <w:rPr>
          <w:rFonts w:ascii="Times New Roman" w:hAnsi="Times New Roman"/>
        </w:rPr>
        <w:t>cit.</w:t>
      </w:r>
      <w:r w:rsidR="00A46253">
        <w:rPr>
          <w:rFonts w:ascii="Times New Roman" w:hAnsi="Times New Roman"/>
        </w:rPr>
        <w:t>:</w:t>
      </w:r>
    </w:p>
    <w:p w:rsidR="00A46253" w:rsidRDefault="00A46253" w:rsidP="00A979ED">
      <w:pPr>
        <w:ind w:firstLine="720"/>
        <w:rPr>
          <w:rFonts w:ascii="Times New Roman" w:hAnsi="Times New Roman"/>
        </w:rPr>
      </w:pPr>
    </w:p>
    <w:p w:rsidR="00710EB5" w:rsidRDefault="002802BC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„</w:t>
      </w:r>
      <w:r w:rsidR="00A46253">
        <w:rPr>
          <w:rFonts w:ascii="Times New Roman" w:hAnsi="Times New Roman"/>
        </w:rPr>
        <w:t>...</w:t>
      </w:r>
      <w:r>
        <w:rPr>
          <w:rFonts w:ascii="Times New Roman" w:hAnsi="Times New Roman"/>
        </w:rPr>
        <w:t xml:space="preserve">popisom predmetnih dijelova i usporedbom s on-line katalozima rezervnih dijelova automobila marke Toyota utvrđeno je da su gotovo svi dijelovi namijenjeni modelima automobilima starim više od 10-15 godina. Većinom je riječ o rezervnim dijelovima koji nisu tržišno zanimljivi (kurentni) budući da su vezani uz vrlo rijetke modele automobila </w:t>
      </w:r>
      <w:r w:rsidR="00710E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Toyota i radi se o rezervnim dijelovima koji se rijetko ugrađuju. Stoga se može zaključiti da su vjerojatno i kod stečajnog dužnika bili nezanimljivi i ostali u skladištu, te optereć</w:t>
      </w:r>
      <w:r w:rsidR="00A46253">
        <w:rPr>
          <w:rFonts w:ascii="Times New Roman" w:hAnsi="Times New Roman"/>
        </w:rPr>
        <w:t>ivali bilancu samog skladišta.</w:t>
      </w:r>
    </w:p>
    <w:p w:rsidR="00A46253" w:rsidRDefault="00A46253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Također , dio dijelova izrađenih od gume je zbog svoje star</w:t>
      </w:r>
      <w:r w:rsidR="00B161D6">
        <w:rPr>
          <w:rFonts w:ascii="Times New Roman" w:hAnsi="Times New Roman"/>
        </w:rPr>
        <w:t>o</w:t>
      </w:r>
      <w:r>
        <w:rPr>
          <w:rFonts w:ascii="Times New Roman" w:hAnsi="Times New Roman"/>
        </w:rPr>
        <w:t>sti (više od 10m godina) izgubio svoje tvorničke značajke i upitna je upotrebljivost istih kao rezervnih dijelova za ugradnju u automobile.“</w:t>
      </w:r>
    </w:p>
    <w:p w:rsidR="00B161D6" w:rsidRDefault="00A46253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U danom mišljenju koje prileže ovom izvješću  vještak je naveo da je mišljenja  da se tržišna vrijedno</w:t>
      </w:r>
      <w:r w:rsidR="00B161D6">
        <w:rPr>
          <w:rFonts w:ascii="Times New Roman" w:hAnsi="Times New Roman"/>
        </w:rPr>
        <w:t>s</w:t>
      </w:r>
      <w:r>
        <w:rPr>
          <w:rFonts w:ascii="Times New Roman" w:hAnsi="Times New Roman"/>
        </w:rPr>
        <w:t>t predmetnih rezervnih dijelova može vezati uz jediničnu vrijednost mase istih od cca</w:t>
      </w:r>
    </w:p>
    <w:p w:rsidR="00A46253" w:rsidRDefault="00A46253" w:rsidP="00B161D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5,00 Kn/kg+PDV. </w:t>
      </w:r>
    </w:p>
    <w:p w:rsidR="00A46253" w:rsidRDefault="00B161D6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Isto tako </w:t>
      </w:r>
      <w:r w:rsidR="00180CE8">
        <w:rPr>
          <w:rFonts w:ascii="Times New Roman" w:hAnsi="Times New Roman"/>
        </w:rPr>
        <w:t xml:space="preserve">vještak je u  </w:t>
      </w:r>
      <w:r>
        <w:rPr>
          <w:rFonts w:ascii="Times New Roman" w:hAnsi="Times New Roman"/>
        </w:rPr>
        <w:t>mišljenju naveo</w:t>
      </w:r>
      <w:r w:rsidR="00180CE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 očekivani trošak skladištenja dijelova na području grada Zagreba iznosi cca 5.000,00 -7.000,00 Kn +PDV bez troškova prijevoza i manipulacije predmetnih dijelova u novo skladište.</w:t>
      </w:r>
    </w:p>
    <w:p w:rsidR="0009356C" w:rsidRDefault="00B161D6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Po zaprim</w:t>
      </w:r>
      <w:r w:rsidR="0009356C">
        <w:rPr>
          <w:rFonts w:ascii="Times New Roman" w:hAnsi="Times New Roman"/>
        </w:rPr>
        <w:t>ljenom</w:t>
      </w:r>
      <w:r>
        <w:rPr>
          <w:rFonts w:ascii="Times New Roman" w:hAnsi="Times New Roman"/>
        </w:rPr>
        <w:t xml:space="preserve"> mišljenj</w:t>
      </w:r>
      <w:r w:rsidR="0009356C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vještaka </w:t>
      </w:r>
      <w:r w:rsidR="0009356C">
        <w:rPr>
          <w:rFonts w:ascii="Times New Roman" w:hAnsi="Times New Roman"/>
        </w:rPr>
        <w:t>ponovno sam pokušala pronaći kupce za prodaju predmetnih rezervnih dijelova.</w:t>
      </w:r>
    </w:p>
    <w:p w:rsidR="00A46253" w:rsidRDefault="00D62FF3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B161D6">
        <w:rPr>
          <w:rFonts w:ascii="Times New Roman" w:hAnsi="Times New Roman"/>
        </w:rPr>
        <w:t>redstavnici  triju tvrtk</w:t>
      </w:r>
      <w:r w:rsidR="00180CE8">
        <w:rPr>
          <w:rFonts w:ascii="Times New Roman" w:hAnsi="Times New Roman"/>
        </w:rPr>
        <w:t>i</w:t>
      </w:r>
      <w:r w:rsidR="00B161D6">
        <w:rPr>
          <w:rFonts w:ascii="Times New Roman" w:hAnsi="Times New Roman"/>
        </w:rPr>
        <w:t xml:space="preserve"> došl</w:t>
      </w:r>
      <w:r w:rsidR="00180CE8">
        <w:rPr>
          <w:rFonts w:ascii="Times New Roman" w:hAnsi="Times New Roman"/>
        </w:rPr>
        <w:t>o</w:t>
      </w:r>
      <w:r w:rsidR="00B161D6">
        <w:rPr>
          <w:rFonts w:ascii="Times New Roman" w:hAnsi="Times New Roman"/>
        </w:rPr>
        <w:t xml:space="preserve"> </w:t>
      </w:r>
      <w:r w:rsidR="00180CE8">
        <w:rPr>
          <w:rFonts w:ascii="Times New Roman" w:hAnsi="Times New Roman"/>
        </w:rPr>
        <w:t>je</w:t>
      </w:r>
      <w:r w:rsidR="00B161D6">
        <w:rPr>
          <w:rFonts w:ascii="Times New Roman" w:hAnsi="Times New Roman"/>
        </w:rPr>
        <w:t xml:space="preserve">  </w:t>
      </w:r>
      <w:r w:rsidR="00180CE8">
        <w:rPr>
          <w:rFonts w:ascii="Times New Roman" w:hAnsi="Times New Roman"/>
        </w:rPr>
        <w:t xml:space="preserve">radi kupnje </w:t>
      </w:r>
      <w:r w:rsidR="00B161D6">
        <w:rPr>
          <w:rFonts w:ascii="Times New Roman" w:hAnsi="Times New Roman"/>
        </w:rPr>
        <w:t xml:space="preserve">pogledati </w:t>
      </w:r>
      <w:r w:rsidR="00180CE8">
        <w:rPr>
          <w:rFonts w:ascii="Times New Roman" w:hAnsi="Times New Roman"/>
        </w:rPr>
        <w:t>auto dijelove</w:t>
      </w:r>
      <w:r w:rsidR="00B161D6">
        <w:rPr>
          <w:rFonts w:ascii="Times New Roman" w:hAnsi="Times New Roman"/>
        </w:rPr>
        <w:t xml:space="preserve">  na skladištu, međutim niti jedna nije bila zainteresirana za kupnju dij</w:t>
      </w:r>
      <w:r w:rsidR="00180CE8">
        <w:rPr>
          <w:rFonts w:ascii="Times New Roman" w:hAnsi="Times New Roman"/>
        </w:rPr>
        <w:t>e</w:t>
      </w:r>
      <w:r w:rsidR="00B161D6">
        <w:rPr>
          <w:rFonts w:ascii="Times New Roman" w:hAnsi="Times New Roman"/>
        </w:rPr>
        <w:t>lova niti po cijeni danoj od stalnog sudskog vještaka.</w:t>
      </w:r>
    </w:p>
    <w:p w:rsidR="005C3A55" w:rsidRDefault="00040E9A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Toyota Centar Zagreb obavijestila me je da odustaje od </w:t>
      </w:r>
      <w:r w:rsidR="005C3A55">
        <w:rPr>
          <w:rFonts w:ascii="Times New Roman" w:hAnsi="Times New Roman"/>
        </w:rPr>
        <w:t>bilo kakve kupnje tih dijelova, jer se radi o dijelovima za stare modele automobila , za koje nemaju kupce.</w:t>
      </w:r>
    </w:p>
    <w:p w:rsidR="00A46253" w:rsidRDefault="00040E9A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TRANS AUTO d.o.o. obavijestio me je da može ponuditi najviše 5.000,00 Kn s PDV.</w:t>
      </w:r>
    </w:p>
    <w:p w:rsidR="00532D7F" w:rsidRDefault="00040E9A" w:rsidP="00A979ED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Iz tvrtke PHOENIX METALI  prilikom pregleda  naveli su da bi bili zanteresirani eventualno za prodaju istih kao  metala, ali obzirom da u skladištu ima dosta plastičnih dijelova, za koje su visoki troškovi </w:t>
      </w:r>
      <w:r w:rsidR="00B4420D">
        <w:rPr>
          <w:rFonts w:ascii="Times New Roman" w:hAnsi="Times New Roman"/>
        </w:rPr>
        <w:t xml:space="preserve">zbrinjavanja </w:t>
      </w:r>
      <w:r w:rsidR="005C3A55">
        <w:rPr>
          <w:rFonts w:ascii="Times New Roman" w:hAnsi="Times New Roman"/>
        </w:rPr>
        <w:t xml:space="preserve">, </w:t>
      </w:r>
      <w:r w:rsidR="00B4420D">
        <w:rPr>
          <w:rFonts w:ascii="Times New Roman" w:hAnsi="Times New Roman"/>
        </w:rPr>
        <w:t>do danas nisu dostavili nikakovu ponudu.</w:t>
      </w:r>
    </w:p>
    <w:p w:rsidR="005636CF" w:rsidRDefault="00532D7F" w:rsidP="004F1998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Napominje se da se do sada nisu snosili troškovi</w:t>
      </w:r>
      <w:r w:rsidR="002F70BA">
        <w:rPr>
          <w:rFonts w:ascii="Times New Roman" w:hAnsi="Times New Roman"/>
        </w:rPr>
        <w:t xml:space="preserve"> skladištenja rezervnih dijelova</w:t>
      </w:r>
      <w:r>
        <w:rPr>
          <w:rFonts w:ascii="Times New Roman" w:hAnsi="Times New Roman"/>
        </w:rPr>
        <w:t>. Međutim kako će se ubrzo morati isti uskladištiti na drugo mjesto, troškovi skladištenja iznosili b</w:t>
      </w:r>
      <w:r w:rsidR="00040E9A">
        <w:rPr>
          <w:rFonts w:ascii="Times New Roman" w:hAnsi="Times New Roman"/>
        </w:rPr>
        <w:t>i za 6 mjeseci 30.000,00 Kn+</w:t>
      </w:r>
      <w:r w:rsidR="0009356C">
        <w:rPr>
          <w:rFonts w:ascii="Times New Roman" w:hAnsi="Times New Roman"/>
        </w:rPr>
        <w:t xml:space="preserve">7.500,00 Kn, </w:t>
      </w:r>
      <w:r w:rsidR="00B4420D">
        <w:rPr>
          <w:rFonts w:ascii="Times New Roman" w:hAnsi="Times New Roman"/>
        </w:rPr>
        <w:t xml:space="preserve"> a troškovi prijevoza i manipulacije</w:t>
      </w:r>
      <w:r w:rsidR="0009356C">
        <w:rPr>
          <w:rFonts w:ascii="Times New Roman" w:hAnsi="Times New Roman"/>
        </w:rPr>
        <w:t xml:space="preserve"> </w:t>
      </w:r>
      <w:r w:rsidR="00B4420D">
        <w:rPr>
          <w:rFonts w:ascii="Times New Roman" w:hAnsi="Times New Roman"/>
        </w:rPr>
        <w:t>predmetnih dijelova u novo skladište 4.000,00 Kn</w:t>
      </w:r>
      <w:r w:rsidR="004F1998">
        <w:rPr>
          <w:rFonts w:ascii="Times New Roman" w:hAnsi="Times New Roman"/>
        </w:rPr>
        <w:t>+</w:t>
      </w:r>
      <w:r w:rsidR="0009356C">
        <w:rPr>
          <w:rFonts w:ascii="Times New Roman" w:hAnsi="Times New Roman"/>
        </w:rPr>
        <w:t>1.000,00</w:t>
      </w:r>
      <w:r w:rsidR="004F1998">
        <w:rPr>
          <w:rFonts w:ascii="Times New Roman" w:hAnsi="Times New Roman"/>
        </w:rPr>
        <w:t xml:space="preserve"> </w:t>
      </w:r>
      <w:r w:rsidR="00100A50">
        <w:rPr>
          <w:rFonts w:ascii="Times New Roman" w:hAnsi="Times New Roman"/>
        </w:rPr>
        <w:t xml:space="preserve">Kn </w:t>
      </w:r>
      <w:r w:rsidR="004F1998">
        <w:rPr>
          <w:rFonts w:ascii="Times New Roman" w:hAnsi="Times New Roman"/>
        </w:rPr>
        <w:t xml:space="preserve">odnosno ukupno </w:t>
      </w:r>
      <w:r w:rsidR="00100A50">
        <w:rPr>
          <w:rFonts w:ascii="Times New Roman" w:hAnsi="Times New Roman"/>
        </w:rPr>
        <w:t xml:space="preserve">bi </w:t>
      </w:r>
      <w:r w:rsidR="004F1998">
        <w:rPr>
          <w:rFonts w:ascii="Times New Roman" w:hAnsi="Times New Roman"/>
        </w:rPr>
        <w:t>tr</w:t>
      </w:r>
      <w:r w:rsidR="00100A50">
        <w:rPr>
          <w:rFonts w:ascii="Times New Roman" w:hAnsi="Times New Roman"/>
        </w:rPr>
        <w:t>oškovi iznosili 42.500,00 Kn</w:t>
      </w:r>
      <w:r w:rsidR="005636CF">
        <w:rPr>
          <w:rFonts w:ascii="Times New Roman" w:hAnsi="Times New Roman"/>
        </w:rPr>
        <w:t>.</w:t>
      </w:r>
    </w:p>
    <w:p w:rsidR="00100A50" w:rsidRDefault="005636CF" w:rsidP="004F1998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Stoga bi bilo potrebno predujmiti navedene troškove, jer stečajni dužnik nema sredstva dostatna za pokriće navedenih troškova.</w:t>
      </w:r>
    </w:p>
    <w:p w:rsidR="004F1998" w:rsidRDefault="00100A50" w:rsidP="004F1998">
      <w:pPr>
        <w:ind w:firstLine="72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</w:t>
      </w: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III. RADNJE KOJE ĆE SE PODUZETI U NAREDNOM RAZDOBLJU</w:t>
      </w:r>
    </w:p>
    <w:p w:rsidR="00057EA6" w:rsidRDefault="002F70BA" w:rsidP="000E1F39">
      <w:pPr>
        <w:ind w:left="360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Obzirom na navedeno predlažem da se sazove Skupština vjerovnika sa sljed</w:t>
      </w:r>
      <w:r w:rsidR="00100A50">
        <w:rPr>
          <w:rFonts w:ascii="Times New Roman" w:hAnsi="Times New Roman"/>
          <w:lang w:val="pl-PL"/>
        </w:rPr>
        <w:t>e</w:t>
      </w:r>
      <w:r>
        <w:rPr>
          <w:rFonts w:ascii="Times New Roman" w:hAnsi="Times New Roman"/>
          <w:lang w:val="pl-PL"/>
        </w:rPr>
        <w:t>ćim dnevnim redom;</w:t>
      </w:r>
    </w:p>
    <w:p w:rsidR="002F70BA" w:rsidRPr="001B6F04" w:rsidRDefault="002F70BA" w:rsidP="0009356C">
      <w:pPr>
        <w:pStyle w:val="Odlomakpopisa"/>
        <w:rPr>
          <w:rFonts w:ascii="Times New Roman" w:hAnsi="Times New Roman"/>
          <w:lang w:val="pl-PL"/>
        </w:rPr>
      </w:pPr>
    </w:p>
    <w:p w:rsidR="002F70BA" w:rsidRPr="002F70BA" w:rsidRDefault="002F70BA" w:rsidP="002F70BA">
      <w:pPr>
        <w:pStyle w:val="Odlomakpopisa"/>
        <w:numPr>
          <w:ilvl w:val="0"/>
          <w:numId w:val="4"/>
        </w:numPr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</w:t>
      </w:r>
      <w:r w:rsidR="00CE4271">
        <w:rPr>
          <w:rFonts w:ascii="Times New Roman" w:hAnsi="Times New Roman"/>
          <w:lang w:val="pl-PL"/>
        </w:rPr>
        <w:t xml:space="preserve">Donošenje </w:t>
      </w:r>
      <w:r>
        <w:rPr>
          <w:rFonts w:ascii="Times New Roman" w:hAnsi="Times New Roman"/>
          <w:lang w:val="pl-PL"/>
        </w:rPr>
        <w:t>Odluk</w:t>
      </w:r>
      <w:r w:rsidR="00CE4271">
        <w:rPr>
          <w:rFonts w:ascii="Times New Roman" w:hAnsi="Times New Roman"/>
          <w:lang w:val="pl-PL"/>
        </w:rPr>
        <w:t>e</w:t>
      </w:r>
      <w:r>
        <w:rPr>
          <w:rFonts w:ascii="Times New Roman" w:hAnsi="Times New Roman"/>
          <w:lang w:val="pl-PL"/>
        </w:rPr>
        <w:t xml:space="preserve"> o </w:t>
      </w:r>
      <w:r w:rsidR="00CE4271">
        <w:rPr>
          <w:rFonts w:ascii="Times New Roman" w:hAnsi="Times New Roman"/>
          <w:lang w:val="pl-PL"/>
        </w:rPr>
        <w:t xml:space="preserve">daljnjem načinu i uvjetima </w:t>
      </w:r>
      <w:r w:rsidR="00100A50">
        <w:rPr>
          <w:rFonts w:ascii="Times New Roman" w:hAnsi="Times New Roman"/>
          <w:lang w:val="pl-PL"/>
        </w:rPr>
        <w:t>unovčenj</w:t>
      </w:r>
      <w:r w:rsidR="00CE4271">
        <w:rPr>
          <w:rFonts w:ascii="Times New Roman" w:hAnsi="Times New Roman"/>
          <w:lang w:val="pl-PL"/>
        </w:rPr>
        <w:t>a</w:t>
      </w:r>
      <w:r w:rsidR="00100A50">
        <w:rPr>
          <w:rFonts w:ascii="Times New Roman" w:hAnsi="Times New Roman"/>
          <w:lang w:val="pl-PL"/>
        </w:rPr>
        <w:t xml:space="preserve"> neunovčene stečajne mase. </w:t>
      </w:r>
      <w:r>
        <w:rPr>
          <w:rFonts w:ascii="Times New Roman" w:hAnsi="Times New Roman"/>
          <w:lang w:val="pl-PL"/>
        </w:rPr>
        <w:t xml:space="preserve"> </w:t>
      </w:r>
      <w:r w:rsidR="00100A50">
        <w:rPr>
          <w:rFonts w:ascii="Times New Roman" w:hAnsi="Times New Roman"/>
          <w:lang w:val="pl-PL"/>
        </w:rPr>
        <w:t xml:space="preserve"> </w:t>
      </w:r>
    </w:p>
    <w:p w:rsidR="002F70BA" w:rsidRPr="00CE694B" w:rsidRDefault="002F70BA" w:rsidP="000E1F39">
      <w:pPr>
        <w:ind w:left="360"/>
        <w:rPr>
          <w:rFonts w:ascii="Times New Roman" w:hAnsi="Times New Roman"/>
          <w:lang w:val="pl-PL"/>
        </w:rPr>
      </w:pPr>
    </w:p>
    <w:p w:rsidR="000E1F39" w:rsidRPr="00CE694B" w:rsidRDefault="000E1F39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 xml:space="preserve">Mjesto i datum </w:t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ab/>
        <w:t>Stečajni upravitelj</w:t>
      </w:r>
    </w:p>
    <w:p w:rsidR="000E1F39" w:rsidRPr="00CE694B" w:rsidRDefault="00057EA6" w:rsidP="000E1F39">
      <w:pPr>
        <w:rPr>
          <w:rFonts w:ascii="Times New Roman" w:hAnsi="Times New Roman"/>
          <w:lang w:val="pl-PL"/>
        </w:rPr>
      </w:pPr>
      <w:r w:rsidRPr="00CE694B">
        <w:rPr>
          <w:rFonts w:ascii="Times New Roman" w:hAnsi="Times New Roman"/>
          <w:lang w:val="pl-PL"/>
        </w:rPr>
        <w:t>Zagreb, 2</w:t>
      </w:r>
      <w:r w:rsidR="002548D3">
        <w:rPr>
          <w:rFonts w:ascii="Times New Roman" w:hAnsi="Times New Roman"/>
          <w:lang w:val="pl-PL"/>
        </w:rPr>
        <w:t>8</w:t>
      </w:r>
      <w:r w:rsidRPr="00CE694B">
        <w:rPr>
          <w:rFonts w:ascii="Times New Roman" w:hAnsi="Times New Roman"/>
          <w:lang w:val="pl-PL"/>
        </w:rPr>
        <w:t xml:space="preserve">. </w:t>
      </w:r>
      <w:r w:rsidR="00353845">
        <w:rPr>
          <w:rFonts w:ascii="Times New Roman" w:hAnsi="Times New Roman"/>
          <w:lang w:val="pl-PL"/>
        </w:rPr>
        <w:t>studenoga</w:t>
      </w:r>
      <w:r w:rsidRPr="00CE694B">
        <w:rPr>
          <w:rFonts w:ascii="Times New Roman" w:hAnsi="Times New Roman"/>
          <w:lang w:val="pl-PL"/>
        </w:rPr>
        <w:t xml:space="preserve"> 2016.</w:t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="000E1F39" w:rsidRPr="00CE694B">
        <w:rPr>
          <w:rFonts w:ascii="Times New Roman" w:hAnsi="Times New Roman"/>
          <w:lang w:val="pl-PL"/>
        </w:rPr>
        <w:tab/>
      </w:r>
      <w:r w:rsidRPr="00CE694B">
        <w:rPr>
          <w:rFonts w:ascii="Times New Roman" w:hAnsi="Times New Roman"/>
          <w:lang w:val="pl-PL"/>
        </w:rPr>
        <w:t>Vesna Kocbek</w:t>
      </w:r>
    </w:p>
    <w:p w:rsidR="000E1F39" w:rsidRPr="00CE694B" w:rsidRDefault="000E1F39" w:rsidP="000E1F39">
      <w:pPr>
        <w:ind w:left="360"/>
        <w:rPr>
          <w:rFonts w:ascii="Times New Roman" w:hAnsi="Times New Roman"/>
          <w:lang w:val="pl-PL"/>
        </w:rPr>
      </w:pPr>
    </w:p>
    <w:p w:rsidR="00C61F72" w:rsidRPr="00CE694B" w:rsidRDefault="00C61F72">
      <w:pPr>
        <w:rPr>
          <w:rFonts w:ascii="Times New Roman" w:hAnsi="Times New Roman"/>
          <w:lang w:val="pl-PL"/>
        </w:rPr>
      </w:pPr>
    </w:p>
    <w:sectPr w:rsidR="00C61F72" w:rsidRPr="00CE694B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B03"/>
    <w:multiLevelType w:val="hybridMultilevel"/>
    <w:tmpl w:val="0FE40A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E271E"/>
    <w:multiLevelType w:val="hybridMultilevel"/>
    <w:tmpl w:val="764CE4F2"/>
    <w:lvl w:ilvl="0" w:tplc="E272B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A4588"/>
    <w:multiLevelType w:val="hybridMultilevel"/>
    <w:tmpl w:val="E81E701C"/>
    <w:lvl w:ilvl="0" w:tplc="E0247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8E7"/>
    <w:rsid w:val="00040E9A"/>
    <w:rsid w:val="00057EA6"/>
    <w:rsid w:val="0009356C"/>
    <w:rsid w:val="000A7B53"/>
    <w:rsid w:val="000B76AC"/>
    <w:rsid w:val="000E1F39"/>
    <w:rsid w:val="00100A50"/>
    <w:rsid w:val="00160076"/>
    <w:rsid w:val="00180CE8"/>
    <w:rsid w:val="001B6F04"/>
    <w:rsid w:val="002014DB"/>
    <w:rsid w:val="002548D3"/>
    <w:rsid w:val="0026384B"/>
    <w:rsid w:val="002802BC"/>
    <w:rsid w:val="002910F1"/>
    <w:rsid w:val="0029241F"/>
    <w:rsid w:val="002F70BA"/>
    <w:rsid w:val="0030558E"/>
    <w:rsid w:val="003164B5"/>
    <w:rsid w:val="00330B25"/>
    <w:rsid w:val="00353845"/>
    <w:rsid w:val="003C2279"/>
    <w:rsid w:val="0042743A"/>
    <w:rsid w:val="004600BA"/>
    <w:rsid w:val="004A02FB"/>
    <w:rsid w:val="004C17DB"/>
    <w:rsid w:val="004E726C"/>
    <w:rsid w:val="004F1998"/>
    <w:rsid w:val="00516FB5"/>
    <w:rsid w:val="00532D7F"/>
    <w:rsid w:val="005636CF"/>
    <w:rsid w:val="00575753"/>
    <w:rsid w:val="005C3A55"/>
    <w:rsid w:val="005E7EAF"/>
    <w:rsid w:val="006072C7"/>
    <w:rsid w:val="006129BA"/>
    <w:rsid w:val="00627FE2"/>
    <w:rsid w:val="0066097F"/>
    <w:rsid w:val="00710EB5"/>
    <w:rsid w:val="00712773"/>
    <w:rsid w:val="0073273E"/>
    <w:rsid w:val="00734439"/>
    <w:rsid w:val="007902BF"/>
    <w:rsid w:val="00826C3C"/>
    <w:rsid w:val="008512FB"/>
    <w:rsid w:val="00862545"/>
    <w:rsid w:val="00867FBF"/>
    <w:rsid w:val="008A60F4"/>
    <w:rsid w:val="008C2C0E"/>
    <w:rsid w:val="00977B96"/>
    <w:rsid w:val="00986BE8"/>
    <w:rsid w:val="009946B4"/>
    <w:rsid w:val="009A27DB"/>
    <w:rsid w:val="00A05EB4"/>
    <w:rsid w:val="00A36304"/>
    <w:rsid w:val="00A46253"/>
    <w:rsid w:val="00A65AC9"/>
    <w:rsid w:val="00A83C48"/>
    <w:rsid w:val="00A979ED"/>
    <w:rsid w:val="00AA25FF"/>
    <w:rsid w:val="00B1568C"/>
    <w:rsid w:val="00B161D6"/>
    <w:rsid w:val="00B31600"/>
    <w:rsid w:val="00B4420D"/>
    <w:rsid w:val="00BA3563"/>
    <w:rsid w:val="00BD3A12"/>
    <w:rsid w:val="00BF1125"/>
    <w:rsid w:val="00C27AF5"/>
    <w:rsid w:val="00C61F72"/>
    <w:rsid w:val="00CB7470"/>
    <w:rsid w:val="00CE4271"/>
    <w:rsid w:val="00CE694B"/>
    <w:rsid w:val="00D36811"/>
    <w:rsid w:val="00D62FF3"/>
    <w:rsid w:val="00D875DE"/>
    <w:rsid w:val="00D974C5"/>
    <w:rsid w:val="00DA50A0"/>
    <w:rsid w:val="00DF1362"/>
    <w:rsid w:val="00E50ECF"/>
    <w:rsid w:val="00E7666C"/>
    <w:rsid w:val="00EE04E2"/>
    <w:rsid w:val="00EE60C0"/>
    <w:rsid w:val="00F7725B"/>
    <w:rsid w:val="00F82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12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1688</Words>
  <Characters>9627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2016-11-30T09:19:00Z</cp:lastPrinted>
  <dcterms:created xsi:type="dcterms:W3CDTF">2016-12-07T09:49:00Z</dcterms:created>
  <dcterms:modified xsi:type="dcterms:W3CDTF">2016-12-07T09:49:00Z</dcterms:modified>
</cp:coreProperties>
</file>