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3faa2" w14:paraId="c73faa2" w:rsidRDefault="004E6666" w:rsidP="004E6666" w:rsidR="004E6666">
      <w:pPr>
        <w:jc w:val="both"/>
        <w15:collapsed w:val="false"/>
      </w:pPr>
      <w:bookmarkStart w:name="_GoBack" w:id="0"/>
      <w:bookmarkEnd w:id="0"/>
      <w:r>
        <w:t xml:space="preserve">                     </w:t>
      </w:r>
      <w:r w:rsidR="00E3682C">
        <w:rPr>
          <w:noProof/>
        </w:rPr>
        <w:drawing>
          <wp:inline distR="0" distL="0" distB="0" distT="0">
            <wp:extent cy="722630" cx="549910"/>
            <wp:effectExtent b="1270" r="254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49910"/>
                    </a:xfrm>
                    <a:prstGeom prst="rect">
                      <a:avLst/>
                    </a:prstGeom>
                    <a:noFill/>
                    <a:ln>
                      <a:noFill/>
                    </a:ln>
                  </pic:spPr>
                </pic:pic>
              </a:graphicData>
            </a:graphic>
          </wp:inline>
        </w:drawing>
      </w:r>
      <w:r>
        <w:rPr>
          <w:bCs/>
        </w:rPr>
        <w:tab/>
      </w:r>
      <w:r>
        <w:rPr>
          <w:bCs/>
        </w:rPr>
        <w:tab/>
        <w:t xml:space="preserve">                                 </w:t>
      </w:r>
    </w:p>
    <w:p w:rsidRDefault="004E6666" w:rsidP="004E6666" w:rsidR="004E6666">
      <w:pPr>
        <w:jc w:val="both"/>
      </w:pPr>
      <w:r>
        <w:t xml:space="preserve">       REPUBLIKA HRVATSKA</w:t>
      </w:r>
    </w:p>
    <w:p w:rsidRDefault="004E6666" w:rsidP="004E6666" w:rsidR="004E6666">
      <w:pPr>
        <w:jc w:val="both"/>
      </w:pPr>
      <w:r>
        <w:rPr>
          <w:lang w:val="pt-BR"/>
        </w:rPr>
        <w:t>TRGOVA</w:t>
      </w:r>
      <w:r>
        <w:t>Č</w:t>
      </w:r>
      <w:r>
        <w:rPr>
          <w:lang w:val="pt-BR"/>
        </w:rPr>
        <w:t>KI SUD U VARA</w:t>
      </w:r>
      <w:r>
        <w:t>Ž</w:t>
      </w:r>
      <w:r>
        <w:rPr>
          <w:lang w:val="pt-BR"/>
        </w:rPr>
        <w:t>DINU</w:t>
      </w:r>
    </w:p>
    <w:p w:rsidRDefault="004E6666" w:rsidP="004E6666" w:rsidR="004E6666">
      <w:pPr>
        <w:rPr>
          <w:bCs/>
        </w:rPr>
      </w:pPr>
      <w:r>
        <w:t xml:space="preserve">                  </w:t>
      </w:r>
      <w:r>
        <w:rPr>
          <w:lang w:val="pt-BR"/>
        </w:rPr>
        <w:t>B. Radić 2</w:t>
      </w:r>
      <w:r>
        <w:rPr>
          <w:bCs/>
        </w:rPr>
        <w:t xml:space="preserve">   </w:t>
      </w:r>
    </w:p>
    <w:p w:rsidRDefault="00505A45" w:rsidP="001B7277" w:rsidR="00505A45">
      <w:pPr>
        <w:jc w:val="center"/>
        <w:rPr>
          <w:b/>
        </w:rPr>
      </w:pPr>
    </w:p>
    <w:p w:rsidRDefault="004E6666" w:rsidP="001B7277" w:rsidR="004E6666">
      <w:pPr>
        <w:jc w:val="center"/>
        <w:rPr>
          <w:b/>
        </w:rPr>
      </w:pPr>
    </w:p>
    <w:p w:rsidRDefault="004E6666" w:rsidP="001B7277" w:rsidR="004E6666">
      <w:pPr>
        <w:jc w:val="center"/>
        <w:rPr>
          <w:b/>
        </w:rPr>
      </w:pPr>
    </w:p>
    <w:p w:rsidRDefault="00505A45" w:rsidP="001B7277" w:rsidR="00505A45" w:rsidRPr="006C70A4">
      <w:pPr>
        <w:jc w:val="center"/>
        <w:rPr>
          <w:b/>
        </w:rPr>
      </w:pPr>
    </w:p>
    <w:p w:rsidRDefault="000C0D67" w:rsidP="001B7277" w:rsidR="000C0D67" w:rsidRPr="00514008">
      <w:pPr>
        <w:jc w:val="center"/>
      </w:pPr>
      <w:r w:rsidRPr="00514008">
        <w:t>REPUBLIKA HRVATSKA</w:t>
      </w:r>
    </w:p>
    <w:p w:rsidRDefault="000C0D67" w:rsidP="001B7277" w:rsidR="000C0D67" w:rsidRPr="00514008">
      <w:pPr>
        <w:jc w:val="center"/>
      </w:pPr>
    </w:p>
    <w:p w:rsidRDefault="001B7277" w:rsidP="001B7277" w:rsidR="001B7277">
      <w:pPr>
        <w:jc w:val="center"/>
      </w:pPr>
      <w:r w:rsidRPr="00514008">
        <w:t>R J E Š E N J E</w:t>
      </w:r>
    </w:p>
    <w:p w:rsidRDefault="004E6666" w:rsidP="001B7277" w:rsidR="004E6666" w:rsidRPr="00514008">
      <w:pPr>
        <w:jc w:val="center"/>
      </w:pPr>
    </w:p>
    <w:p w:rsidRDefault="001B7277" w:rsidP="001B7277" w:rsidR="001B7277" w:rsidRPr="006C70A4">
      <w:pPr>
        <w:jc w:val="center"/>
        <w:rPr>
          <w:b/>
        </w:rPr>
      </w:pPr>
    </w:p>
    <w:p w:rsidRDefault="00E3682C" w:rsidP="00E3682C" w:rsidR="00E3682C" w:rsidRPr="00E3682C">
      <w:pPr>
        <w:rPr>
          <w:color w:val="000000"/>
        </w:rPr>
      </w:pPr>
    </w:p>
    <w:p w:rsidRDefault="00AA1986" w:rsidP="00AA1986" w:rsidR="00AA1986">
      <w:pPr>
        <w:ind w:firstLine="708"/>
        <w:jc w:val="both"/>
      </w:pPr>
      <w:r w:rsidRPr="002C03C4">
        <w:t>Trgovački sud u Varaždinu po sucu toga suda Meliti Poljanec Bubaš, u stečajnom predmetu, povodom prijedloga predlagatelja Financijske agencije Regionalni centar Zagreb, Podružnica Varaždin, Augusta Cesarca 2, Varaždin,  za otvaranje stečajnog postupka nad dužnikom CERERA-OREŠKI d.o.o. Petrijanec, OIB: 36528878444 sa sjedištem u Zelendvors</w:t>
      </w:r>
      <w:r>
        <w:t>ka 14, 42206 Petrijanec, dana 3</w:t>
      </w:r>
      <w:r w:rsidRPr="002C03C4">
        <w:t xml:space="preserve">. </w:t>
      </w:r>
      <w:r>
        <w:t>siječnja</w:t>
      </w:r>
      <w:r w:rsidR="003D3FE5">
        <w:t xml:space="preserve"> 2017</w:t>
      </w:r>
      <w:r w:rsidRPr="002C03C4">
        <w:t>. godine</w:t>
      </w:r>
    </w:p>
    <w:p w:rsidRDefault="00AA1986" w:rsidP="00AA1986" w:rsidR="00AA1986" w:rsidRPr="002C03C4">
      <w:pPr>
        <w:ind w:firstLine="708"/>
        <w:jc w:val="both"/>
      </w:pPr>
    </w:p>
    <w:p w:rsidRDefault="001B7277" w:rsidP="001B7277" w:rsidR="001B7277" w:rsidRPr="00514008">
      <w:pPr>
        <w:jc w:val="center"/>
      </w:pPr>
      <w:r w:rsidRPr="00514008">
        <w:t>r i j e š i o     j e</w:t>
      </w:r>
    </w:p>
    <w:p w:rsidRDefault="001B7277" w:rsidP="001B7277" w:rsidR="001B7277" w:rsidRPr="00200FF7">
      <w:pPr>
        <w:jc w:val="center"/>
      </w:pPr>
    </w:p>
    <w:p w:rsidRDefault="00095DBF" w:rsidP="00AA1986" w:rsidR="00893711" w:rsidRPr="00095DBF">
      <w:pPr>
        <w:ind w:hanging="705" w:left="705"/>
        <w:jc w:val="both"/>
      </w:pPr>
      <w:r w:rsidRPr="00095DBF">
        <w:tab/>
        <w:t>Odbacuje</w:t>
      </w:r>
      <w:r w:rsidR="00350396" w:rsidRPr="00095DBF">
        <w:t xml:space="preserve"> se </w:t>
      </w:r>
      <w:r w:rsidRPr="00095DBF">
        <w:t>prijava</w:t>
      </w:r>
      <w:r w:rsidR="006C70A4" w:rsidRPr="00095DBF">
        <w:t xml:space="preserve"> tražbin</w:t>
      </w:r>
      <w:r w:rsidRPr="00095DBF">
        <w:t>e</w:t>
      </w:r>
      <w:r w:rsidR="00B75FD4" w:rsidRPr="00095DBF">
        <w:t xml:space="preserve"> vjerovnika</w:t>
      </w:r>
      <w:r w:rsidR="00AA1986">
        <w:t xml:space="preserve"> POLJODAR TIM d.o.o., OIB: 09946482065 iz Daruvara, J. Jelačića 77, u iznosu od 82.583,05 kn, kao nepravodobna. </w:t>
      </w:r>
    </w:p>
    <w:p w:rsidRDefault="001B7277" w:rsidP="001B7277" w:rsidR="001B7277" w:rsidRPr="00095DBF">
      <w:pPr>
        <w:jc w:val="center"/>
      </w:pPr>
    </w:p>
    <w:p w:rsidRDefault="001B7277" w:rsidP="001B7277" w:rsidR="001B7277" w:rsidRPr="00514008">
      <w:pPr>
        <w:jc w:val="center"/>
      </w:pPr>
      <w:r w:rsidRPr="00514008">
        <w:t>Obrazloženje</w:t>
      </w:r>
    </w:p>
    <w:p w:rsidRDefault="007903B2" w:rsidP="00200FF7" w:rsidR="007903B2">
      <w:pPr>
        <w:jc w:val="both"/>
      </w:pPr>
    </w:p>
    <w:p w:rsidRDefault="00AA1986" w:rsidP="00AA1986" w:rsidR="006C70A4">
      <w:pPr>
        <w:ind w:firstLine="708"/>
        <w:jc w:val="both"/>
      </w:pPr>
      <w:r>
        <w:t xml:space="preserve">Podneskom od 20. prosinca 2016. stečajni upravitelj obavijestio je sud da je vjerovnik POLJODAR TIM d.o.o. podnio prijavu tražbine nakon isteka roka za podnošenja prijave, te je predložio da sud istu odbaci. </w:t>
      </w:r>
    </w:p>
    <w:p w:rsidRDefault="00AA1986" w:rsidP="00AA1986" w:rsidR="00AA1986">
      <w:pPr>
        <w:ind w:firstLine="708"/>
        <w:jc w:val="both"/>
      </w:pPr>
    </w:p>
    <w:p w:rsidRDefault="00AA1986" w:rsidP="00AA1986" w:rsidR="00AA1986">
      <w:pPr>
        <w:ind w:firstLine="708"/>
        <w:jc w:val="both"/>
      </w:pPr>
      <w:r>
        <w:t xml:space="preserve">Budući da je rok od 60 dana za podnošenje prijava vjerovnika, a kako je to razvidno iz sadržaja ovosudnog Rješenja broj St-458/16-10 od 22. kolovoza 2016., počeo teći od 23. kolovoza 2016. kao dana objave istog na e-Oglasnoj ploči suda, to je završetak roka uslijedio dana 23. listopada 2016. Kako je vjerovnik POLJODAR TIM d.o.o. svoje potraživanje prema stečajnom dužniku prijavio </w:t>
      </w:r>
      <w:r w:rsidR="00A61354">
        <w:t>tek u prosincu 2016. – prijava je datirana sa 7. prosinca 2016., a  prema navodima stečajnog upravitelja, isti ju je primio dana 13. prosinca 2016., to je ista nedvojbeno dostavljena nakon proteka zakonskog roka</w:t>
      </w:r>
      <w:r w:rsidR="00F83AF6">
        <w:t xml:space="preserve"> za prijavljivanje</w:t>
      </w:r>
      <w:r w:rsidR="00A61354">
        <w:t xml:space="preserve">, radi čega ju je </w:t>
      </w:r>
      <w:r w:rsidR="00F83AF6">
        <w:t xml:space="preserve">temeljem odredbi čl. 257. st. 6. Stečajnog zakona valjalo odbaciti. </w:t>
      </w:r>
    </w:p>
    <w:p w:rsidRDefault="00F83AF6" w:rsidP="00AA1986" w:rsidR="00F83AF6">
      <w:pPr>
        <w:ind w:firstLine="708"/>
        <w:jc w:val="both"/>
      </w:pPr>
    </w:p>
    <w:p w:rsidRDefault="004E6666" w:rsidP="001B7277" w:rsidR="004E6666">
      <w:pPr>
        <w:jc w:val="center"/>
        <w:rPr>
          <w:b/>
        </w:rPr>
      </w:pPr>
    </w:p>
    <w:p w:rsidRDefault="001B7277" w:rsidP="001B7277" w:rsidR="001B7277">
      <w:pPr>
        <w:jc w:val="center"/>
      </w:pPr>
      <w:r w:rsidRPr="00200FF7">
        <w:t xml:space="preserve">U Varaždinu, </w:t>
      </w:r>
      <w:r w:rsidR="00F83AF6">
        <w:t>3</w:t>
      </w:r>
      <w:r w:rsidR="00E3682C" w:rsidRPr="00DF521C">
        <w:t xml:space="preserve">. </w:t>
      </w:r>
      <w:r w:rsidR="00F83AF6">
        <w:t>siječnja 2017</w:t>
      </w:r>
      <w:r w:rsidR="00200FF7" w:rsidRPr="00DF521C">
        <w:t xml:space="preserve">. </w:t>
      </w:r>
      <w:r w:rsidR="00D14166">
        <w:t>g</w:t>
      </w:r>
      <w:r w:rsidR="00200FF7" w:rsidRPr="00200FF7">
        <w:t>odine</w:t>
      </w:r>
    </w:p>
    <w:p w:rsidRDefault="001B7277" w:rsidP="001B7277" w:rsidR="001B7277" w:rsidRPr="00200FF7">
      <w:pPr>
        <w:jc w:val="center"/>
      </w:pPr>
    </w:p>
    <w:p w:rsidRDefault="001B7277" w:rsidP="00095DBF" w:rsidR="00AF21B4">
      <w:pPr>
        <w:jc w:val="both"/>
      </w:pPr>
      <w:r>
        <w:rPr>
          <w:b/>
        </w:rPr>
        <w:tab/>
      </w:r>
      <w:r>
        <w:rPr>
          <w:b/>
        </w:rPr>
        <w:tab/>
      </w:r>
      <w:r>
        <w:rPr>
          <w:b/>
        </w:rPr>
        <w:tab/>
      </w:r>
      <w:r>
        <w:rPr>
          <w:b/>
        </w:rPr>
        <w:tab/>
        <w:t xml:space="preserve">       </w:t>
      </w:r>
      <w:r>
        <w:rPr>
          <w:b/>
        </w:rPr>
        <w:tab/>
      </w:r>
      <w:r>
        <w:rPr>
          <w:b/>
        </w:rPr>
        <w:tab/>
      </w:r>
      <w:r>
        <w:rPr>
          <w:b/>
        </w:rPr>
        <w:tab/>
      </w:r>
      <w:r>
        <w:rPr>
          <w:b/>
        </w:rPr>
        <w:tab/>
      </w:r>
      <w:r w:rsidR="00F83AF6">
        <w:rPr>
          <w:b/>
        </w:rPr>
        <w:t xml:space="preserve">  </w:t>
      </w:r>
      <w:r w:rsidR="003D3FE5">
        <w:rPr>
          <w:b/>
        </w:rPr>
        <w:t xml:space="preserve">  </w:t>
      </w:r>
      <w:r w:rsidRPr="00200FF7">
        <w:t xml:space="preserve"> STEČAJNI SUDAC:</w:t>
      </w:r>
    </w:p>
    <w:p w:rsidRDefault="000C0D67" w:rsidP="003869C9" w:rsidR="00293A5E">
      <w:pPr>
        <w:jc w:val="both"/>
      </w:pPr>
      <w:r>
        <w:tab/>
      </w:r>
      <w:r>
        <w:tab/>
      </w:r>
      <w:r>
        <w:tab/>
      </w:r>
      <w:r>
        <w:tab/>
      </w:r>
      <w:r>
        <w:tab/>
      </w:r>
      <w:r>
        <w:tab/>
        <w:t xml:space="preserve">                   </w:t>
      </w:r>
      <w:r w:rsidR="008F7775">
        <w:t xml:space="preserve">  </w:t>
      </w:r>
      <w:r>
        <w:t xml:space="preserve">  </w:t>
      </w:r>
      <w:r w:rsidR="00E3682C">
        <w:t>Melita Poljanec Bubaš</w:t>
      </w:r>
      <w:r w:rsidR="003D3FE5">
        <w:t>,v.r.</w:t>
      </w:r>
    </w:p>
    <w:p w:rsidRDefault="003D3FE5" w:rsidP="001B7277" w:rsidR="003D3FE5">
      <w:pPr>
        <w:jc w:val="both"/>
      </w:pPr>
    </w:p>
    <w:p w:rsidRDefault="00966A73" w:rsidP="001B7277" w:rsidR="000C0D67" w:rsidRPr="00200FF7">
      <w:pPr>
        <w:jc w:val="both"/>
      </w:pPr>
      <w:r>
        <w:tab/>
      </w:r>
      <w:r>
        <w:tab/>
      </w:r>
      <w:r>
        <w:tab/>
      </w:r>
      <w:r>
        <w:tab/>
      </w:r>
      <w:r>
        <w:tab/>
      </w:r>
      <w:r>
        <w:tab/>
      </w:r>
      <w:r>
        <w:tab/>
      </w:r>
      <w:r w:rsidR="000C0D67">
        <w:tab/>
      </w:r>
      <w:r w:rsidR="000C0D67">
        <w:tab/>
        <w:t xml:space="preserve">      </w:t>
      </w:r>
    </w:p>
    <w:p w:rsidRDefault="001B7277" w:rsidP="001B7277" w:rsidR="001B7277" w:rsidRPr="00200FF7">
      <w:pPr>
        <w:jc w:val="both"/>
      </w:pPr>
      <w:r w:rsidRPr="00200FF7">
        <w:t>Pouka o pravnom lijeku:</w:t>
      </w:r>
    </w:p>
    <w:p w:rsidRDefault="001B7277" w:rsidP="001B7277" w:rsidR="001B7277">
      <w:pPr>
        <w:jc w:val="both"/>
        <w:rPr>
          <w:b/>
        </w:rPr>
      </w:pPr>
      <w:r>
        <w:rPr>
          <w:b/>
        </w:rPr>
        <w:tab/>
      </w:r>
      <w:r w:rsidR="008E21BE" w:rsidRPr="008E21BE">
        <w:t>Protiv ovog rješenja podnos</w:t>
      </w:r>
      <w:r w:rsidR="00BE63C8">
        <w:t>itelj prijave ima</w:t>
      </w:r>
      <w:r w:rsidR="008E21BE" w:rsidRPr="008E21BE">
        <w:t xml:space="preserve"> pravo žalbe u roku od 8 dana, a žalba se podnosi pisanim putem, ovome sudu u 4 primjerka, a o žalbi odlučuje Visoki trgovački sud Republike Hrvatske u Zagrebu.</w:t>
      </w:r>
    </w:p>
    <w:p w:rsidRDefault="001B7277" w:rsidP="001B7277" w:rsidR="001B7277">
      <w:pPr>
        <w:jc w:val="both"/>
        <w:rPr>
          <w:b/>
        </w:rPr>
      </w:pPr>
    </w:p>
    <w:p w:rsidRDefault="001B7277" w:rsidP="00FF1306" w:rsidR="00DF521C">
      <w:pPr>
        <w:jc w:val="both"/>
        <w:rPr>
          <w:b/>
        </w:rPr>
      </w:pPr>
      <w:r w:rsidRPr="000C0D67">
        <w:t>DNA:</w:t>
      </w:r>
      <w:r>
        <w:rPr>
          <w:b/>
        </w:rPr>
        <w:t xml:space="preserve"> </w:t>
      </w:r>
    </w:p>
    <w:p w:rsidRDefault="00F83AF6" w:rsidP="00F83AF6" w:rsidR="00F83AF6" w:rsidRPr="006A5677">
      <w:pPr>
        <w:pStyle w:val="Odlomakpopisa"/>
        <w:numPr>
          <w:ilvl w:val="0"/>
          <w:numId w:val="3"/>
        </w:numPr>
        <w:rPr>
          <w:rFonts w:cs="Times New Roman" w:hAnsi="Times New Roman" w:ascii="Times New Roman"/>
          <w:color w:themeColor="text1" w:val="000000"/>
        </w:rPr>
      </w:pPr>
      <w:r>
        <w:rPr>
          <w:rFonts w:cs="Times New Roman" w:hAnsi="Times New Roman" w:ascii="Times New Roman"/>
        </w:rPr>
        <w:t>Stečajni upravitelj Davor Ivančić iz Čakovca, Ivana pl. Zajca 17</w:t>
      </w:r>
    </w:p>
    <w:p w:rsidRDefault="00F83AF6" w:rsidP="00DF521C" w:rsidR="00F83AF6" w:rsidRPr="00F83AF6">
      <w:pPr>
        <w:pStyle w:val="Odlomakpopisa"/>
        <w:numPr>
          <w:ilvl w:val="0"/>
          <w:numId w:val="3"/>
        </w:numPr>
        <w:rPr>
          <w:rFonts w:cs="Times New Roman" w:hAnsi="Times New Roman" w:ascii="Times New Roman"/>
          <w:color w:themeColor="text1" w:val="000000"/>
        </w:rPr>
      </w:pPr>
      <w:r w:rsidRPr="00F83AF6">
        <w:rPr>
          <w:rFonts w:cs="Times New Roman" w:hAnsi="Times New Roman" w:ascii="Times New Roman"/>
        </w:rPr>
        <w:t>POLJODAR TIM d.o.o.iz Daruvara, J. Jelačića 77</w:t>
      </w:r>
    </w:p>
    <w:p w:rsidRDefault="00095DBF" w:rsidP="00DF521C" w:rsidR="00B75575" w:rsidRPr="00DF521C">
      <w:pPr>
        <w:pStyle w:val="Odlomakpopisa"/>
        <w:numPr>
          <w:ilvl w:val="0"/>
          <w:numId w:val="3"/>
        </w:numPr>
        <w:rPr>
          <w:rFonts w:cs="Times New Roman" w:hAnsi="Times New Roman" w:ascii="Times New Roman"/>
          <w:color w:themeColor="text1" w:val="000000"/>
        </w:rPr>
      </w:pPr>
      <w:r w:rsidRPr="00DF521C">
        <w:rPr>
          <w:rFonts w:cs="Times New Roman" w:hAnsi="Times New Roman" w:ascii="Times New Roman"/>
        </w:rPr>
        <w:t>e-</w:t>
      </w:r>
      <w:r w:rsidR="00B75575" w:rsidRPr="00DF521C">
        <w:rPr>
          <w:rFonts w:cs="Times New Roman" w:hAnsi="Times New Roman" w:ascii="Times New Roman"/>
        </w:rPr>
        <w:t>Oglasna ploča suda</w:t>
      </w:r>
    </w:p>
    <w:sectPr w:rsidSect="00B75575" w:rsidR="00B75575" w:rsidRPr="00DF521C">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420B" w:rsidR="0007420B">
      <w:r>
        <w:separator/>
      </w:r>
    </w:p>
  </w:endnote>
  <w:endnote w:id="0" w:type="continuationSeparator">
    <w:p w:rsidRDefault="0007420B" w:rsidR="000742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420B" w:rsidR="0007420B">
      <w:r>
        <w:separator/>
      </w:r>
    </w:p>
  </w:footnote>
  <w:footnote w:id="0" w:type="continuationSeparator">
    <w:p w:rsidRDefault="0007420B" w:rsidR="000742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B4" w:rsidP="00FD0B57" w:rsidR="00AF21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F21B4" w:rsidR="00AF21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B4" w:rsidP="00FD0B57" w:rsidR="00AF21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D3FE5">
      <w:rPr>
        <w:rStyle w:val="Brojstranice"/>
        <w:noProof/>
      </w:rPr>
      <w:t>2</w:t>
    </w:r>
    <w:r>
      <w:rPr>
        <w:rStyle w:val="Brojstranice"/>
      </w:rPr>
      <w:fldChar w:fldCharType="end"/>
    </w:r>
  </w:p>
  <w:p w:rsidRDefault="00F83AF6" w:rsidP="00F83AF6" w:rsidR="00F83AF6">
    <w:pPr>
      <w:pStyle w:val="Zaglavlje"/>
      <w:jc w:val="right"/>
    </w:pPr>
    <w:r>
      <w:t>Poslovni broj: 2 St-458/16-19</w:t>
    </w:r>
  </w:p>
  <w:p w:rsidRDefault="00AF21B4" w:rsidP="00A36CA2" w:rsidR="00AF21B4">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F21B4" w:rsidP="00B75575" w:rsidR="00AF21B4">
    <w:pPr>
      <w:pStyle w:val="Zaglavlje"/>
      <w:jc w:val="right"/>
    </w:pPr>
    <w:r>
      <w:t>P</w:t>
    </w:r>
    <w:r w:rsidR="00AA1986">
      <w:t>oslovni broj: 2 St-458/16-19</w:t>
    </w:r>
  </w:p>
  <w:p w:rsidRDefault="00AF21B4" w:rsidP="00B75575" w:rsidR="00AF21B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F5198D"/>
    <w:multiLevelType w:val="hybridMultilevel"/>
    <w:tmpl w:val="95BA9C8E"/>
    <w:lvl w:tplc="FAC0200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8611A31"/>
    <w:multiLevelType w:val="hybridMultilevel"/>
    <w:tmpl w:val="E53002CA"/>
    <w:lvl w:tplc="5D7E3B28" w:ilvl="0">
      <w:start w:val="1"/>
      <w:numFmt w:val="decimal"/>
      <w:lvlText w:val="%1."/>
      <w:lvlJc w:val="left"/>
      <w:pPr>
        <w:tabs>
          <w:tab w:pos="360" w:val="num"/>
        </w:tabs>
        <w:ind w:hanging="360" w:left="360"/>
      </w:pPr>
      <w:rPr>
        <w:rFonts w:cs="Times New Roman" w:eastAsia="Times New Roman" w:hAnsi="Times New Roman" w:ascii="Times New Roman"/>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2">
    <w:nsid w:val="46C53DB9"/>
    <w:multiLevelType w:val="hybridMultilevel"/>
    <w:tmpl w:val="188AA416"/>
    <w:lvl w:tplc="9C3C3614" w:ilvl="0">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4"/>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B7277"/>
    <w:rsid w:val="0007420B"/>
    <w:rsid w:val="00085A11"/>
    <w:rsid w:val="00095DBF"/>
    <w:rsid w:val="000A0A78"/>
    <w:rsid w:val="000C0D67"/>
    <w:rsid w:val="000D2350"/>
    <w:rsid w:val="00155DF2"/>
    <w:rsid w:val="001B7277"/>
    <w:rsid w:val="00200FF7"/>
    <w:rsid w:val="00206C78"/>
    <w:rsid w:val="00263E54"/>
    <w:rsid w:val="002814EF"/>
    <w:rsid w:val="00293A5E"/>
    <w:rsid w:val="002E65BF"/>
    <w:rsid w:val="00317D03"/>
    <w:rsid w:val="00350396"/>
    <w:rsid w:val="00352AEC"/>
    <w:rsid w:val="003869C9"/>
    <w:rsid w:val="003D3FE5"/>
    <w:rsid w:val="003E3D2D"/>
    <w:rsid w:val="003F398D"/>
    <w:rsid w:val="004A64A4"/>
    <w:rsid w:val="004E6666"/>
    <w:rsid w:val="00505A45"/>
    <w:rsid w:val="00514008"/>
    <w:rsid w:val="005166B8"/>
    <w:rsid w:val="00555240"/>
    <w:rsid w:val="005701E9"/>
    <w:rsid w:val="005B7F1C"/>
    <w:rsid w:val="005D3F06"/>
    <w:rsid w:val="005F744A"/>
    <w:rsid w:val="006742F2"/>
    <w:rsid w:val="006B7E25"/>
    <w:rsid w:val="006C70A4"/>
    <w:rsid w:val="006F1AB1"/>
    <w:rsid w:val="0070335E"/>
    <w:rsid w:val="007735C7"/>
    <w:rsid w:val="00780680"/>
    <w:rsid w:val="007903B2"/>
    <w:rsid w:val="00893711"/>
    <w:rsid w:val="008A70C8"/>
    <w:rsid w:val="008D2759"/>
    <w:rsid w:val="008E21BE"/>
    <w:rsid w:val="008F7775"/>
    <w:rsid w:val="00911E91"/>
    <w:rsid w:val="00966A73"/>
    <w:rsid w:val="009B1254"/>
    <w:rsid w:val="00A14E4E"/>
    <w:rsid w:val="00A27D6C"/>
    <w:rsid w:val="00A36CA2"/>
    <w:rsid w:val="00A53376"/>
    <w:rsid w:val="00A61354"/>
    <w:rsid w:val="00A73D6F"/>
    <w:rsid w:val="00A85FE2"/>
    <w:rsid w:val="00AA1986"/>
    <w:rsid w:val="00AD55F6"/>
    <w:rsid w:val="00AE3F40"/>
    <w:rsid w:val="00AF21B4"/>
    <w:rsid w:val="00B75575"/>
    <w:rsid w:val="00B75FD4"/>
    <w:rsid w:val="00BD6F85"/>
    <w:rsid w:val="00BE5B09"/>
    <w:rsid w:val="00BE63C8"/>
    <w:rsid w:val="00CD0A0F"/>
    <w:rsid w:val="00D0493E"/>
    <w:rsid w:val="00D14166"/>
    <w:rsid w:val="00D560D0"/>
    <w:rsid w:val="00DB1300"/>
    <w:rsid w:val="00DC360A"/>
    <w:rsid w:val="00DC5663"/>
    <w:rsid w:val="00DD5A4C"/>
    <w:rsid w:val="00DF521C"/>
    <w:rsid w:val="00E3682C"/>
    <w:rsid w:val="00EE1568"/>
    <w:rsid w:val="00F6402B"/>
    <w:rsid w:val="00F83AF6"/>
    <w:rsid w:val="00FD0B57"/>
    <w:rsid w:val="00FF13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B727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B7277"/>
    <w:pPr>
      <w:tabs>
        <w:tab w:pos="4536" w:val="center"/>
        <w:tab w:pos="9072" w:val="right"/>
      </w:tabs>
    </w:pPr>
  </w:style>
  <w:style w:styleId="Podnoje" w:type="paragraph">
    <w:name w:val="footer"/>
    <w:basedOn w:val="Normal"/>
    <w:rsid w:val="001B7277"/>
    <w:pPr>
      <w:tabs>
        <w:tab w:pos="4536" w:val="center"/>
        <w:tab w:pos="9072" w:val="right"/>
      </w:tabs>
    </w:pPr>
  </w:style>
  <w:style w:styleId="Brojstranice" w:type="character">
    <w:name w:val="page number"/>
    <w:basedOn w:val="Zadanifontodlomka"/>
    <w:rsid w:val="00B75575"/>
  </w:style>
  <w:style w:styleId="Tekstbalonia" w:type="paragraph">
    <w:name w:val="Balloon Text"/>
    <w:basedOn w:val="Normal"/>
    <w:semiHidden/>
    <w:rsid w:val="009B1254"/>
    <w:rPr>
      <w:rFonts w:cs="Tahoma" w:hAnsi="Tahoma" w:ascii="Tahoma"/>
      <w:sz w:val="16"/>
      <w:szCs w:val="16"/>
    </w:rPr>
  </w:style>
  <w:style w:styleId="Odlomakpopisa" w:type="paragraph">
    <w:name w:val="List Paragraph"/>
    <w:basedOn w:val="Normal"/>
    <w:uiPriority w:val="34"/>
    <w:qFormat/>
    <w:rsid w:val="00DF521C"/>
    <w:pPr>
      <w:ind w:left="720"/>
      <w:contextualSpacing/>
    </w:pPr>
    <w:rPr>
      <w:rFonts w:cs="Arial" w:hAnsi="Arial" w:ascii="Arial"/>
    </w:rPr>
  </w:style>
  <w:style w:styleId="Tekstrezerviranogmjesta" w:type="character">
    <w:name w:val="Placeholder Text"/>
    <w:basedOn w:val="Zadanifontodlomka"/>
    <w:uiPriority w:val="99"/>
    <w:semiHidden/>
    <w:rsid w:val="003D3FE5"/>
    <w:rPr>
      <w:color w:val="808080"/>
      <w:bdr w:space="0" w:sz="0" w:color="auto" w:val="none"/>
      <w:shd w:fill="auto" w:color="auto" w:val="clear"/>
    </w:rPr>
  </w:style>
  <w:style w:customStyle="true" w:styleId="eSPISCCParagraphDefaultFont" w:type="character">
    <w:name w:val="eSPIS_CC_Paragraph Default Font"/>
    <w:basedOn w:val="Zadanifontodlomka"/>
    <w:rsid w:val="003D3F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D3FE5"/>
    <w:rPr>
      <w:bdr w:space="0" w:sz="0" w:color="auto" w:val="none"/>
      <w:shd w:fill="FFFFCC" w:color="auto" w:val="clear"/>
      <w:lang w:val="hr-HR"/>
    </w:rPr>
  </w:style>
  <w:style w:customStyle="true" w:styleId="PozadinaSvijetloCrvena" w:type="character">
    <w:name w:val="Pozadina_SvijetloCrvena"/>
    <w:basedOn w:val="eSPISCCParagraphDefaultFont"/>
    <w:rsid w:val="003D3F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D3F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B727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B7277"/>
    <w:pPr>
      <w:tabs>
        <w:tab w:pos="4536" w:val="center"/>
        <w:tab w:pos="9072" w:val="right"/>
      </w:tabs>
    </w:pPr>
  </w:style>
  <w:style w:styleId="Podnoje" w:type="paragraph">
    <w:name w:val="footer"/>
    <w:basedOn w:val="Normal"/>
    <w:rsid w:val="001B7277"/>
    <w:pPr>
      <w:tabs>
        <w:tab w:pos="4536" w:val="center"/>
        <w:tab w:pos="9072" w:val="right"/>
      </w:tabs>
    </w:pPr>
  </w:style>
  <w:style w:styleId="Brojstranice" w:type="character">
    <w:name w:val="page number"/>
    <w:basedOn w:val="Zadanifontodlomka"/>
    <w:rsid w:val="00B75575"/>
  </w:style>
  <w:style w:styleId="Tekstbalonia" w:type="paragraph">
    <w:name w:val="Balloon Text"/>
    <w:basedOn w:val="Normal"/>
    <w:semiHidden/>
    <w:rsid w:val="009B1254"/>
    <w:rPr>
      <w:rFonts w:ascii="Tahoma" w:cs="Tahoma" w:hAnsi="Tahoma"/>
      <w:sz w:val="16"/>
      <w:szCs w:val="16"/>
    </w:rPr>
  </w:style>
  <w:style w:styleId="Odlomakpopisa" w:type="paragraph">
    <w:name w:val="List Paragraph"/>
    <w:basedOn w:val="Normal"/>
    <w:uiPriority w:val="34"/>
    <w:qFormat/>
    <w:rsid w:val="00DF521C"/>
    <w:pPr>
      <w:ind w:left="720"/>
      <w:contextualSpacing/>
    </w:pPr>
    <w:rPr>
      <w:rFonts w:ascii="Arial" w:cs="Arial" w:hAnsi="Arial"/>
    </w:rPr>
  </w:style>
  <w:style w:styleId="Tekstrezerviranogmjesta" w:type="character">
    <w:name w:val="Placeholder Text"/>
    <w:basedOn w:val="Zadanifontodlomka"/>
    <w:uiPriority w:val="99"/>
    <w:semiHidden/>
    <w:rsid w:val="003D3FE5"/>
    <w:rPr>
      <w:color w:val="808080"/>
      <w:bdr w:color="auto" w:space="0" w:sz="0" w:val="none"/>
      <w:shd w:color="auto" w:fill="auto" w:val="clear"/>
    </w:rPr>
  </w:style>
  <w:style w:customStyle="1" w:styleId="eSPISCCParagraphDefaultFont" w:type="character">
    <w:name w:val="eSPIS_CC_Paragraph Default Font"/>
    <w:basedOn w:val="Zadanifontodlomka"/>
    <w:rsid w:val="003D3F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D3FE5"/>
    <w:rPr>
      <w:bdr w:color="auto" w:space="0" w:sz="0" w:val="none"/>
      <w:shd w:color="auto" w:fill="FFFFCC" w:val="clear"/>
      <w:lang w:val="hr-HR"/>
    </w:rPr>
  </w:style>
  <w:style w:customStyle="1" w:styleId="PozadinaSvijetloCrvena" w:type="character">
    <w:name w:val="Pozadina_SvijetloCrvena"/>
    <w:basedOn w:val="eSPISCCParagraphDefaultFont"/>
    <w:rsid w:val="003D3F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D3F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392765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458</izvorni_sadrzaj>
    <derivirana_varijabla naziv="DomainObject.Predmet.Broj_1">458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2016.</izvorni_sadrzaj>
    <derivirana_varijabla naziv="DomainObject.Predmet.DatumOsnivanja_1">21.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St-458/2016</izvorni_sadrzaj>
    <derivirana_varijabla naziv="DomainObject.Predmet.OznakaBroj_1">St-458/2016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CERERA-OREŠKI trgovačko društvo za proizvodnju i promet poljoprivrednih proizvoda, društvo s ograničenom odgovornošću</izvorni_sadrzaj>
    <derivirana_varijabla naziv="DomainObject.Predmet.ProtustrankaFormated_1">  CERERA-OREŠKI trgovačko društvo za proizvodnju i promet poljoprivrednih proizvoda, društvo s ograničenom odgovornošću</derivirana_varijabla>
  </DomainObject.Predmet.ProtustrankaFormated>
  <DomainObject.Predmet.ProtustrankaFormatedOIB>
    <izvorni_sadrzaj>  CERERA-OREŠKI trgovačko društvo za proizvodnju i promet poljoprivrednih proizvoda, društvo s ograničenom odgovornošću, OIB 36528878444</izvorni_sadrzaj>
    <derivirana_varijabla naziv="DomainObject.Predmet.ProtustrankaFormatedOIB_1">  CERERA-OREŠKI trgovačko društvo za proizvodnju i promet poljoprivrednih proizvoda, društvo s ograničenom odgovornošću, OIB 36528878444</derivirana_varijabla>
  </DomainObject.Predmet.ProtustrankaFormatedOIB>
  <DomainObject.Predmet.ProtustrankaFormatedWithAdress>
    <izvorni_sadrzaj> CERERA-OREŠKI trgovačko društvo za proizvodnju i promet poljoprivrednih proizvoda, društvo s ograničenom odgovornošću, Zelendvorska 14, 42206 Petrijanec</izvorni_sadrzaj>
    <derivirana_varijabla naziv="DomainObject.Predmet.ProtustrankaFormatedWithAdress_1"> CERERA-OREŠKI trgovačko društvo za proizvodnju i promet poljoprivrednih proizvoda, društvo s ograničenom odgovornošću, Zelendvorska 14, 42206 Petrijanec</derivirana_varijabla>
  </DomainObject.Predmet.ProtustrankaFormatedWithAdress>
  <DomainObject.Predmet.ProtustrankaFormatedWithAdressOIB>
    <izvorni_sadrzaj> CERERA-OREŠKI trgovačko društvo za proizvodnju i promet poljoprivrednih proizvoda, društvo s ograničenom odgovornošću, OIB 36528878444, Zelendvorska 14, 42206 Petrijanec</izvorni_sadrzaj>
    <derivirana_varijabla naziv="DomainObject.Predmet.ProtustrankaFormatedWithAdressOIB_1"> CERERA-OREŠKI trgovačko društvo za proizvodnju i promet poljoprivrednih proizvoda, društvo s ograničenom odgovornošću, OIB 36528878444, Zelendvorska 14, 42206 Petrijanec</derivirana_varijabla>
  </DomainObject.Predmet.ProtustrankaFormatedWithAdressOIB>
  <DomainObject.Predmet.ProtustrankaWithAdress>
    <izvorni_sadrzaj>CERERA-OREŠKI trgovačko društvo za proizvodnju i promet poljoprivrednih proizvoda, društvo s ograničenom odgovornošću Zelendvorska 14, 42206 Petrijanec</izvorni_sadrzaj>
    <derivirana_varijabla naziv="DomainObject.Predmet.ProtustrankaWithAdress_1">CERERA-OREŠKI trgovačko društvo za proizvodnju i promet poljoprivrednih proizvoda, društvo s ograničenom odgovornošću Zelendvorska 14, 42206 Petrijanec</derivirana_varijabla>
  </DomainObject.Predmet.ProtustrankaWithAdress>
  <DomainObject.Predmet.ProtustrankaWithAdressOIB>
    <izvorni_sadrzaj>CERERA-OREŠKI trgovačko društvo za proizvodnju i promet poljoprivrednih proizvoda, društvo s ograničenom odgovornošću, OIB 36528878444, Zelendvorska 14, 42206 Petrijanec</izvorni_sadrzaj>
    <derivirana_varijabla naziv="DomainObject.Predmet.ProtustrankaWithAdressOIB_1">CERERA-OREŠKI trgovačko društvo za proizvodnju i promet poljoprivrednih proizvoda, društvo s ograničenom odgovornošću, OIB 36528878444, Zelendvorska 14, 42206 Petrijanec</derivirana_varijabla>
  </DomainObject.Predmet.ProtustrankaWithAdressOIB>
  <DomainObject.Predmet.ProtustrankaNazivFormated>
    <izvorni_sadrzaj>CERERA-OREŠKI trgovačko društvo za proizvodnju i promet poljoprivrednih proizvoda, društvo s ograničenom odgovornošću</izvorni_sadrzaj>
    <derivirana_varijabla naziv="DomainObject.Predmet.ProtustrankaNazivFormated_1">CERERA-OREŠKI trgovačko društvo za proizvodnju i promet poljoprivrednih proizvoda, društvo s ograničenom odgovornošću</derivirana_varijabla>
  </DomainObject.Predmet.ProtustrankaNazivFormated>
  <DomainObject.Predmet.ProtustrankaNazivFormatedOIB>
    <izvorni_sadrzaj>CERERA-OREŠKI trgovačko društvo za proizvodnju i promet poljoprivrednih proizvoda, društvo s ograničenom odgovornošću, OIB 36528878444</izvorni_sadrzaj>
    <derivirana_varijabla naziv="DomainObject.Predmet.ProtustrankaNazivFormatedOIB_1">CERERA-OREŠKI trgovačko društvo za proizvodnju i promet poljoprivrednih proizvoda, društvo s ograničenom odgovornošću, OIB 36528878444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145162.19</izvorni_sadrzaj>
    <derivirana_varijabla naziv="DomainObject.Predmet.TrenutnaVrijednost_1">145162.19</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Marko Makaj</izvorni_sadrzaj>
    <derivirana_varijabla naziv="DomainObject.Predmet.Zapisnicar_1">Marko Makaj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CERERA-OREŠKI trgovačko društvo za proizvodnju i promet poljoprivrednih proizvoda, društvo s ograničenom odgovornošću</item>
    </izvorni_sadrzaj>
    <derivirana_varijabla naziv="DomainObject.Predmet.ProtuStrankaListFormated_1">
      <item>CERERA-OREŠKI trgovačko društvo za proizvodnju i promet poljoprivrednih proizvoda, društvo s ograničenom odgovornošću</item>
    </derivirana_varijabla>
  </DomainObject.Predmet.ProtuStrankaListFormated>
  <DomainObject.Predmet.ProtuStrankaListFormatedOIB>
    <izvorni_sadrzaj>
      <item>CERERA-OREŠKI trgovačko društvo za proizvodnju i promet poljoprivrednih proizvoda, društvo s ograničenom odgovornošću, OIB 36528878444</item>
    </izvorni_sadrzaj>
    <derivirana_varijabla naziv="DomainObject.Predmet.ProtuStrankaListFormatedOIB_1">
      <item>CERERA-OREŠKI trgovačko društvo za proizvodnju i promet poljoprivrednih proizvoda, društvo s ograničenom odgovornošću, OIB 36528878444</item>
    </derivirana_varijabla>
  </DomainObject.Predmet.ProtuStrankaListFormatedOIB>
  <DomainObject.Predmet.ProtuStrankaListFormatedWithAdress>
    <izvorni_sadrzaj>
      <item>CERERA-OREŠKI trgovačko društvo za proizvodnju i promet poljoprivrednih proizvoda, društvo s ograničenom odgovornošću, Zelendvorska 14, 42206 Petrijanec</item>
    </izvorni_sadrzaj>
    <derivirana_varijabla naziv="DomainObject.Predmet.ProtuStrankaListFormatedWithAdress_1">
      <item>CERERA-OREŠKI trgovačko društvo za proizvodnju i promet poljoprivrednih proizvoda, društvo s ograničenom odgovornošću, Zelendvorska 14, 42206 Petrijanec</item>
    </derivirana_varijabla>
  </DomainObject.Predmet.ProtuStrankaListFormatedWithAdress>
  <DomainObject.Predmet.ProtuStrankaListFormatedWithAdressOIB>
    <izvorni_sadrzaj>
      <item>CERERA-OREŠKI trgovačko društvo za proizvodnju i promet poljoprivrednih proizvoda, društvo s ograničenom odgovornošću, OIB 36528878444, Zelendvorska 14, 42206 Petrijanec</item>
    </izvorni_sadrzaj>
    <derivirana_varijabla naziv="DomainObject.Predmet.ProtuStrankaListFormatedWithAdressOIB_1">
      <item>CERERA-OREŠKI trgovačko društvo za proizvodnju i promet poljoprivrednih proizvoda, društvo s ograničenom odgovornošću, OIB 36528878444, Zelendvorska 14, 42206 Petrijanec</item>
    </derivirana_varijabla>
  </DomainObject.Predmet.ProtuStrankaListFormatedWithAdressOIB>
  <DomainObject.Predmet.ProtuStrankaListNazivFormated>
    <izvorni_sadrzaj>
      <item>CERERA-OREŠKI trgovačko društvo za proizvodnju i promet poljoprivrednih proizvoda, društvo s ograničenom odgovornošću</item>
    </izvorni_sadrzaj>
    <derivirana_varijabla naziv="DomainObject.Predmet.ProtuStrankaListNazivFormated_1">
      <item>CERERA-OREŠKI trgovačko društvo za proizvodnju i promet poljoprivrednih proizvoda, društvo s ograničenom odgovornošću</item>
    </derivirana_varijabla>
  </DomainObject.Predmet.ProtuStrankaListNazivFormated>
  <DomainObject.Predmet.ProtuStrankaListNazivFormatedOIB>
    <izvorni_sadrzaj>
      <item>CERERA-OREŠKI trgovačko društvo za proizvodnju i promet poljoprivrednih proizvoda, društvo s ograničenom odgovornošću, OIB 36528878444</item>
    </izvorni_sadrzaj>
    <derivirana_varijabla naziv="DomainObject.Predmet.ProtuStrankaListNazivFormatedOIB_1">
      <item>CERERA-OREŠKI trgovačko društvo za proizvodnju i promet poljoprivrednih proizvoda, društvo s ograničenom odgovornošću, OIB 36528878444</item>
    </derivirana_varijabla>
  </DomainObject.Predmet.ProtuStrankaListNazivFormatedOIB>
  <DomainObject.Predmet.OstaliListFormated>
    <izvorni_sadrzaj>
      <item>E-oglasna ploča</item>
      <item>Sudski registar</item>
      <item>Tihomir Oreški</item>
    </izvorni_sadrzaj>
    <derivirana_varijabla naziv="DomainObject.Predmet.OstaliListFormated_1">
      <item>E-oglasna ploča</item>
      <item>Sudski registar</item>
      <item>Tihomir Oreški</item>
    </derivirana_varijabla>
  </DomainObject.Predmet.OstaliListFormated>
  <DomainObject.Predmet.OstaliListFormatedOIB>
    <izvorni_sadrzaj>
      <item>E-oglasna ploča</item>
      <item>Sudski registar</item>
      <item>Tihomir Oreški, OIB 31714070617</item>
    </izvorni_sadrzaj>
    <derivirana_varijabla naziv="DomainObject.Predmet.OstaliListFormatedOIB_1">
      <item>E-oglasna ploča</item>
      <item>Sudski registar</item>
      <item>Tihomir Oreški, OIB 31714070617</item>
    </derivirana_varijabla>
  </DomainObject.Predmet.OstaliListFormatedOIB>
  <DomainObject.Predmet.OstaliListFormatedWithAdress>
    <izvorni_sadrzaj>
      <item>E-oglasna ploča</item>
      <item>Sudski registar</item>
      <item>Tihomir Oreški, Zelendvorska 14, 42206 Petrijanec</item>
    </izvorni_sadrzaj>
    <derivirana_varijabla naziv="DomainObject.Predmet.OstaliListFormatedWithAdress_1">
      <item>E-oglasna ploča</item>
      <item>Sudski registar</item>
      <item>Tihomir Oreški, Zelendvorska 14, 42206 Petrijanec</item>
    </derivirana_varijabla>
  </DomainObject.Predmet.OstaliListFormatedWithAdress>
  <DomainObject.Predmet.OstaliListFormatedWithAdressOIB>
    <izvorni_sadrzaj>
      <item>E-oglasna ploča</item>
      <item>Sudski registar</item>
      <item>Tihomir Oreški, OIB 31714070617, Zelendvorska 14, 42206 Petrijanec</item>
    </izvorni_sadrzaj>
    <derivirana_varijabla naziv="DomainObject.Predmet.OstaliListFormatedWithAdressOIB_1">
      <item>E-oglasna ploča</item>
      <item>Sudski registar</item>
      <item>Tihomir Oreški, OIB 31714070617, Zelendvorska 14, 42206 Petrijanec</item>
    </derivirana_varijabla>
  </DomainObject.Predmet.OstaliListFormatedWithAdressOIB>
  <DomainObject.Predmet.OstaliListNazivFormated>
    <izvorni_sadrzaj>
      <item>E-oglasna ploča</item>
      <item>Sudski registar</item>
      <item>Tihomir Oreški</item>
    </izvorni_sadrzaj>
    <derivirana_varijabla naziv="DomainObject.Predmet.OstaliListNazivFormated_1">
      <item>E-oglasna ploča</item>
      <item>Sudski registar</item>
      <item>Tihomir Oreški</item>
    </derivirana_varijabla>
  </DomainObject.Predmet.OstaliListNazivFormated>
  <DomainObject.Predmet.OstaliListNazivFormatedOIB>
    <izvorni_sadrzaj>
      <item>E-oglasna ploča</item>
      <item>Sudski registar</item>
      <item>Tihomir Oreški, OIB 31714070617</item>
    </izvorni_sadrzaj>
    <derivirana_varijabla naziv="DomainObject.Predmet.OstaliListNazivFormatedOIB_1">
      <item>E-oglasna ploča</item>
      <item>Sudski registar</item>
      <item>Tihomir Oreški, OIB 31714070617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CERERA-OREŠKI trgovačko društvo za proizvodnju i promet poljoprivrednih proizvoda, društvo s ograničenom odgovornošću</izvorni_sadrzaj>
    <derivirana_varijabla naziv="DomainObject.Predmet.ProtustrankaIDrugi_1">CERERA-OREŠKI trgovačko društvo za proizvodnju i promet poljoprivrednih proizvoda, društvo s ograničenom odgovornošću</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CERERA-OREŠKI trgovačko društvo za proizvodnju i promet poljoprivrednih proizvoda, društvo s ograničenom odgovornošću, OIB 36528878444, Zelendvorska 14, 42206 Petrijanec</izvorni_sadrzaj>
    <derivirana_varijabla naziv="DomainObject.Predmet.ProtustrankaIDrugiAdressOIB_1">CERERA-OREŠKI trgovačko društvo za proizvodnju i promet poljoprivrednih proizvoda, društvo s ograničenom odgovornošću, OIB 36528878444, Zelendvorska 14, 42206 Petrijanec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CERERA-OREŠKI trgovačko društvo za proizvodnju i promet poljoprivrednih proizvoda, društvo s ograničenom odgovornošću</item>
      <item>E-oglasna ploča</item>
      <item>Sudski registar</item>
      <item>Tihomir Oreški</item>
    </izvorni_sadrzaj>
    <derivirana_varijabla naziv="DomainObject.Predmet.SudioniciListNaziv_1">
      <item>Financijska agencija</item>
      <item>CERERA-OREŠKI trgovačko društvo za proizvodnju i promet poljoprivrednih proizvoda, društvo s ograničenom odgovornošću</item>
      <item>E-oglasna ploča</item>
      <item>Sudski registar</item>
      <item>Tihomir Oreški</item>
    </derivirana_varijabla>
  </DomainObject.Predmet.SudioniciListNaziv>
  <DomainObject.Predmet.SudioniciListAdressOIB>
    <izvorni_sadrzaj>
      <item>Financijska agencija, OIB 85821130368, A. Cesarca 2,42000 Varaždin</item>
      <item>CERERA-OREŠKI trgovačko društvo za proizvodnju i promet poljoprivrednih proizvoda, društvo s ograničenom odgovornošću, OIB 36528878444, Zelendvorska 14,42206 Petrijanec</item>
      <item>E-oglasna ploča</item>
      <item>Sudski registar</item>
      <item>Tihomir Oreški, OIB 31714070617, Zelendvorska 14,42206 Petrijanec</item>
    </izvorni_sadrzaj>
    <derivirana_varijabla naziv="DomainObject.Predmet.SudioniciListAdressOIB_1">
      <item>Financijska agencija, OIB 85821130368, A. Cesarca 2,42000 Varaždin</item>
      <item>CERERA-OREŠKI trgovačko društvo za proizvodnju i promet poljoprivrednih proizvoda, društvo s ograničenom odgovornošću, OIB 36528878444, Zelendvorska 14,42206 Petrijanec</item>
      <item>E-oglasna ploča</item>
      <item>Sudski registar</item>
      <item>Tihomir Oreški, OIB 31714070617, Zelendvorska 14,42206 Petrijanec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36528878444</item>
      <item>, OIB null</item>
      <item>, OIB null</item>
      <item>, OIB 31714070617</item>
    </izvorni_sadrzaj>
    <derivirana_varijabla naziv="DomainObject.Predmet.SudioniciListNazivOIB_1">
      <item>, OIB 85821130368</item>
      <item>, OIB 36528878444</item>
      <item>, OIB null</item>
      <item>, OIB null</item>
      <item>, OIB 31714070617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 Ivančić, OIB 21146522885, Ivana pl. Zajca 17 Čakovec</item>
    </izvorni_sadrzaj>
    <derivirana_varijabla naziv="DomainObject.Predmet.StecajniUpraviteljiListAddressOIB_1">
      <item>Davor Ivančić, OIB 21146522885, Ivana pl. Zajca 17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318</properties:Words>
  <properties:Characters>1710</properties:Characters>
  <properties:Lines>56</properties:Lines>
  <properties:Paragraphs>20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2169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2017-01-03T13:15:00Z</dcterms:created>
  <dc:creator>alesjak</dc:creator>
  <cp:lastModifiedBy>Marko Makaj</cp:lastModifiedBy>
  <cp:lastPrinted>2017-01-03T13:25:00Z</cp:lastPrinted>
  <dcterms:modified xmlns:xsi="http://www.w3.org/2001/XMLSchema-instance" xsi:type="dcterms:W3CDTF">2017-01-03T13:25:00Z</dcterms:modified>
  <cp:revision>3</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