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473d" w14:paraId="4c6473d" w:rsidRDefault="00CA0BD6" w:rsidP="00910611" w:rsidR="00CA0BD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BD6" w:rsidP="00910611" w:rsidR="00CA0BD6">
      <w:r>
        <w:rPr>
          <w:rFonts w:eastAsia="MS Mincho"/>
        </w:rPr>
        <w:t>REPUBLIKA HRVATSKA</w:t>
      </w:r>
    </w:p>
    <w:p w:rsidRDefault="00CA0BD6" w:rsidP="00910611" w:rsidR="00CA0BD6">
      <w:r>
        <w:rPr>
          <w:rFonts w:eastAsia="MS Mincho"/>
        </w:rPr>
        <w:t>TRGOVAČKI SUD U RIJECI</w:t>
      </w:r>
    </w:p>
    <w:p w:rsidRDefault="00CA0BD6" w:rsidR="00CA0BD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 w:rsidRPr="00ED7F28">
      <w:pPr>
        <w:jc w:val="center"/>
        <w:rPr>
          <w:bCs/>
        </w:rPr>
      </w:pPr>
      <w:r w:rsidRPr="00ED7F28">
        <w:tab/>
      </w:r>
      <w:r w:rsidRPr="00ED7F28">
        <w:tab/>
      </w:r>
      <w:r w:rsidRPr="00ED7F28">
        <w:tab/>
      </w:r>
      <w:r w:rsidRPr="00ED7F28">
        <w:tab/>
      </w:r>
      <w:r w:rsidRPr="00ED7F28">
        <w:tab/>
      </w:r>
    </w:p>
    <w:p w:rsidRDefault="00CB070F" w:rsidP="00B64D87" w:rsidR="00D2781D" w:rsidRPr="00ED7F28">
      <w:pPr>
        <w:jc w:val="right"/>
      </w:pPr>
      <w:r w:rsidRPr="00ED7F28">
        <w:t xml:space="preserve">    </w:t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</w:p>
    <w:p w:rsidRDefault="000119E8" w:rsidP="00B64D87" w:rsidR="000119E8" w:rsidRPr="00ED7F28">
      <w:pPr>
        <w:jc w:val="center"/>
        <w:rPr>
          <w:bCs/>
        </w:rPr>
      </w:pPr>
      <w:r w:rsidRPr="00ED7F28">
        <w:rPr>
          <w:bCs/>
        </w:rPr>
        <w:t>R E P U B L I K A   H R V A T S K A</w:t>
      </w: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R</w:t>
      </w:r>
      <w:r w:rsidR="0031329D" w:rsidRPr="00ED7F28">
        <w:rPr>
          <w:bCs/>
        </w:rPr>
        <w:t xml:space="preserve"> </w:t>
      </w:r>
      <w:r w:rsidRPr="00ED7F28">
        <w:rPr>
          <w:bCs/>
        </w:rPr>
        <w:t>J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  <w:r w:rsidR="0031329D" w:rsidRPr="00ED7F28">
        <w:rPr>
          <w:bCs/>
        </w:rPr>
        <w:t xml:space="preserve"> </w:t>
      </w:r>
      <w:r w:rsidRPr="00ED7F28">
        <w:rPr>
          <w:bCs/>
        </w:rPr>
        <w:t>Š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  <w:r w:rsidR="0031329D" w:rsidRPr="00ED7F28">
        <w:rPr>
          <w:bCs/>
        </w:rPr>
        <w:t xml:space="preserve"> </w:t>
      </w:r>
      <w:r w:rsidRPr="00ED7F28">
        <w:rPr>
          <w:bCs/>
        </w:rPr>
        <w:t>N</w:t>
      </w:r>
      <w:r w:rsidR="0031329D" w:rsidRPr="00ED7F28">
        <w:rPr>
          <w:bCs/>
        </w:rPr>
        <w:t xml:space="preserve"> </w:t>
      </w:r>
      <w:r w:rsidRPr="00ED7F28">
        <w:rPr>
          <w:bCs/>
        </w:rPr>
        <w:t>J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</w:p>
    <w:p w:rsidRDefault="00D2781D" w:rsidP="00B64D87" w:rsidR="00D2781D" w:rsidRPr="00ED7F28">
      <w:pPr>
        <w:jc w:val="center"/>
      </w:pPr>
    </w:p>
    <w:p w:rsidRDefault="00ED7F28" w:rsidP="0023578A" w:rsidR="00ED7F28" w:rsidRPr="00ED7F28">
      <w:pPr>
        <w:ind w:firstLine="1418"/>
        <w:jc w:val="both"/>
        <w:rPr>
          <w:bCs/>
        </w:rPr>
      </w:pPr>
      <w:r w:rsidRPr="00ED7F28">
        <w:t xml:space="preserve">Trgovački sud u Rijeci, po stečajnom sucu Veri Jelenović, u stečajnom postupku nad dužikom AQUA LUX društvo s ograničenom odgovornošću za inženjering i opremanje u stečaju Pula, Šikići, Put od Fortica 32/A, OIB: </w:t>
      </w:r>
      <w:r w:rsidRPr="00ED7F28">
        <w:rPr>
          <w:bCs/>
        </w:rPr>
        <w:t>90976694988</w:t>
      </w:r>
      <w:r w:rsidRPr="00ED7F28">
        <w:t xml:space="preserve">, dana </w:t>
      </w:r>
      <w:r w:rsidR="00211614">
        <w:t>13. veljače 2017</w:t>
      </w:r>
      <w:r w:rsidRPr="00ED7F28">
        <w:t>. godine</w:t>
      </w: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r i j e š i o  j e</w:t>
      </w:r>
    </w:p>
    <w:p w:rsidRDefault="00E303B9" w:rsidP="00B64D87" w:rsidR="00D2781D" w:rsidRPr="00ED7F28">
      <w:pPr>
        <w:jc w:val="both"/>
      </w:pPr>
      <w:r w:rsidRPr="00ED7F28">
        <w:tab/>
      </w:r>
      <w:r w:rsidRPr="00ED7F28">
        <w:tab/>
      </w:r>
    </w:p>
    <w:p w:rsidRDefault="00922981" w:rsidP="003D00EB" w:rsidR="00E303B9">
      <w:pPr>
        <w:ind w:firstLine="1418"/>
        <w:jc w:val="both"/>
      </w:pPr>
      <w:r w:rsidRPr="00ED7F28">
        <w:t xml:space="preserve">Odobrava se naknada stvarnih troškova stečajnog upravitelja </w:t>
      </w:r>
      <w:r w:rsidR="00ED7F28">
        <w:t>Damir</w:t>
      </w:r>
      <w:r w:rsidR="00AB3B2E">
        <w:t>a</w:t>
      </w:r>
      <w:r w:rsidR="00ED7F28">
        <w:t xml:space="preserve"> Majstorović</w:t>
      </w:r>
      <w:r w:rsidR="00AB3B2E">
        <w:t>a</w:t>
      </w:r>
      <w:r w:rsidR="00ED7F28">
        <w:t xml:space="preserve"> iz Pule, Koparska 37</w:t>
      </w:r>
      <w:r w:rsidR="00ED7F28" w:rsidRPr="00AC1696">
        <w:t>, OIB</w:t>
      </w:r>
      <w:r w:rsidR="00ED7F28">
        <w:t>49931983367</w:t>
      </w:r>
      <w:r w:rsidR="003F18B5" w:rsidRPr="00ED7F28">
        <w:t xml:space="preserve"> za period od </w:t>
      </w:r>
      <w:r w:rsidR="003D00EB">
        <w:t>7</w:t>
      </w:r>
      <w:r w:rsidR="007804AE">
        <w:t xml:space="preserve">. </w:t>
      </w:r>
      <w:r w:rsidR="00211614">
        <w:t>studenoga</w:t>
      </w:r>
      <w:r w:rsidR="00CF0BD2">
        <w:t xml:space="preserve"> </w:t>
      </w:r>
      <w:r w:rsidR="003D00EB">
        <w:t>2016</w:t>
      </w:r>
      <w:r w:rsidR="003F18B5" w:rsidRPr="00ED7F28">
        <w:t>. godine</w:t>
      </w:r>
      <w:r w:rsidR="000119E8" w:rsidRPr="00ED7F28">
        <w:t xml:space="preserve"> </w:t>
      </w:r>
      <w:r w:rsidR="007804AE">
        <w:t>do 7</w:t>
      </w:r>
      <w:r w:rsidR="003D00EB">
        <w:t>.</w:t>
      </w:r>
      <w:r w:rsidR="00CC17D3">
        <w:t xml:space="preserve"> </w:t>
      </w:r>
      <w:r w:rsidR="00211614">
        <w:t>veljače 2017</w:t>
      </w:r>
      <w:r w:rsidR="007804AE">
        <w:t xml:space="preserve">. godine </w:t>
      </w:r>
      <w:r w:rsidRPr="00ED7F28">
        <w:t xml:space="preserve">u iznosu od </w:t>
      </w:r>
      <w:r w:rsidR="00CF0BD2">
        <w:t>1.</w:t>
      </w:r>
      <w:r w:rsidR="00211614">
        <w:t>340</w:t>
      </w:r>
      <w:r w:rsidR="00CC17D3">
        <w:t>,00</w:t>
      </w:r>
      <w:r w:rsidR="00726E96" w:rsidRPr="00ED7F28">
        <w:t xml:space="preserve"> neto</w:t>
      </w:r>
      <w:r w:rsidRPr="00ED7F28">
        <w:t xml:space="preserve">. </w:t>
      </w:r>
    </w:p>
    <w:p w:rsidRDefault="00E303B9" w:rsidP="00B64D87" w:rsidR="00E303B9" w:rsidRPr="00ED7F28">
      <w:pPr>
        <w:jc w:val="both"/>
      </w:pPr>
      <w:r w:rsidRPr="00ED7F28">
        <w:t xml:space="preserve">    </w:t>
      </w: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Obrazloženje</w:t>
      </w:r>
    </w:p>
    <w:p w:rsidRDefault="00832553" w:rsidP="00B64D87" w:rsidR="00832553" w:rsidRPr="00ED7F28">
      <w:pPr>
        <w:jc w:val="both"/>
        <w:rPr>
          <w:bCs/>
        </w:rPr>
      </w:pPr>
      <w:r w:rsidRPr="00ED7F28">
        <w:rPr>
          <w:bCs/>
        </w:rPr>
        <w:tab/>
      </w:r>
      <w:r w:rsidRPr="00ED7F28">
        <w:rPr>
          <w:bCs/>
        </w:rPr>
        <w:tab/>
        <w:t xml:space="preserve">Stečajni upravitelj je dana </w:t>
      </w:r>
      <w:r w:rsidR="00211614">
        <w:rPr>
          <w:bCs/>
        </w:rPr>
        <w:t>9. veljače 2017</w:t>
      </w:r>
      <w:r w:rsidRPr="00ED7F28">
        <w:rPr>
          <w:bCs/>
        </w:rPr>
        <w:t>. godine podni</w:t>
      </w:r>
      <w:r w:rsidR="000119E8" w:rsidRPr="00ED7F28">
        <w:rPr>
          <w:bCs/>
        </w:rPr>
        <w:t>o</w:t>
      </w:r>
      <w:r w:rsidRPr="00ED7F28">
        <w:rPr>
          <w:bCs/>
        </w:rPr>
        <w:t xml:space="preserve"> zahtjev za naknadu stvarnih troškova u iznosu od </w:t>
      </w:r>
      <w:r w:rsidR="00CF0BD2">
        <w:t>1.</w:t>
      </w:r>
      <w:r w:rsidR="00211614">
        <w:t>340</w:t>
      </w:r>
      <w:r w:rsidR="00CF0BD2">
        <w:t>,00</w:t>
      </w:r>
      <w:r w:rsidR="00CF0BD2" w:rsidRPr="00ED7F28">
        <w:t xml:space="preserve"> </w:t>
      </w:r>
      <w:r w:rsidR="000119E8" w:rsidRPr="00ED7F28">
        <w:t xml:space="preserve">kn neto i to </w:t>
      </w:r>
      <w:r w:rsidR="00CF0BD2">
        <w:t>90</w:t>
      </w:r>
      <w:r w:rsidR="00505BFE">
        <w:t>,00</w:t>
      </w:r>
      <w:r w:rsidR="00ED7F28">
        <w:t xml:space="preserve"> kn telefonskih troškova,</w:t>
      </w:r>
      <w:r w:rsidR="00505BFE">
        <w:t xml:space="preserve"> </w:t>
      </w:r>
      <w:r w:rsidR="00CF0BD2">
        <w:t>te 1.</w:t>
      </w:r>
      <w:r w:rsidR="00211614">
        <w:t>250</w:t>
      </w:r>
      <w:r w:rsidR="00CF0BD2">
        <w:t>,00</w:t>
      </w:r>
      <w:r w:rsidR="007804AE">
        <w:t xml:space="preserve"> kn putn</w:t>
      </w:r>
      <w:r w:rsidR="003D00EB">
        <w:t xml:space="preserve">og troška </w:t>
      </w:r>
      <w:r w:rsidR="00986AE0">
        <w:t>cestarin</w:t>
      </w:r>
      <w:r w:rsidR="00CF0BD2">
        <w:t>om i parkirnom kartom</w:t>
      </w:r>
      <w:r w:rsidRPr="00ED7F28">
        <w:rPr>
          <w:bCs/>
        </w:rPr>
        <w:t xml:space="preserve">. </w:t>
      </w:r>
    </w:p>
    <w:p w:rsidRDefault="00922981" w:rsidP="00B64D87" w:rsidR="00922981" w:rsidRPr="00ED7F28">
      <w:pPr>
        <w:jc w:val="both"/>
      </w:pPr>
      <w:r w:rsidRPr="00ED7F28">
        <w:tab/>
      </w:r>
      <w:r w:rsidRPr="00ED7F28">
        <w:tab/>
        <w:t xml:space="preserve">Stečajni sudac je ocijenio </w:t>
      </w:r>
      <w:r w:rsidR="001B4032" w:rsidRPr="00ED7F28">
        <w:t>i uvidom u</w:t>
      </w:r>
      <w:r w:rsidR="002D4BD1">
        <w:t xml:space="preserve"> obračun naknade za korištenje osobnog vozila u službene svrhe (list </w:t>
      </w:r>
      <w:r w:rsidR="00CF0BD2">
        <w:t>7</w:t>
      </w:r>
      <w:r w:rsidR="00211614">
        <w:t>31</w:t>
      </w:r>
      <w:r w:rsidR="00CF0BD2">
        <w:t xml:space="preserve"> </w:t>
      </w:r>
      <w:r w:rsidR="002D4BD1">
        <w:t>spisa),</w:t>
      </w:r>
      <w:r w:rsidR="001B4032" w:rsidRPr="00ED7F28">
        <w:t xml:space="preserve"> </w:t>
      </w:r>
      <w:r w:rsidR="00FB181D" w:rsidRPr="00ED7F28">
        <w:t xml:space="preserve">nalog za službeno putovanje </w:t>
      </w:r>
      <w:r w:rsidR="00E400A9">
        <w:t>br. 0</w:t>
      </w:r>
      <w:r w:rsidR="00211614">
        <w:t>5</w:t>
      </w:r>
      <w:r w:rsidR="00E400A9">
        <w:t>/1</w:t>
      </w:r>
      <w:r w:rsidR="003D00EB">
        <w:t>6</w:t>
      </w:r>
      <w:r w:rsidR="00E400A9">
        <w:t xml:space="preserve"> </w:t>
      </w:r>
      <w:r w:rsidR="002D4BD1">
        <w:t xml:space="preserve">(list </w:t>
      </w:r>
      <w:r w:rsidR="00CF0BD2">
        <w:t>7</w:t>
      </w:r>
      <w:r w:rsidR="00211614">
        <w:t>32</w:t>
      </w:r>
      <w:r w:rsidR="00CF0BD2">
        <w:t>,7</w:t>
      </w:r>
      <w:r w:rsidR="00D32289">
        <w:t>36</w:t>
      </w:r>
      <w:r w:rsidR="00E400A9">
        <w:t xml:space="preserve"> </w:t>
      </w:r>
      <w:r w:rsidR="002D4BD1">
        <w:t xml:space="preserve">spisa) </w:t>
      </w:r>
      <w:r w:rsidR="00FB181D" w:rsidRPr="00ED7F28">
        <w:t xml:space="preserve">s </w:t>
      </w:r>
      <w:r w:rsidR="002D4BD1">
        <w:t xml:space="preserve">računima za naplatu cestarine (list </w:t>
      </w:r>
      <w:r w:rsidR="00CF0BD2">
        <w:t>7</w:t>
      </w:r>
      <w:r w:rsidR="00D32289">
        <w:t xml:space="preserve">33, 735, 737, 738 </w:t>
      </w:r>
      <w:r w:rsidR="002D4BD1">
        <w:t>spisa)</w:t>
      </w:r>
      <w:r w:rsidR="0023578A">
        <w:t xml:space="preserve"> i računom za parkirnu naknadu (list </w:t>
      </w:r>
      <w:r w:rsidR="00D32289">
        <w:t>734</w:t>
      </w:r>
      <w:r w:rsidR="0023578A">
        <w:t xml:space="preserve"> spisa)</w:t>
      </w:r>
      <w:r w:rsidR="002D4BD1">
        <w:t xml:space="preserve">, </w:t>
      </w:r>
      <w:r w:rsidR="00505BFE">
        <w:t xml:space="preserve">kao i </w:t>
      </w:r>
      <w:r w:rsidR="002D4BD1">
        <w:t>račun</w:t>
      </w:r>
      <w:r w:rsidR="0023578A">
        <w:t>e</w:t>
      </w:r>
      <w:r w:rsidR="002D4BD1">
        <w:t xml:space="preserve"> za usluge u mobilnoj mreži Hrvatskog telekoma (list </w:t>
      </w:r>
      <w:r w:rsidR="00CF0BD2">
        <w:t>7</w:t>
      </w:r>
      <w:r w:rsidR="00D32289">
        <w:t>39-741</w:t>
      </w:r>
      <w:r w:rsidR="002D4BD1">
        <w:t xml:space="preserve"> spisa) </w:t>
      </w:r>
      <w:r w:rsidRPr="00ED7F28">
        <w:t xml:space="preserve">da su nastali stvarni troškovi stečajnog upravitelja </w:t>
      </w:r>
      <w:r w:rsidR="002D4BD1" w:rsidRPr="00ED7F28">
        <w:t xml:space="preserve">u iznosu od </w:t>
      </w:r>
      <w:r w:rsidR="00CF0BD2">
        <w:t>1.</w:t>
      </w:r>
      <w:r w:rsidR="00D32289" w:rsidRPr="00D32289">
        <w:t xml:space="preserve"> </w:t>
      </w:r>
      <w:r w:rsidR="00D32289">
        <w:t>340</w:t>
      </w:r>
      <w:r w:rsidR="00CF0BD2">
        <w:t>,00</w:t>
      </w:r>
      <w:r w:rsidR="00CF0BD2" w:rsidRPr="00ED7F28">
        <w:t xml:space="preserve"> </w:t>
      </w:r>
      <w:r w:rsidR="002D4BD1" w:rsidRPr="00ED7F28">
        <w:t xml:space="preserve">neto za period od </w:t>
      </w:r>
      <w:r w:rsidR="00D32289">
        <w:t>7. studenoga 2016</w:t>
      </w:r>
      <w:r w:rsidR="00D32289" w:rsidRPr="00ED7F28">
        <w:t xml:space="preserve">. godine </w:t>
      </w:r>
      <w:r w:rsidR="00D32289">
        <w:t>do 7. veljače 2017</w:t>
      </w:r>
      <w:r w:rsidR="002D4BD1" w:rsidRPr="00ED7F28">
        <w:t xml:space="preserve">. godine </w:t>
      </w:r>
      <w:r w:rsidRPr="00ED7F28">
        <w:t>opravdani i realni.</w:t>
      </w:r>
    </w:p>
    <w:p w:rsidRDefault="00505BFE" w:rsidP="00505BFE" w:rsidR="00505BFE">
      <w:pPr>
        <w:jc w:val="both"/>
      </w:pPr>
      <w:r w:rsidRPr="00EA4322">
        <w:tab/>
      </w:r>
      <w:r w:rsidRPr="00EA4322">
        <w:tab/>
        <w:t xml:space="preserve">Slijedom navedenog, a na temelju čl. 94. st. 1., 2. i 3. Stečajnog zakona </w:t>
      </w:r>
      <w:r w:rsidRPr="00EA4322">
        <w:rPr>
          <w:bCs/>
        </w:rPr>
        <w:t>(objavljen u NN 71/15)</w:t>
      </w:r>
      <w:r w:rsidRPr="00EA4322">
        <w:t xml:space="preserve"> valjalo je riješiti kao u </w:t>
      </w:r>
      <w:r w:rsidR="003D00EB">
        <w:t>izreci</w:t>
      </w:r>
      <w:r w:rsidRPr="00EA4322">
        <w:t>.</w:t>
      </w:r>
    </w:p>
    <w:p w:rsidRDefault="00E303B9" w:rsidP="00B64D87" w:rsidR="00E303B9" w:rsidRPr="00ED7F28">
      <w:pPr>
        <w:jc w:val="both"/>
        <w:rPr>
          <w:bCs/>
        </w:rPr>
      </w:pPr>
      <w:r w:rsidRPr="00ED7F28">
        <w:rPr>
          <w:bCs/>
        </w:rPr>
        <w:tab/>
      </w:r>
      <w:r w:rsidRPr="00ED7F28">
        <w:rPr>
          <w:bCs/>
        </w:rPr>
        <w:tab/>
      </w:r>
      <w:r w:rsidRPr="00ED7F28">
        <w:rPr>
          <w:bCs/>
        </w:rPr>
        <w:tab/>
      </w:r>
      <w:r w:rsidRPr="00ED7F28">
        <w:rPr>
          <w:bCs/>
        </w:rPr>
        <w:tab/>
      </w:r>
      <w:r w:rsidR="003B7447" w:rsidRPr="00ED7F28">
        <w:rPr>
          <w:bCs/>
        </w:rPr>
        <w:t>Rijeka</w:t>
      </w:r>
      <w:r w:rsidRPr="00ED7F28">
        <w:rPr>
          <w:bCs/>
        </w:rPr>
        <w:t xml:space="preserve">, </w:t>
      </w:r>
      <w:r w:rsidR="00211614">
        <w:t>13. veljače 2017</w:t>
      </w:r>
      <w:r w:rsidRPr="00ED7F28">
        <w:rPr>
          <w:bCs/>
        </w:rPr>
        <w:t>.</w:t>
      </w:r>
      <w:r w:rsidR="000119E8" w:rsidRPr="00ED7F28">
        <w:rPr>
          <w:bCs/>
        </w:rPr>
        <w:t xml:space="preserve"> godine</w:t>
      </w:r>
    </w:p>
    <w:p w:rsidRDefault="00510545" w:rsidP="00B64D87" w:rsidR="00510545" w:rsidRPr="00ED7F28">
      <w:pPr>
        <w:jc w:val="both"/>
        <w:rPr>
          <w:bCs/>
        </w:rPr>
      </w:pP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2D4BD1" w:rsidR="002D4BD1" w:rsidRPr="006875A2">
      <w:pPr>
        <w:jc w:val="both"/>
      </w:pPr>
    </w:p>
    <w:p w:rsidRDefault="003D00EB" w:rsidP="00B64D87" w:rsidR="003D00EB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3D00EB" w:rsidP="00B64D87" w:rsidR="003D00EB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</w:t>
      </w:r>
      <w:r>
        <w:rPr>
          <w:bCs/>
        </w:rPr>
        <w:t xml:space="preserve"> Rješenje se smatra dostavljenim istekom osmoga dana od dana objave pismena na mrežnoj stranici e-Oglasna ploča suda.</w:t>
      </w:r>
      <w:r w:rsidRPr="00EA4322">
        <w:rPr>
          <w:bCs/>
        </w:rPr>
        <w:t xml:space="preserve"> Žalba se podnosi putem  ovog suda u dva istovjetna primjerka, a o žalbi odlučuje Visoki trgovački sud Republike Hrvatske.</w:t>
      </w:r>
    </w:p>
    <w:p w:rsidRDefault="003D00EB" w:rsidP="00505BFE" w:rsidR="003D00EB" w:rsidRPr="00EA4322">
      <w:pPr>
        <w:ind w:firstLine="720"/>
        <w:jc w:val="both"/>
        <w:rPr>
          <w:bCs/>
        </w:rPr>
      </w:pPr>
    </w:p>
    <w:p w:rsidRDefault="00505BFE" w:rsidP="00B64D87" w:rsidR="00505BFE">
      <w:pPr>
        <w:jc w:val="both"/>
        <w:rPr>
          <w:bCs/>
        </w:rPr>
      </w:pPr>
    </w:p>
    <w:p w:rsidRDefault="00505BFE" w:rsidP="00B64D87" w:rsidR="00505BFE">
      <w:pPr>
        <w:jc w:val="both"/>
        <w:rPr>
          <w:bCs/>
        </w:rPr>
      </w:pPr>
    </w:p>
    <w:p w:rsidRDefault="00505BFE" w:rsidP="00B64D87" w:rsidR="00505BFE">
      <w:pPr>
        <w:jc w:val="both"/>
        <w:rPr>
          <w:bCs/>
        </w:rPr>
      </w:pPr>
    </w:p>
    <w:p w:rsidRDefault="00E303B9" w:rsidP="00B64D87" w:rsidR="0031329D" w:rsidRPr="00ED7F28">
      <w:pPr>
        <w:jc w:val="both"/>
        <w:rPr>
          <w:bCs/>
        </w:rPr>
      </w:pPr>
      <w:r w:rsidRPr="00ED7F28">
        <w:rPr>
          <w:bCs/>
        </w:rPr>
        <w:t>DNA</w:t>
      </w:r>
    </w:p>
    <w:p w:rsidRDefault="00505BFE" w:rsidP="00505BFE" w:rsidR="00505BFE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505BFE" w:rsidP="00505BFE" w:rsidR="00505BFE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D7F28"/>
    <w:p w:rsidRDefault="00D2781D" w:rsidP="00B64D87" w:rsidR="00E21439" w:rsidRPr="00ED7F28">
      <w:r w:rsidRPr="00ED7F28">
        <w:t xml:space="preserve">Rijeka, </w:t>
      </w:r>
      <w:r w:rsidR="00211614">
        <w:t>13. veljače 2017</w:t>
      </w:r>
      <w:r w:rsidR="0031329D" w:rsidRPr="00ED7F28">
        <w:t>.</w:t>
      </w:r>
      <w:r w:rsidR="000119E8" w:rsidRPr="00ED7F28">
        <w:t xml:space="preserve"> </w:t>
      </w:r>
      <w:r w:rsidR="0031329D" w:rsidRPr="00ED7F28">
        <w:t>god</w:t>
      </w:r>
      <w:r w:rsidR="000119E8" w:rsidRPr="00ED7F28">
        <w:t>ine</w:t>
      </w:r>
    </w:p>
    <w:p w:rsidRDefault="0031329D" w:rsidP="00B64D87" w:rsidR="0031329D" w:rsidRPr="00ED7F28"/>
    <w:p w:rsidRDefault="0031329D" w:rsidP="00B64D87" w:rsidR="0031329D" w:rsidRPr="00ED7F28"/>
    <w:p w:rsidRDefault="0031329D" w:rsidP="00B64D87" w:rsidR="0031329D" w:rsidRPr="00ED7F28"/>
    <w:p w:rsidRDefault="0031329D" w:rsidP="00B64D87" w:rsidR="0031329D" w:rsidRPr="00ED7F28"/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2D4BD1" w:rsidR="002D4BD1" w:rsidRPr="006875A2">
      <w:pPr>
        <w:jc w:val="both"/>
      </w:pPr>
    </w:p>
    <w:p w:rsidRDefault="0031329D" w:rsidP="00B64D87" w:rsidR="0031329D" w:rsidRPr="00ED7F28">
      <w:pPr>
        <w:jc w:val="both"/>
      </w:pPr>
    </w:p>
    <w:sectPr w:rsidR="0031329D" w:rsidRPr="00ED7F28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504" w:rsidR="00BB2504">
      <w:r>
        <w:separator/>
      </w:r>
    </w:p>
  </w:endnote>
  <w:endnote w:id="0" w:type="continuationSeparator">
    <w:p w:rsidRDefault="00BB2504" w:rsidR="00BB2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0B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504" w:rsidR="00BB2504">
      <w:r>
        <w:separator/>
      </w:r>
    </w:p>
  </w:footnote>
  <w:footnote w:id="0" w:type="continuationSeparator">
    <w:p w:rsidRDefault="00BB2504" w:rsidR="00BB25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ED7F28">
      <w:t>445/2013</w:t>
    </w:r>
    <w:r w:rsidR="000C4DF3">
      <w:t>-115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627B7A"/>
    <w:multiLevelType w:val="hybridMultilevel"/>
    <w:tmpl w:val="4CA4A53C"/>
    <w:lvl w:tplc="F668B52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6E94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4DF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614"/>
    <w:rsid w:val="00216BBD"/>
    <w:rsid w:val="00221B84"/>
    <w:rsid w:val="002247EB"/>
    <w:rsid w:val="00226D90"/>
    <w:rsid w:val="0022792A"/>
    <w:rsid w:val="00231324"/>
    <w:rsid w:val="00232EB1"/>
    <w:rsid w:val="00233B41"/>
    <w:rsid w:val="0023578A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BD1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00B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00EB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5BFE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6D3B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339E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800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4AE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6AE0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3B2E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04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0BD6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17D3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BD2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289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1F4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0A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7F28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0C99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0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B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B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B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B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0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B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B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B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B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St-445/2013</izvorni_sadrzaj>
    <derivirana_varijabla naziv="DomainObject.Predmet.OznakaBroj_1">St-445/2013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AQUALUX d.o.o.  Pula</izvorni_sadrzaj>
    <derivirana_varijabla naziv="DomainObject.Predmet.ProtustrankaFormated_1">  AQUALUX d.o.o.  Pula</derivirana_varijabla>
  </DomainObject.Predmet.ProtustrankaFormated>
  <DomainObject.Predmet.ProtustrankaFormatedOIB>
    <izvorni_sadrzaj>  AQUALUX d.o.o.  Pula, OIB 90976694988</izvorni_sadrzaj>
    <derivirana_varijabla naziv="DomainObject.Predmet.ProtustrankaFormatedOIB_1">  AQUALUX d.o.o.  Pula, OIB 90976694988</derivirana_varijabla>
  </DomainObject.Predmet.ProtustrankaFormatedOIB>
  <DomainObject.Predmet.ProtustrankaFormatedWithAdress>
    <izvorni_sadrzaj> AQUALUX d.o.o.  Pula, Put od fortice 32a, 52 100 Pula</izvorni_sadrzaj>
    <derivirana_varijabla naziv="DomainObject.Predmet.ProtustrankaFormatedWithAdress_1"> AQUALUX d.o.o.  Pula, Put od fortice 32a, 52 100 Pula</derivirana_varijabla>
  </DomainObject.Predmet.ProtustrankaFormatedWithAdress>
  <DomainObject.Predmet.ProtustrankaFormatedWithAdressOIB>
    <izvorni_sadrzaj> AQUALUX d.o.o.  Pula, OIB 90976694988, Put od fortice 32a, 52 100 Pula</izvorni_sadrzaj>
    <derivirana_varijabla naziv="DomainObject.Predmet.ProtustrankaFormatedWithAdressOIB_1"> AQUALUX d.o.o.  Pula, OIB 90976694988, Put od fortice 32a, 52 100 Pula</derivirana_varijabla>
  </DomainObject.Predmet.ProtustrankaFormatedWithAdressOIB>
  <DomainObject.Predmet.ProtustrankaWithAdress>
    <izvorni_sadrzaj>AQUALUX d.o.o.  Pula Put od fortice 32a, 52 100 Pula</izvorni_sadrzaj>
    <derivirana_varijabla naziv="DomainObject.Predmet.ProtustrankaWithAdress_1">AQUALUX d.o.o.  Pula Put od fortice 32a, 52 100 Pula</derivirana_varijabla>
  </DomainObject.Predmet.ProtustrankaWithAdress>
  <DomainObject.Predmet.ProtustrankaWithAdressOIB>
    <izvorni_sadrzaj>AQUALUX d.o.o.  Pula, OIB 90976694988, Put od fortice 32a, 52 100 Pula</izvorni_sadrzaj>
    <derivirana_varijabla naziv="DomainObject.Predmet.ProtustrankaWithAdressOIB_1">AQUALUX d.o.o.  Pula, OIB 90976694988, Put od fortice 32a, 52 100 Pula</derivirana_varijabla>
  </DomainObject.Predmet.ProtustrankaWithAdressOIB>
  <DomainObject.Predmet.ProtustrankaNazivFormated>
    <izvorni_sadrzaj>AQUALUX d.o.o.  Pula</izvorni_sadrzaj>
    <derivirana_varijabla naziv="DomainObject.Predmet.ProtustrankaNazivFormated_1">AQUALUX d.o.o.  Pula</derivirana_varijabla>
  </DomainObject.Predmet.ProtustrankaNazivFormated>
  <DomainObject.Predmet.ProtustrankaNazivFormatedOIB>
    <izvorni_sadrzaj>AQUALUX d.o.o.  Pula, OIB 90976694988</izvorni_sadrzaj>
    <derivirana_varijabla naziv="DomainObject.Predmet.ProtustrankaNazivFormatedOIB_1">AQUALUX d.o.o.  Pula, OIB 90976694988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AQUALUX d.o.o.  Pula</item>
    </izvorni_sadrzaj>
    <derivirana_varijabla naziv="DomainObject.Predmet.ProtuStrankaListFormated_1">
      <item>AQUALUX d.o.o.  Pula</item>
    </derivirana_varijabla>
  </DomainObject.Predmet.ProtuStrankaListFormated>
  <DomainObject.Predmet.ProtuStrankaListFormatedOIB>
    <izvorni_sadrzaj>
      <item>AQUALUX d.o.o.  Pula, OIB 90976694988</item>
    </izvorni_sadrzaj>
    <derivirana_varijabla naziv="DomainObject.Predmet.ProtuStrankaListFormatedOIB_1">
      <item>AQUALUX d.o.o.  Pula, OIB 90976694988</item>
    </derivirana_varijabla>
  </DomainObject.Predmet.ProtuStrankaListFormatedOIB>
  <DomainObject.Predmet.ProtuStrankaListFormatedWithAdress>
    <izvorni_sadrzaj>
      <item>AQUALUX d.o.o.  Pula, Put od fortice 32a, 52 100 Pula</item>
    </izvorni_sadrzaj>
    <derivirana_varijabla naziv="DomainObject.Predmet.ProtuStrankaListFormatedWithAdress_1">
      <item>AQUALUX d.o.o.  Pula, Put od fortice 32a, 52 100 Pula</item>
    </derivirana_varijabla>
  </DomainObject.Predmet.ProtuStrankaListFormatedWithAdress>
  <DomainObject.Predmet.ProtuStrankaListFormatedWithAdressOIB>
    <izvorni_sadrzaj>
      <item>AQUALUX d.o.o.  Pula, OIB 90976694988, Put od fortice 32a, 52 100 Pula</item>
    </izvorni_sadrzaj>
    <derivirana_varijabla naziv="DomainObject.Predmet.ProtuStrankaListFormatedWithAdressOIB_1">
      <item>AQUALUX d.o.o.  Pula, OIB 90976694988, Put od fortice 32a, 52 100 Pula</item>
    </derivirana_varijabla>
  </DomainObject.Predmet.ProtuStrankaListFormatedWithAdressOIB>
  <DomainObject.Predmet.ProtuStrankaListNazivFormated>
    <izvorni_sadrzaj>
      <item>AQUALUX d.o.o.  Pula</item>
    </izvorni_sadrzaj>
    <derivirana_varijabla naziv="DomainObject.Predmet.ProtuStrankaListNazivFormated_1">
      <item>AQUALUX d.o.o.  Pula</item>
    </derivirana_varijabla>
  </DomainObject.Predmet.ProtuStrankaListNazivFormated>
  <DomainObject.Predmet.ProtuStrankaListNazivFormatedOIB>
    <izvorni_sadrzaj>
      <item>AQUALUX d.o.o.  Pula, OIB 90976694988</item>
    </izvorni_sadrzaj>
    <derivirana_varijabla naziv="DomainObject.Predmet.ProtuStrankaListNazivFormatedOIB_1">
      <item>AQUALUX d.o.o.  Pula, OIB 90976694988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AQUALUX d.o.o.  Pula</izvorni_sadrzaj>
    <derivirana_varijabla naziv="DomainObject.Predmet.ProtustrankaIDrugi_1">AQUALUX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AQUALUX d.o.o.  Pula, OIB 90976694988, Put od fortice 32a, 52 100 Pula</izvorni_sadrzaj>
    <derivirana_varijabla naziv="DomainObject.Predmet.ProtustrankaIDrugiAdressOIB_1">AQUALUX d.o.o.  Pula, OIB 90976694988, Put od fortice 32a,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AQUALUX d.o.o.  Pula</item>
    </izvorni_sadrzaj>
    <derivirana_varijabla naziv="DomainObject.Predmet.SudioniciListNaziv_1">
      <item>FINA  Pula</item>
      <item>AQUALUX d.o.o.  Pula</item>
    </derivirana_varijabla>
  </DomainObject.Predmet.SudioniciListNaziv>
  <DomainObject.Predmet.SudioniciListAdressOIB>
    <izvorni_sadrzaj>
      <item>FINA  Pula, OIB 85821130368, Giardini 5,52 100 Pula</item>
      <item>AQUALUX d.o.o.  Pula, OIB 90976694988, Put od fortice 32a,52 100 Pula</item>
    </izvorni_sadrzaj>
    <derivirana_varijabla naziv="DomainObject.Predmet.SudioniciListAdressOIB_1">
      <item>FINA  Pula, OIB 85821130368, Giardini 5,52 100 Pula</item>
      <item>AQUALUX d.o.o.  Pula, OIB 90976694988, Put od fortice 32a,52 100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90976694988</item>
    </izvorni_sadrzaj>
    <derivirana_varijabla naziv="DomainObject.Predmet.SudioniciListNazivOIB_1">
      <item>, OIB 85821130368</item>
      <item>, OIB 90976694988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358</properties:Words>
  <properties:Characters>1763</properties:Characters>
  <properties:Lines>59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2017-02-13T07:19:00Z</dcterms:created>
  <dc:creator>korlevicd</dc:creator>
  <cp:lastModifiedBy>Danijela Fumić</cp:lastModifiedBy>
  <cp:lastPrinted>2017-02-13T07:18:00Z</cp:lastPrinted>
  <dcterms:modified xmlns:xsi="http://www.w3.org/2001/XMLSchema-instance" xsi:type="dcterms:W3CDTF">2017-02-13T07:19:00Z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