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803E7" w:rsidR="00D803E7">
        <w:tc>
          <w:tcPr>
            <w:tcW w:type="dxa" w:w="2985"/>
            <w:hideMark/>
          </w:tcPr>
          <w:p w:rsidRDefault="00D803E7" w:rsidR="00D803E7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03E7" w:rsidR="00D803E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D803E7" w:rsidR="00D803E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D803E7" w:rsidR="00D803E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189ac09" w14:paraId="189ac09" w:rsidRDefault="00D803E7" w:rsidP="00D803E7" w:rsidR="00D803E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803E7" w:rsidR="00D803E7">
        <w:trPr>
          <w:jc w:val="right"/>
        </w:trPr>
        <w:tc>
          <w:tcPr>
            <w:tcW w:type="dxa" w:w="4320"/>
            <w:hideMark/>
          </w:tcPr>
          <w:p w:rsidRDefault="00D803E7" w:rsidP="00D803E7" w:rsidR="00D803E7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St-872/2015-60</w:t>
            </w:r>
          </w:p>
        </w:tc>
      </w:tr>
    </w:tbl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center"/>
      </w:pPr>
    </w:p>
    <w:p w:rsidRDefault="00D803E7" w:rsidP="00D803E7" w:rsidR="00D803E7">
      <w:pPr>
        <w:spacing w:after="0"/>
        <w:jc w:val="center"/>
      </w:pPr>
    </w:p>
    <w:p w:rsidRDefault="00D803E7" w:rsidP="00D803E7" w:rsidR="00D803E7">
      <w:pPr>
        <w:spacing w:after="0"/>
        <w:jc w:val="center"/>
      </w:pPr>
      <w:r>
        <w:t>R E P U B L I K A     H R V A T S K A</w:t>
      </w:r>
    </w:p>
    <w:p w:rsidRDefault="00D803E7" w:rsidP="00D803E7" w:rsidR="00D803E7">
      <w:pPr>
        <w:spacing w:after="0"/>
        <w:jc w:val="both"/>
        <w:rPr>
          <w:b/>
        </w:rPr>
      </w:pPr>
    </w:p>
    <w:p w:rsidRDefault="00D803E7" w:rsidP="00D803E7" w:rsidR="00D803E7">
      <w:pPr>
        <w:spacing w:after="0"/>
        <w:jc w:val="center"/>
      </w:pPr>
      <w:r>
        <w:t>R J  E  Š  E  NJ  E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 xml:space="preserve">                                            </w:t>
      </w:r>
    </w:p>
    <w:p w:rsidRDefault="00D803E7" w:rsidP="00D803E7" w:rsidR="00D803E7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</w:t>
      </w:r>
      <w:r>
        <w:rPr>
          <w:rFonts w:cs="Times New Roman"/>
        </w:rPr>
        <w:t>dužnikom</w:t>
      </w:r>
      <w:r>
        <w:rPr>
          <w:rFonts w:cs="Times New Roman"/>
          <w:bCs/>
        </w:rPr>
        <w:t xml:space="preserve"> GEMINI </w:t>
      </w:r>
      <w:r w:rsidR="005C4050">
        <w:rPr>
          <w:rFonts w:cs="Times New Roman"/>
          <w:bCs/>
        </w:rPr>
        <w:t>j.</w:t>
      </w:r>
      <w:r>
        <w:rPr>
          <w:rFonts w:cs="Times New Roman"/>
          <w:bCs/>
        </w:rPr>
        <w:t xml:space="preserve">d.o.o., </w:t>
      </w:r>
      <w:r>
        <w:rPr>
          <w:rFonts w:cs="Times New Roman"/>
        </w:rPr>
        <w:t>u stečaju, iz Čakovca, Kralja Zvo</w:t>
      </w:r>
      <w:r w:rsidR="005C4050">
        <w:rPr>
          <w:rFonts w:cs="Times New Roman"/>
        </w:rPr>
        <w:t xml:space="preserve">nimira br. 5, OIB: 64600767047, </w:t>
      </w:r>
      <w:r>
        <w:rPr>
          <w:rFonts w:cs="Times New Roman"/>
        </w:rPr>
        <w:t xml:space="preserve">kojeg zastupa stečajni upravitelj Krešimir </w:t>
      </w:r>
      <w:proofErr w:type="spellStart"/>
      <w:r>
        <w:rPr>
          <w:rFonts w:cs="Times New Roman"/>
        </w:rPr>
        <w:t>Panjaković</w:t>
      </w:r>
      <w:proofErr w:type="spellEnd"/>
      <w:r>
        <w:rPr>
          <w:rFonts w:cs="Times New Roman"/>
        </w:rPr>
        <w:t xml:space="preserve">, iz Osijeka, </w:t>
      </w:r>
      <w:proofErr w:type="spellStart"/>
      <w:r>
        <w:rPr>
          <w:rFonts w:cs="Times New Roman"/>
        </w:rPr>
        <w:t>Gornjodravska</w:t>
      </w:r>
      <w:proofErr w:type="spellEnd"/>
      <w:r>
        <w:rPr>
          <w:rFonts w:cs="Times New Roman"/>
        </w:rPr>
        <w:t xml:space="preserve"> obala br. 89a</w:t>
      </w:r>
      <w:r>
        <w:t>, izvan ročišta 6. srpnja 2018.,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center"/>
      </w:pPr>
      <w:r>
        <w:t>r i j e š i o     j e</w:t>
      </w:r>
    </w:p>
    <w:p w:rsidRDefault="00D803E7" w:rsidP="00D803E7" w:rsidR="00D803E7">
      <w:pPr>
        <w:spacing w:after="0"/>
        <w:jc w:val="center"/>
      </w:pPr>
    </w:p>
    <w:p w:rsidRDefault="00D803E7" w:rsidP="00D803E7" w:rsidR="00D803E7">
      <w:pPr>
        <w:spacing w:after="0"/>
        <w:jc w:val="both"/>
      </w:pPr>
      <w:r>
        <w:tab/>
      </w:r>
      <w:r>
        <w:tab/>
      </w:r>
    </w:p>
    <w:p w:rsidRDefault="00D803E7" w:rsidP="00D803E7" w:rsidR="00D803E7">
      <w:pPr>
        <w:tabs>
          <w:tab w:pos="0" w:val="left"/>
        </w:tabs>
        <w:spacing w:after="0"/>
        <w:jc w:val="both"/>
      </w:pPr>
      <w:r>
        <w:tab/>
        <w:t xml:space="preserve">1) </w:t>
      </w:r>
      <w:r>
        <w:rPr>
          <w:rFonts w:cs="Times New Roman"/>
        </w:rPr>
        <w:t xml:space="preserve">Krešimir </w:t>
      </w:r>
      <w:proofErr w:type="spellStart"/>
      <w:r>
        <w:rPr>
          <w:rFonts w:cs="Times New Roman"/>
        </w:rPr>
        <w:t>Panjaković</w:t>
      </w:r>
      <w:proofErr w:type="spellEnd"/>
      <w:r>
        <w:rPr>
          <w:rFonts w:cs="Times New Roman"/>
        </w:rPr>
        <w:t xml:space="preserve">, iz Osijeka, </w:t>
      </w:r>
      <w:proofErr w:type="spellStart"/>
      <w:r>
        <w:rPr>
          <w:rFonts w:cs="Times New Roman"/>
        </w:rPr>
        <w:t>Gornjodravska</w:t>
      </w:r>
      <w:proofErr w:type="spellEnd"/>
      <w:r>
        <w:rPr>
          <w:rFonts w:cs="Times New Roman"/>
        </w:rPr>
        <w:t xml:space="preserve"> obala br. 89a</w:t>
      </w:r>
      <w:r>
        <w:t xml:space="preserve">, </w:t>
      </w:r>
      <w:r w:rsidR="00B47DB0">
        <w:t xml:space="preserve">OIB: 39814088271, </w:t>
      </w:r>
      <w:r>
        <w:t>razrješuje se dužnosti stečajnog upravitelja u ovome stečajnom predmetu s danom 6. srpnja 2018. na osobni zahtjev.</w:t>
      </w:r>
    </w:p>
    <w:p w:rsidRDefault="00D803E7" w:rsidP="00D803E7" w:rsidR="00D803E7">
      <w:pPr>
        <w:tabs>
          <w:tab w:pos="0" w:val="left"/>
        </w:tabs>
        <w:spacing w:after="0"/>
        <w:jc w:val="both"/>
      </w:pPr>
    </w:p>
    <w:p w:rsidRDefault="00D803E7" w:rsidP="00D803E7" w:rsidR="00D803E7">
      <w:pPr>
        <w:tabs>
          <w:tab w:pos="0" w:val="left"/>
        </w:tabs>
        <w:spacing w:after="0"/>
        <w:jc w:val="both"/>
      </w:pPr>
      <w:r>
        <w:tab/>
        <w:t xml:space="preserve"> 2) Za novog stečajnog upravitelja imenuje se Lidija </w:t>
      </w:r>
      <w:proofErr w:type="spellStart"/>
      <w:r>
        <w:t>Lesar</w:t>
      </w:r>
      <w:proofErr w:type="spellEnd"/>
      <w:r>
        <w:t>, iz Čakovca, Travnička br. 26, OIB: 29389899347.</w:t>
      </w:r>
    </w:p>
    <w:p w:rsidRDefault="00D803E7" w:rsidP="00D803E7" w:rsidR="00D803E7">
      <w:pPr>
        <w:tabs>
          <w:tab w:pos="0" w:val="left"/>
        </w:tabs>
        <w:spacing w:after="0"/>
        <w:jc w:val="both"/>
      </w:pPr>
    </w:p>
    <w:p w:rsidRDefault="00D803E7" w:rsidP="00D803E7" w:rsidR="00D803E7">
      <w:pPr>
        <w:tabs>
          <w:tab w:pos="0" w:val="left"/>
        </w:tabs>
        <w:spacing w:after="0"/>
        <w:jc w:val="both"/>
      </w:pPr>
      <w:r>
        <w:tab/>
        <w:t xml:space="preserve">  3) Prijašnji stečajni upravitelj dužan je predati svoje dužnosti </w:t>
      </w:r>
      <w:r w:rsidR="00051E13">
        <w:t xml:space="preserve">i svu raspoloživu dokumentaciju koja se odnosi na ovaj postupak </w:t>
      </w:r>
      <w:r>
        <w:t>novom stečajnom upravitelju u roku od tri dana od primitka ovog rješenja.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ab/>
      </w:r>
      <w:r>
        <w:tab/>
      </w:r>
    </w:p>
    <w:p w:rsidRDefault="00D803E7" w:rsidP="00D803E7" w:rsidR="00D803E7">
      <w:pPr>
        <w:spacing w:after="0"/>
        <w:jc w:val="center"/>
      </w:pPr>
      <w:r>
        <w:t xml:space="preserve">Obrazloženje  </w:t>
      </w:r>
    </w:p>
    <w:p w:rsidRDefault="00D803E7" w:rsidP="00D803E7" w:rsidR="00D803E7">
      <w:pPr>
        <w:spacing w:after="0"/>
        <w:jc w:val="center"/>
      </w:pPr>
    </w:p>
    <w:p w:rsidRDefault="00D803E7" w:rsidP="00D803E7" w:rsidR="00D803E7">
      <w:pPr>
        <w:spacing w:after="0"/>
        <w:jc w:val="center"/>
      </w:pPr>
    </w:p>
    <w:p w:rsidRDefault="00D803E7" w:rsidP="00D803E7" w:rsidR="00D803E7">
      <w:pPr>
        <w:spacing w:after="0"/>
        <w:jc w:val="both"/>
      </w:pPr>
      <w:r>
        <w:tab/>
        <w:t>Rješenjem ovoga sud</w:t>
      </w:r>
      <w:r w:rsidR="00265877">
        <w:t>a poslovni broj 6 St-872/2015-</w:t>
      </w:r>
      <w:r w:rsidR="005E6933">
        <w:t>29</w:t>
      </w:r>
      <w:r>
        <w:t xml:space="preserve"> od</w:t>
      </w:r>
      <w:r w:rsidR="005E6933">
        <w:t xml:space="preserve"> 29. kolovoza</w:t>
      </w:r>
      <w:r>
        <w:t xml:space="preserve"> 201</w:t>
      </w:r>
      <w:r w:rsidR="005E6933">
        <w:t>6</w:t>
      </w:r>
      <w:r>
        <w:t>. otvoren je stečajni postupak nad dužnikom</w:t>
      </w:r>
      <w:r w:rsidR="00B47DB0">
        <w:t xml:space="preserve"> </w:t>
      </w:r>
      <w:r w:rsidR="00B47DB0">
        <w:rPr>
          <w:rFonts w:cs="Times New Roman"/>
          <w:bCs/>
        </w:rPr>
        <w:t>GEMINI j.d.o.o.</w:t>
      </w:r>
      <w:r w:rsidR="00B47DB0">
        <w:rPr>
          <w:rFonts w:cs="Times New Roman"/>
        </w:rPr>
        <w:t xml:space="preserve"> iz Čakovca, Kralja Zvonimira br. 5, OIB: 64600767047</w:t>
      </w:r>
      <w:r>
        <w:t xml:space="preserve">, </w:t>
      </w:r>
      <w:r w:rsidR="005E6933">
        <w:t xml:space="preserve">a rješenjem ovoga suda poslovni broj 6 St-872/2015-32 od 6. rujna 2016. stečajnim upraviteljem imenovan je Krešimir </w:t>
      </w:r>
      <w:proofErr w:type="spellStart"/>
      <w:r w:rsidR="005E6933">
        <w:t>Panjaković</w:t>
      </w:r>
      <w:proofErr w:type="spellEnd"/>
      <w:r w:rsidR="005E6933">
        <w:t xml:space="preserve"> iz Osijeka</w:t>
      </w:r>
      <w:r>
        <w:t>.</w:t>
      </w:r>
    </w:p>
    <w:p w:rsidRDefault="00BB5645" w:rsidP="00D803E7" w:rsidR="00654C1A">
      <w:pPr>
        <w:spacing w:after="0"/>
        <w:jc w:val="both"/>
      </w:pPr>
      <w:r>
        <w:tab/>
        <w:t xml:space="preserve">Navedeni stečajni upravitelj </w:t>
      </w:r>
      <w:r w:rsidR="00D803E7">
        <w:t xml:space="preserve">svojim </w:t>
      </w:r>
      <w:r>
        <w:t xml:space="preserve">je </w:t>
      </w:r>
      <w:r w:rsidR="00D803E7">
        <w:t xml:space="preserve">podneskom od </w:t>
      </w:r>
      <w:r>
        <w:t>23. svibnja 2017</w:t>
      </w:r>
      <w:r w:rsidR="00D803E7">
        <w:t xml:space="preserve">. </w:t>
      </w:r>
      <w:r>
        <w:t xml:space="preserve">u spis dostavio zahtjev da ga se razriješi dužnosti stečajnog upravitelja, u kojem je naveo </w:t>
      </w:r>
      <w:r w:rsidR="00921DF1">
        <w:t xml:space="preserve">da mu je sud dao uputu da sukladno odredbi čl. 257. st. 3. Stečajnog zakona sastavi popis svih tražbina radnika i prijašnjih dužnikovih radnika dospjelih do otvaranja stečajnog postupka, da je uložio znatne napore radi udovoljenja tom zahtjevu na način da je zatražio od Hrvatskog zavoda za </w:t>
      </w:r>
      <w:r w:rsidR="00921DF1">
        <w:lastRenderedPageBreak/>
        <w:t>mirovinsko osiguranja i Hrvatskog zavoda za zdravstveno osiguranje dokumentaciju, te ugovore o radu kako bi mogao sastaviti popis gore navedenih tražbina</w:t>
      </w:r>
      <w:r w:rsidR="00D133E5">
        <w:t xml:space="preserve">, </w:t>
      </w:r>
      <w:r w:rsidR="007B205D">
        <w:t>da nije mogao uspostaviti kontakt sa knjigovodstvom stečajnog dužnika</w:t>
      </w:r>
      <w:r w:rsidR="00654C1A">
        <w:t>, pa da stoga, bez svoje krivnje, nije u mogućnosti sastaviti navedeni popis.</w:t>
      </w:r>
      <w:r w:rsidR="007B205D">
        <w:t xml:space="preserve"> </w:t>
      </w:r>
      <w:r w:rsidR="00C2689A">
        <w:t>Ujedno je stečajni upravitelj pridodao da se protiv njega vodi i prekršajni postupak za obračune plaća i neisplate, a što ga je teško pogodilo, te se zbog toga i razbolio, pa da stoga moli da se ga razriješi dužnosti stečajnog upravitelja.</w:t>
      </w:r>
    </w:p>
    <w:p w:rsidRDefault="00D803E7" w:rsidP="00D803E7" w:rsidR="00D803E7">
      <w:pPr>
        <w:spacing w:after="0"/>
        <w:jc w:val="both"/>
      </w:pPr>
      <w:r>
        <w:tab/>
        <w:t>Odredbom čl. 91. st. 5. Stečajnog zakona (Narodne novine br. 71/15. i 104/17., dalje : SZ-a) propisano je da sud može razriješiti stečajnoga upravitelja na osobni zahtjev iz opravdanih razloga, a da protiv rješenja o odbijanju osobnoga zahtjeva za razrješenje pravo na žalbu ima samo stečajni upravitelj.</w:t>
      </w:r>
    </w:p>
    <w:p w:rsidRDefault="00D803E7" w:rsidP="00D803E7" w:rsidR="00D803E7">
      <w:pPr>
        <w:spacing w:after="0"/>
        <w:jc w:val="both"/>
      </w:pPr>
      <w:r>
        <w:tab/>
        <w:t xml:space="preserve">Sud je razloge prijašnjeg stečajnog upravitelja </w:t>
      </w:r>
      <w:r w:rsidR="00F76276">
        <w:t xml:space="preserve">Krešimira </w:t>
      </w:r>
      <w:proofErr w:type="spellStart"/>
      <w:r w:rsidR="00F76276">
        <w:t>Panjakovića</w:t>
      </w:r>
      <w:proofErr w:type="spellEnd"/>
      <w:r>
        <w:t xml:space="preserve"> da </w:t>
      </w:r>
      <w:r w:rsidR="00F76276">
        <w:t xml:space="preserve">zbog zdravstvenih razloga, te zbog činjenice što se protiv </w:t>
      </w:r>
      <w:r w:rsidR="00E20ACB">
        <w:t>njega vodi prekršajni postupak</w:t>
      </w:r>
      <w:r>
        <w:t xml:space="preserve"> nije u mogućnosti obavljati dužnost stečajnog upravitelja u ovom stečajnom postupku ocijenio opravdanim, te je stoga temeljem citirane odredbe čl. 91. st. 5. SZ-a, odlučio kao pod točkom 1) izreke ovog rješenja.</w:t>
      </w:r>
    </w:p>
    <w:p w:rsidRDefault="00D803E7" w:rsidP="00D803E7" w:rsidR="00D803E7">
      <w:pPr>
        <w:spacing w:after="0"/>
        <w:jc w:val="both"/>
      </w:pPr>
      <w:r>
        <w:tab/>
        <w:t>Izbor novog stečajnog upravitelja obavljen je metodom slučajnog odabira s liste A stečajnih upravitelja za područje ovoga suda sukladno odredbi čl. 84. st. 1. SZ-a, te je stoga temeljem odredbe čl. 91. st. 8. SZ-a riješeno kao pod točkom 2) izreke ovog rješenja.</w:t>
      </w:r>
    </w:p>
    <w:p w:rsidRDefault="00D803E7" w:rsidP="00D803E7" w:rsidR="00D803E7">
      <w:pPr>
        <w:spacing w:after="0"/>
        <w:ind w:firstLine="708"/>
        <w:jc w:val="both"/>
      </w:pPr>
      <w:r>
        <w:t>Sukladno odredbi čl. 87. st. 7. SZ-a odlučeno je kao pod točkom 3) izreke ovog rješenja iz razloga što je tom odredbom propisano da je prijašnji stečajni upravitelj dužan predati svoje dužnosti novom stečajnom upravitelju u roku od tri dana.</w:t>
      </w:r>
      <w:r>
        <w:rPr>
          <w:b/>
        </w:rPr>
        <w:tab/>
      </w:r>
    </w:p>
    <w:p w:rsidRDefault="00D803E7" w:rsidP="00D803E7" w:rsidR="00D803E7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3AFF" w:rsidP="00D803E7" w:rsidR="009A3AFF">
      <w:pPr>
        <w:spacing w:after="0"/>
        <w:jc w:val="both"/>
        <w:rPr>
          <w:b/>
        </w:rPr>
      </w:pPr>
    </w:p>
    <w:p w:rsidRDefault="003B4C04" w:rsidP="00D803E7" w:rsidR="003B4C04">
      <w:pPr>
        <w:spacing w:after="0"/>
        <w:jc w:val="both"/>
        <w:rPr>
          <w:b/>
        </w:rPr>
      </w:pPr>
    </w:p>
    <w:p w:rsidRDefault="009A3AFF" w:rsidP="00D803E7" w:rsidR="00D803E7">
      <w:pPr>
        <w:spacing w:after="0"/>
        <w:jc w:val="center"/>
      </w:pPr>
      <w:r>
        <w:t>U Varaždinu 6. srpnja</w:t>
      </w:r>
      <w:r w:rsidR="00D803E7">
        <w:t xml:space="preserve"> 2018.</w:t>
      </w:r>
    </w:p>
    <w:p w:rsidRDefault="00D803E7" w:rsidP="00D803E7" w:rsidR="00D803E7">
      <w:pPr>
        <w:spacing w:after="0"/>
        <w:jc w:val="both"/>
      </w:pPr>
    </w:p>
    <w:p w:rsidRDefault="003B4C04" w:rsidP="00D803E7" w:rsidR="003B4C04">
      <w:pPr>
        <w:spacing w:after="0"/>
        <w:jc w:val="both"/>
      </w:pP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 :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D803E7" w:rsidP="00D803E7" w:rsidR="00D803E7">
      <w:pPr>
        <w:spacing w:after="0"/>
        <w:jc w:val="both"/>
        <w:rPr>
          <w:b/>
          <w:u w:val="single"/>
        </w:rPr>
      </w:pPr>
    </w:p>
    <w:p w:rsidRDefault="00265877" w:rsidP="00D803E7" w:rsidR="00265877">
      <w:pPr>
        <w:spacing w:after="0"/>
        <w:jc w:val="both"/>
        <w:rPr>
          <w:b/>
          <w:u w:val="single"/>
        </w:rPr>
      </w:pPr>
    </w:p>
    <w:p w:rsidRDefault="009A3AFF" w:rsidP="00D803E7" w:rsidR="009A3AFF">
      <w:pPr>
        <w:spacing w:after="0"/>
        <w:jc w:val="both"/>
      </w:pPr>
    </w:p>
    <w:p w:rsidRDefault="009A3AFF" w:rsidP="00D803E7" w:rsidR="009A3AFF">
      <w:pPr>
        <w:spacing w:after="0"/>
        <w:jc w:val="both"/>
      </w:pPr>
    </w:p>
    <w:p w:rsidRDefault="003B4C04" w:rsidP="00D803E7" w:rsidR="003B4C04">
      <w:pPr>
        <w:spacing w:after="0"/>
        <w:jc w:val="both"/>
      </w:pPr>
    </w:p>
    <w:p w:rsidRDefault="009A3AFF" w:rsidP="00D803E7" w:rsidR="009A3AFF">
      <w:pPr>
        <w:spacing w:after="0"/>
        <w:jc w:val="both"/>
      </w:pPr>
    </w:p>
    <w:p w:rsidRDefault="00D803E7" w:rsidP="00D803E7" w:rsidR="00D803E7">
      <w:pPr>
        <w:spacing w:after="0"/>
        <w:jc w:val="both"/>
        <w:rPr>
          <w:u w:val="single"/>
        </w:rPr>
      </w:pPr>
      <w:r>
        <w:t>Uputa  o  pravnom  lijeku:</w:t>
      </w:r>
    </w:p>
    <w:p w:rsidRDefault="00D803E7" w:rsidP="00D803E7" w:rsidR="00D803E7">
      <w:pPr>
        <w:spacing w:after="0"/>
        <w:jc w:val="both"/>
      </w:pPr>
      <w:r>
        <w:t>Protiv rješenja o razrješenju stečajnog upravitelja pravo na žalbu imaju samo stečajni vjerovnici (čl. 91. st. 4. SZ-a). Žalba se podnosi u roku od osam (8) dana od isteka osmog dana od dana objave na e-Oglasnoj ploči suda, putem ovoga suda, u tri primjerka, a o žalbi odlučuje Visoki trgovački sud Republike Hrvatske u Zagrebu.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ab/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lastRenderedPageBreak/>
        <w:t>DNA :</w:t>
      </w:r>
    </w:p>
    <w:p w:rsidRDefault="00D803E7" w:rsidP="00D803E7" w:rsidR="00D803E7">
      <w:pPr>
        <w:spacing w:after="0"/>
        <w:jc w:val="both"/>
      </w:pPr>
      <w:r>
        <w:tab/>
      </w:r>
    </w:p>
    <w:p w:rsidRDefault="00D803E7" w:rsidP="00D803E7" w:rsidR="00D803E7">
      <w:pPr>
        <w:tabs>
          <w:tab w:pos="0" w:val="left"/>
        </w:tabs>
        <w:spacing w:after="0"/>
        <w:jc w:val="both"/>
      </w:pPr>
      <w:r>
        <w:t>Novi stečajni upravitel</w:t>
      </w:r>
      <w:r w:rsidR="00265877">
        <w:t xml:space="preserve">j </w:t>
      </w:r>
      <w:r w:rsidR="00265877">
        <w:rPr>
          <w:rFonts w:cs="Times New Roman"/>
        </w:rPr>
        <w:t xml:space="preserve">Krešimir </w:t>
      </w:r>
      <w:proofErr w:type="spellStart"/>
      <w:r w:rsidR="00265877">
        <w:rPr>
          <w:rFonts w:cs="Times New Roman"/>
        </w:rPr>
        <w:t>Panjaković</w:t>
      </w:r>
      <w:proofErr w:type="spellEnd"/>
      <w:r w:rsidR="00265877">
        <w:rPr>
          <w:rFonts w:cs="Times New Roman"/>
        </w:rPr>
        <w:t xml:space="preserve">, iz Osijeka, </w:t>
      </w:r>
      <w:proofErr w:type="spellStart"/>
      <w:r w:rsidR="00265877">
        <w:rPr>
          <w:rFonts w:cs="Times New Roman"/>
        </w:rPr>
        <w:t>Gornjodravska</w:t>
      </w:r>
      <w:proofErr w:type="spellEnd"/>
      <w:r w:rsidR="00265877">
        <w:rPr>
          <w:rFonts w:cs="Times New Roman"/>
        </w:rPr>
        <w:t xml:space="preserve"> obala br. 89a</w:t>
      </w:r>
      <w:r w:rsidR="00265877">
        <w:t>,</w:t>
      </w:r>
    </w:p>
    <w:p w:rsidRDefault="00D803E7" w:rsidP="00D803E7" w:rsidR="00D803E7">
      <w:pPr>
        <w:spacing w:after="0"/>
        <w:jc w:val="both"/>
      </w:pPr>
      <w:r>
        <w:t xml:space="preserve"> </w:t>
      </w:r>
    </w:p>
    <w:p w:rsidRDefault="00D803E7" w:rsidP="00D803E7" w:rsidR="00D803E7">
      <w:pPr>
        <w:spacing w:after="0"/>
        <w:jc w:val="both"/>
      </w:pPr>
      <w:r>
        <w:t>Prijašnji steča</w:t>
      </w:r>
      <w:r w:rsidR="00265877">
        <w:t xml:space="preserve">jni upravitelj Lidija </w:t>
      </w:r>
      <w:proofErr w:type="spellStart"/>
      <w:r w:rsidR="00265877">
        <w:t>Lesar</w:t>
      </w:r>
      <w:proofErr w:type="spellEnd"/>
      <w:r w:rsidR="00265877">
        <w:t>, iz Čakovca, Travnička br. 26,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>Financijska agencija, Regionalni centar Zagreb, Vrtni put br. 3,</w:t>
      </w:r>
    </w:p>
    <w:p w:rsidRDefault="00D803E7" w:rsidP="00D803E7" w:rsidR="00D803E7">
      <w:pPr>
        <w:spacing w:after="0"/>
        <w:jc w:val="both"/>
      </w:pPr>
    </w:p>
    <w:p w:rsidRDefault="00D803E7" w:rsidP="00D803E7" w:rsidR="00D803E7">
      <w:pPr>
        <w:spacing w:after="0"/>
        <w:jc w:val="both"/>
      </w:pPr>
      <w:r>
        <w:t>Sudski registar ovoga suda,</w:t>
      </w:r>
    </w:p>
    <w:p w:rsidRDefault="00D803E7" w:rsidP="00D803E7" w:rsidR="00D803E7">
      <w:pPr>
        <w:spacing w:after="0"/>
        <w:jc w:val="both"/>
      </w:pPr>
    </w:p>
    <w:p w:rsidRDefault="00D803E7" w:rsidP="00265877" w:rsidR="00AE649C" w:rsidRPr="00B76F3C">
      <w:pPr>
        <w:spacing w:after="0"/>
        <w:jc w:val="both"/>
      </w:pPr>
      <w:r>
        <w:t>e-Oglasna ploča ovoga suda.</w:t>
      </w:r>
    </w:p>
    <w:sectPr w:rsidSect="004A1A3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8E3" w:rsidP="00537B78" w:rsidR="005318E3">
      <w:r>
        <w:separator/>
      </w:r>
    </w:p>
  </w:endnote>
  <w:endnote w:id="0" w:type="continuationSeparator">
    <w:p w:rsidRDefault="005318E3" w:rsidP="00537B78" w:rsidR="0053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4404249"/>
      <w:docPartObj>
        <w:docPartGallery w:val="Page Numbers (Bottom of Page)"/>
        <w:docPartUnique/>
      </w:docPartObj>
    </w:sdtPr>
    <w:sdtEndPr/>
    <w:sdtContent>
      <w:p w:rsidRDefault="00D803E7" w:rsidR="00D803E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3F">
          <w:t>3</w:t>
        </w:r>
        <w:r>
          <w:fldChar w:fldCharType="end"/>
        </w:r>
      </w:p>
    </w:sdtContent>
  </w:sdt>
  <w:p w:rsidRDefault="00D803E7" w:rsidR="00D803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8E3" w:rsidP="00537B78" w:rsidR="005318E3">
      <w:r>
        <w:separator/>
      </w:r>
    </w:p>
  </w:footnote>
  <w:footnote w:id="0" w:type="continuationSeparator">
    <w:p w:rsidRDefault="005318E3" w:rsidP="00537B78" w:rsidR="0053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A38" w:rsidR="008333A9">
    <w:pPr>
      <w:pStyle w:val="Zaglavlje"/>
    </w:pPr>
    <w:r>
      <w:rPr>
        <w:rStyle w:val="PozadinaSvijetloCrvena"/>
        <w:shd w:fill="auto" w:color="auto" w:val="clear"/>
      </w:rPr>
      <w:t>Poslovni broj : 6 St-872/2015-60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E13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877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92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C04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A38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8E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050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933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C1A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631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05D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1DF1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3AFF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B94"/>
    <w:rsid w:val="009E32B1"/>
    <w:rsid w:val="009E369D"/>
    <w:rsid w:val="009E6E68"/>
    <w:rsid w:val="009F013A"/>
    <w:rsid w:val="009F1128"/>
    <w:rsid w:val="009F1334"/>
    <w:rsid w:val="009F208E"/>
    <w:rsid w:val="009F3826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DB0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64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89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3E5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3E7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ACB"/>
    <w:rsid w:val="00E20F1B"/>
    <w:rsid w:val="00E21417"/>
    <w:rsid w:val="00E23471"/>
    <w:rsid w:val="00E2423F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276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803E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803E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803E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803E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55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St-872/2015-60</izvorni_sadrzaj>
    <derivirana_varijabla naziv="DomainObject.Oznaka_1">St-872/2015-60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 zastupanog po punomoćniku Stečajni upravitelj VELIMIR SLAMAR, dipl. oec.</izvorni_sadrzaj>
    <derivirana_varijabla naziv="DomainObject.Predmet.ProtustrankaFormated_1">  GEMINI jednostavno društvo s ograničenom odgovornošću za proizvodnju i usluge zastupanog po punomoćniku Stečajni upravitelj VELIMIR SLAMAR, dipl. oec.</derivirana_varijabla>
  </DomainObject.Predmet.ProtustrankaFormated>
  <DomainObject.Predmet.ProtustrankaFormatedOIB>
    <izvorni_sadrzaj>  GEMINI jednostavno društvo s ograničenom odgovornošću za proizvodnju i usluge, OIB 64600767047 zastupanog po punomoćniku Stečajni upravitelj VELIMIR SLAMAR, dipl. oec.</izvorni_sadrzaj>
    <derivirana_varijabla naziv="DomainObject.Predmet.ProtustrankaFormatedOIB_1">  GEMINI jednostavno društvo s ograničenom odgovornošću za proizvodnju i usluge, OIB 64600767047 zastupanog po punomoćniku Stečajni upravitelj VELIMIR SLAMAR, dipl. oec.</derivirana_varijabla>
  </DomainObject.Predmet.ProtustrankaFormatedOIB>
  <DomainObject.Predmet.ProtustrankaFormatedWithAdress>
    <izvorni_sadrzaj> GEMINI jednostavno društvo s ograničenom odgovornošću za proizvodnju i usluge, Kralja Zvonimira 5, 40000 Čakovec zastupanog po punomoćniku Stečajni upravitelj VELIMIR SLAMAR, dipl. oec.</izvorni_sadrzaj>
    <derivirana_varijabla naziv="DomainObject.Predmet.ProtustrankaFormatedWithAdress_1"> GEMINI jednostavno društvo s ograničenom odgovornošću za proizvodnju i usluge, Kralja Zvonimira 5, 40000 Čakovec zastupanog po punomoćniku Stečajni upravitelj VELIMIR SLAMAR, dipl. oec.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 zastupanog po punomoćniku Stečajni upravitelj VELIMIR SLAMAR, dipl. oec.</izvorni_sadrzaj>
    <derivirana_varijabla naziv="DomainObject.Predmet.ProtustrankaFormatedWithAdressOIB_1"> GEMINI jednostavno društvo s ograničenom odgovornošću za proizvodnju i usluge, OIB 64600767047, Kralja Zvonimira 5, 40000 Čakovec zastupanog po punomoćniku Stečajni upravitelj VELIMIR SLAMAR, dipl. oec.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 zastupanog po punomoćniku Stečajni upravitelj VELIMIR SLAMAR, dipl. oec.</item>
    </izvorni_sadrzaj>
    <derivirana_varijabla naziv="DomainObject.Predmet.ProtuStrankaListFormated_1">
      <item>GEMINI jednostavno društvo s ograničenom odgovornošću za proizvodnju i usluge zastupanog po punomoćniku Stečajni upravitelj VELIMIR SLAMAR, dipl. oec.</item>
    </derivirana_varijabla>
  </DomainObject.Predmet.ProtuStrankaListFormated>
  <DomainObject.Predmet.ProtuStrankaListFormatedOIB>
    <izvorni_sadrzaj>
      <item>GEMINI jednostavno društvo s ograničenom odgovornošću za proizvodnju i usluge, OIB 64600767047 zastupanog po punomoćniku Stečajni upravitelj VELIMIR SLAMAR, dipl. oec.</item>
    </izvorni_sadrzaj>
    <derivirana_varijabla naziv="DomainObject.Predmet.ProtuStrankaListFormatedOIB_1">
      <item>GEMINI jednostavno društvo s ograničenom odgovornošću za proizvodnju i usluge, OIB 64600767047 zastupanog po punomoćniku Stečajni upravitelj VELIMIR SLAMAR, dipl. oec.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 zastupanog po punomoćniku Stečajni upravitelj VELIMIR SLAMAR, dipl. oec.</item>
    </izvorni_sadrzaj>
    <derivirana_varijabla naziv="DomainObject.Predmet.ProtuStrankaListFormatedWithAdress_1">
      <item>GEMINI jednostavno društvo s ograničenom odgovornošću za proizvodnju i usluge, Kralja Zvonimira 5, 40000 Čakovec zastupanog po punomoćniku Stečajni upravitelj VELIMIR SLAMAR, dipl. oec.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 zastupanog po punomoćniku Stečajni upravitelj VELIMIR SLAMAR, dipl. oec.</item>
    </izvorni_sadrzaj>
    <derivirana_varijabla naziv="DomainObject.Predmet.ProtuStrankaListFormatedWithAdressOIB_1">
      <item>GEMINI jednostavno društvo s ograničenom odgovornošću za proizvodnju i usluge, OIB 64600767047, Kralja Zvonimira 5, 40000 Čakovec zastupanog po punomoćniku Stečajni upravitelj VELIMIR SLAMAR, dipl. oec.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</izvorni_sadrzaj>
    <derivirana_varijabla naziv="DomainObject.Predmet.OstaliListFormated_1"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</derivirana_varijabla>
  </DomainObject.Predmet.OstaliListFormated>
  <DomainObject.Predmet.OstaliListFormatedOIB>
    <izvorni_sadrzaj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</izvorni_sadrzaj>
    <derivirana_varijabla naziv="DomainObject.Predmet.OstaliListFormatedOIB_1"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</derivirana_varijabla>
  </DomainObject.Predmet.OstaliListFormatedOIB>
  <DomainObject.Predmet.OstaliListFormatedWithAdress>
    <izvorni_sadrzaj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Čakovečka 32, 40000 Podturen</item>
      <item>Marija Maričević,odvjetnica, Ilica 69, 10000 Zagreb</item>
      <item>Krešimir Panjaković</item>
      <item>Željko Grabar</item>
    </izvorni_sadrzaj>
    <derivirana_varijabla naziv="DomainObject.Predmet.OstaliListFormatedWithAdress_1"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Čakovečka 32, 40000 Podturen</item>
      <item>Marija Maričević,odvjetnica, Ilica 69, 10000 Zagreb</item>
      <item>Krešimir Panjaković</item>
      <item>Željko Grabar</item>
    </derivirana_varijabla>
  </DomainObject.Predmet.OstaliListFormatedWithAdress>
  <DomainObject.Predmet.OstaliListFormatedWithAdressOIB>
    <izvorni_sadrzaj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80067276056, Čakovečka 32, 40000 Podturen</item>
      <item>Marija Maričević,odvjetnica, Ilica 69, 10000 Zagreb</item>
      <item>Krešimir Panjaković</item>
      <item>Željko Grabar</item>
    </izvorni_sadrzaj>
    <derivirana_varijabla naziv="DomainObject.Predmet.OstaliListFormatedWithAdressOIB_1"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80067276056, Čakovečka 32, 40000 Podturen</item>
      <item>Marija Maričević,odvjetnica, Ilica 69, 10000 Zagreb</item>
      <item>Krešimir Panjaković</item>
      <item>Željko Grabar</item>
    </derivirana_varijabla>
  </DomainObject.Predmet.OstaliListFormatedWithAdressOIB>
  <DomainObject.Predmet.OstaliListNazivFormated>
    <izvorni_sadrzaj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</izvorni_sadrzaj>
    <derivirana_varijabla naziv="DomainObject.Predmet.OstaliListNazivFormated_1"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</derivirana_varijabla>
  </DomainObject.Predmet.OstaliListNazivFormated>
  <DomainObject.Predmet.OstaliListNazivFormatedOIB>
    <izvorni_sadrzaj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</izvorni_sadrzaj>
    <derivirana_varijabla naziv="DomainObject.Predmet.OstaliListNazivFormatedOIB_1"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St-872/2015-60</izvorni_sadrzaj>
    <derivirana_varijabla naziv="DomainObject.PoslovniBrojDokumenta_1">St-872/2015-60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  <item>Željko Grabar, OIB 80067276056, Čakovečka 32,40000 Podturen</item>
      <item>Marija Maričević,odvjetnica, Ilica 69,10000 Zagreb</item>
      <item>Krešimir Panjaković</item>
      <item>Željko Grabar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  <item>Željko Grabar, OIB 80067276056, Čakovečka 32,40000 Podturen</item>
      <item>Marija Maričević,odvjetnica, Ilica 69,10000 Zagreb</item>
      <item>Krešimir Panjaković</item>
      <item>Željko Grabar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B072C-E0CE-4FE6-8B4B-D53FBF844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3573</properties:Characters>
  <properties:Lines>107</properties:Lines>
  <properties:Paragraphs>30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2018-07-06T08:20:00Z</cp:lastPrinted>
  <dcterms:modified xmlns:xsi="http://www.w3.org/2001/XMLSchema-instance" xsi:type="dcterms:W3CDTF">2018-07-06T08:20:00Z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St-872/2015-60 / Odluka - Rješenje - razrješenje stečajnog upravitelja (odluka_St-872_2015-60.docx)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