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a0e3" w14:paraId="4afa0e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D05D3" w:rsidP="00ED05D3" w:rsidR="00ED05D3">
      <w:pPr>
        <w:pStyle w:val="Bezproreda"/>
        <w:jc w:val="right"/>
        <w:rPr>
          <w:b/>
        </w:rPr>
      </w:pPr>
      <w:r>
        <w:rPr>
          <w:b/>
        </w:rPr>
        <w:t xml:space="preserve">  3 St-712/2016-5</w:t>
      </w:r>
    </w:p>
    <w:p w:rsidRDefault="00ED05D3" w:rsidP="00ED05D3" w:rsidR="00ED05D3">
      <w:pPr>
        <w:pStyle w:val="Bezproreda"/>
        <w:jc w:val="right"/>
        <w:rPr>
          <w:b/>
        </w:rPr>
      </w:pPr>
    </w:p>
    <w:p w:rsidRDefault="00ED05D3" w:rsidP="00ED05D3" w:rsidR="00ED05D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D05D3" w:rsidP="00ED05D3" w:rsidR="00ED05D3">
      <w:pPr>
        <w:jc w:val="center"/>
        <w:rPr>
          <w:b/>
        </w:rPr>
      </w:pPr>
      <w:r>
        <w:rPr>
          <w:b/>
        </w:rPr>
        <w:t>R J E Š E N J E</w:t>
      </w:r>
    </w:p>
    <w:p w:rsidRDefault="00ED05D3" w:rsidP="00ED05D3" w:rsidR="00ED05D3">
      <w:pPr>
        <w:ind w:firstLine="851"/>
        <w:jc w:val="both"/>
      </w:pPr>
      <w:r>
        <w:t xml:space="preserve">TRGOVAČKI SUD U BJELOVARU, OIB: 07942269267, po stečajnom sucu Sanjani Zorinc, u skraćenom stečajnom postupku nad dužnikom BRIDGE CONTACT  d.o.o. za graditeljstvo, Zagreb, </w:t>
      </w:r>
      <w:proofErr w:type="spellStart"/>
      <w:r>
        <w:t>Vrhovec</w:t>
      </w:r>
      <w:proofErr w:type="spellEnd"/>
      <w:r>
        <w:t xml:space="preserve"> 7, OIB: 31030171564, dana 17. siječnja 2017. godine  </w:t>
      </w:r>
    </w:p>
    <w:p w:rsidRDefault="00ED05D3" w:rsidP="00ED05D3" w:rsidR="00ED05D3">
      <w:pPr>
        <w:jc w:val="center"/>
        <w:rPr>
          <w:b/>
        </w:rPr>
      </w:pPr>
      <w:r>
        <w:rPr>
          <w:b/>
        </w:rPr>
        <w:t>r i j e š i o   j e</w:t>
      </w:r>
    </w:p>
    <w:p w:rsidRDefault="00ED05D3" w:rsidP="00ED05D3" w:rsidR="00ED05D3">
      <w:pPr>
        <w:ind w:firstLine="708"/>
        <w:jc w:val="both"/>
      </w:pPr>
      <w:r>
        <w:t>Ukida se rješenje ovog suda 3 St-712/2016-3 od 4. siječnja  2017. godine, kojim je otvoren i zaključen stečajni postupak u cijelosti, te se skraćeni stečajni postupak obustavlja.</w:t>
      </w:r>
    </w:p>
    <w:p w:rsidRDefault="00ED05D3" w:rsidP="00ED05D3" w:rsidR="00ED05D3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ED05D3" w:rsidP="00ED05D3" w:rsidR="00ED05D3">
      <w:pPr>
        <w:pStyle w:val="Bezproreda"/>
        <w:jc w:val="center"/>
      </w:pPr>
    </w:p>
    <w:p w:rsidRDefault="00ED05D3" w:rsidP="00ED05D3" w:rsidR="00ED05D3">
      <w:pPr>
        <w:pStyle w:val="Bezproreda"/>
        <w:jc w:val="both"/>
      </w:pPr>
      <w:r>
        <w:tab/>
        <w:t xml:space="preserve">Rješenjem ovog suda 3 St-712/2016-3 od 4. siječnja 2017. godine otvoren je i zaključen skraćeni stečajni postupak nad dužnikom BRIDGE CONTACT d.o.o. Zagreb, </w:t>
      </w:r>
      <w:proofErr w:type="spellStart"/>
      <w:r>
        <w:t>Vrhovec</w:t>
      </w:r>
      <w:proofErr w:type="spellEnd"/>
      <w:r>
        <w:t xml:space="preserve"> 7, budući da je na dan 1. rujna 2015. godine dužnik imao evidentirane i neizvršene osnove za plaćanje u ukupnom iznosu od 89.401,93 kn. Oglasom od 19. rujna 2016. godine pozvana je ovlaštena osoba za zastupanje dužnika – Zlatko Boban iz Zagreba, </w:t>
      </w:r>
      <w:proofErr w:type="spellStart"/>
      <w:r>
        <w:t>Vrhovec</w:t>
      </w:r>
      <w:proofErr w:type="spellEnd"/>
      <w:r>
        <w:t xml:space="preserve"> 7 da u roku 15 dana od objave oglasa na mrežnoj stranici e-oglasne ploče Trgovačkog suda u Bjelovaru podnese sudu javnobilježnički ovjerovljen popis imovine i obveza na propisanom obrascu. </w:t>
      </w:r>
    </w:p>
    <w:p w:rsidRDefault="00ED05D3" w:rsidP="00ED05D3" w:rsidR="00ED05D3">
      <w:pPr>
        <w:pStyle w:val="Bezproreda"/>
        <w:jc w:val="both"/>
      </w:pPr>
      <w:r>
        <w:tab/>
        <w:t>Budući da osoba ovlaštena za zastupanje nije u roku 15 dana od objave oglasa dostavila ovjerovljen popis imovine i obveza dužnika, a vjerovnici nisu u roku 45 dana od objave oglasa predložili otvaranje stečajnog postupka, temeljem čl. 431. Stečajnog zakona ("Narodne novine" br. 71/15, dalje SZ) stečajni postupak je otvoren i zaključen.</w:t>
      </w:r>
    </w:p>
    <w:p w:rsidRDefault="00ED05D3" w:rsidP="00ED05D3" w:rsidR="00ED05D3">
      <w:pPr>
        <w:pStyle w:val="Bezproreda"/>
        <w:jc w:val="both"/>
      </w:pPr>
      <w:r>
        <w:tab/>
        <w:t xml:space="preserve">Podneskom od 12. siječnja 2017. godine direktor dužnika predložio je da se rješenje o otvaranju i zaključenju stečajnog postupka ukine, a skraćeni stečajni postupak obustavi jer stečajni dužnik na dan 11. siječnja 2017. godine nije blokiran, o čemu je dostavio potvrdu FINE Zagreb od 11. siječnja 2017. godine. U potvrdi je navedeno da nepodmirene obveze dužnika na dan 11. siječnja 2017. godine iznose 0,00 kn. </w:t>
      </w:r>
    </w:p>
    <w:p w:rsidRDefault="00ED05D3" w:rsidP="00ED05D3" w:rsidR="00ED05D3">
      <w:pPr>
        <w:pStyle w:val="Bezproreda"/>
        <w:jc w:val="both"/>
      </w:pPr>
      <w:r>
        <w:tab/>
        <w:t xml:space="preserve">Uvidom u očevidnik o danima insolventnosti za dužnika na dan 10. siječnja 2017. godine utvrđeno je da je stanje sredstava na transakcijskom računu dužnika u kunama 8.095,15 kn te da dužnik nije blokiran na dan 10. siječnja 2017. godine. </w:t>
      </w:r>
    </w:p>
    <w:p w:rsidRDefault="00ED05D3" w:rsidP="00ED05D3" w:rsidR="00ED05D3">
      <w:pPr>
        <w:pStyle w:val="Bezproreda"/>
        <w:jc w:val="both"/>
      </w:pPr>
      <w:r>
        <w:tab/>
        <w:t>Stoga je rješenje 3 St-712/2016-3 od 4. siječnja 2017. godine ukinuto, te je temeljem čl. 433. SZ-a obustavljen skraćeni stečajni postupak.</w:t>
      </w:r>
    </w:p>
    <w:p w:rsidRDefault="00ED05D3" w:rsidP="00ED05D3" w:rsidR="00ED05D3">
      <w:pPr>
        <w:pStyle w:val="Bezproreda"/>
        <w:jc w:val="both"/>
      </w:pPr>
    </w:p>
    <w:p w:rsidRDefault="00ED05D3" w:rsidP="00ED05D3" w:rsidR="00ED05D3">
      <w:pPr>
        <w:pStyle w:val="Bezproreda"/>
        <w:jc w:val="center"/>
      </w:pPr>
      <w:r>
        <w:t>U Bjelovaru, 17. siječnja 2017. godine</w:t>
      </w:r>
    </w:p>
    <w:p w:rsidRDefault="00ED05D3" w:rsidP="00ED05D3" w:rsidR="00ED05D3">
      <w:pPr>
        <w:pStyle w:val="Bezproreda"/>
        <w:jc w:val="center"/>
      </w:pPr>
    </w:p>
    <w:p w:rsidRDefault="00ED05D3" w:rsidP="00ED05D3" w:rsidR="00ED05D3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STEČAJNI SUDAC</w:t>
      </w:r>
    </w:p>
    <w:p w:rsidRDefault="00ED05D3" w:rsidP="00ED05D3" w:rsidR="00ED05D3">
      <w:pPr>
        <w:pStyle w:val="Bezproreda"/>
        <w:jc w:val="both"/>
      </w:pPr>
      <w:r>
        <w:rPr>
          <w:b/>
        </w:rPr>
        <w:t xml:space="preserve">                                                                                                           </w:t>
      </w:r>
      <w:r>
        <w:t>SANJANA ZORINC</w:t>
      </w:r>
    </w:p>
    <w:p w:rsidRDefault="00ED05D3" w:rsidP="00ED05D3" w:rsidR="00ED05D3">
      <w:pPr>
        <w:pStyle w:val="Bezproreda"/>
        <w:jc w:val="both"/>
      </w:pPr>
    </w:p>
    <w:p w:rsidRDefault="00ED05D3" w:rsidP="00ED05D3" w:rsidR="00ED05D3">
      <w:pPr>
        <w:pStyle w:val="Bezproreda"/>
        <w:jc w:val="both"/>
      </w:pPr>
    </w:p>
    <w:p w:rsidRDefault="00ED05D3" w:rsidP="00ED05D3" w:rsidR="00ED05D3">
      <w:pPr>
        <w:pStyle w:val="Bezproreda"/>
        <w:jc w:val="center"/>
      </w:pPr>
      <w:r>
        <w:t>-2-</w:t>
      </w:r>
    </w:p>
    <w:p w:rsidRDefault="00ED05D3" w:rsidP="00ED05D3" w:rsidR="00ED05D3">
      <w:pPr>
        <w:pStyle w:val="Bezproreda"/>
        <w:jc w:val="center"/>
      </w:pPr>
    </w:p>
    <w:p w:rsidRDefault="00ED05D3" w:rsidP="00ED05D3" w:rsidR="00ED05D3">
      <w:pPr>
        <w:pStyle w:val="Bezproreda"/>
        <w:jc w:val="right"/>
        <w:rPr>
          <w:b/>
        </w:rPr>
      </w:pPr>
      <w:r>
        <w:rPr>
          <w:b/>
        </w:rPr>
        <w:t>3 St-712/2016-5</w:t>
      </w:r>
    </w:p>
    <w:p w:rsidRDefault="00ED05D3" w:rsidP="00ED05D3" w:rsidR="00ED05D3">
      <w:pPr>
        <w:pStyle w:val="Bezproreda"/>
        <w:jc w:val="right"/>
        <w:rPr>
          <w:b/>
        </w:rPr>
      </w:pPr>
    </w:p>
    <w:p w:rsidRDefault="00ED05D3" w:rsidP="00ED05D3" w:rsidR="00ED05D3">
      <w:pPr>
        <w:pStyle w:val="Bezproreda"/>
        <w:jc w:val="right"/>
        <w:rPr>
          <w:b/>
        </w:rPr>
      </w:pPr>
    </w:p>
    <w:p w:rsidRDefault="00ED05D3" w:rsidP="00ED05D3" w:rsidR="00ED05D3">
      <w:pPr>
        <w:pStyle w:val="Bezproreda"/>
        <w:jc w:val="right"/>
        <w:rPr>
          <w:b/>
        </w:rPr>
      </w:pPr>
    </w:p>
    <w:p w:rsidRDefault="00ED05D3" w:rsidP="00ED05D3" w:rsidR="00ED05D3">
      <w:pPr>
        <w:jc w:val="both"/>
      </w:pPr>
      <w:r>
        <w:rPr>
          <w:b/>
        </w:rPr>
        <w:t>POUKA O PRAVNOM LIJEKU</w:t>
      </w:r>
      <w:r>
        <w:t>: Protiv ovog rješenja može se podnijeti žalba u roku od 8 dana od primitka, na Visoki trgovački sud Republike Hrvatske, a putem ovoga suda u četiri primjerka.</w:t>
      </w:r>
    </w:p>
    <w:p w:rsidRDefault="00ED05D3" w:rsidP="00ED05D3" w:rsidR="00ED05D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D05D3" w:rsidP="00ED05D3" w:rsidR="00ED05D3">
      <w:pPr>
        <w:pStyle w:val="Bezproreda"/>
      </w:pPr>
      <w:r>
        <w:t xml:space="preserve">Dna: dužniku – putem e-oglasne ploče i putem pošte </w:t>
      </w:r>
    </w:p>
    <w:p w:rsidRDefault="00ED05D3" w:rsidP="00ED05D3" w:rsidR="00ED05D3">
      <w:pPr>
        <w:pStyle w:val="Bezproreda"/>
      </w:pPr>
      <w:r>
        <w:t xml:space="preserve">         FINI Zagreb - putem e-oglasne ploče  </w:t>
      </w:r>
    </w:p>
    <w:p w:rsidRDefault="00ED05D3" w:rsidP="00ED05D3" w:rsidR="00ED05D3">
      <w:pPr>
        <w:pStyle w:val="Bezproreda"/>
      </w:pPr>
      <w:r>
        <w:t xml:space="preserve">         stečajnom upravitelju – putem e-oglasne ploče i putem pošte </w:t>
      </w:r>
    </w:p>
    <w:p w:rsidRDefault="00ED05D3" w:rsidP="00ED05D3" w:rsidR="00ED05D3">
      <w:pPr>
        <w:pStyle w:val="Bezproreda"/>
      </w:pPr>
      <w:r>
        <w:t xml:space="preserve">         ŽDO Bjelovar – putem e-oglasne ploče</w:t>
      </w:r>
    </w:p>
    <w:p w:rsidRDefault="00ED05D3" w:rsidP="00ED05D3" w:rsidR="00ED05D3">
      <w:pPr>
        <w:pStyle w:val="Bezproreda"/>
      </w:pPr>
      <w:r>
        <w:t xml:space="preserve">         Porezna uprava Zagreb – putem e-oglasne ploče</w:t>
      </w:r>
    </w:p>
    <w:p w:rsidRDefault="00ED05D3" w:rsidP="00ED05D3" w:rsidR="00ED05D3">
      <w:pPr>
        <w:pStyle w:val="Bezproreda"/>
      </w:pPr>
      <w:r>
        <w:t>Sc. pravomoćnost</w:t>
      </w:r>
    </w:p>
    <w:p w:rsidRDefault="00ED05D3" w:rsidP="00ED05D3" w:rsidR="00ED05D3">
      <w:pPr>
        <w:pStyle w:val="Bezproreda"/>
      </w:pPr>
      <w:proofErr w:type="spellStart"/>
      <w:r>
        <w:t>Bj</w:t>
      </w:r>
      <w:proofErr w:type="spellEnd"/>
      <w:r>
        <w:t xml:space="preserve">. 17.1.2017.  </w:t>
      </w:r>
    </w:p>
    <w:p w:rsidRDefault="00ED05D3" w:rsidP="00ED05D3" w:rsidR="00ED05D3">
      <w:pPr>
        <w:pStyle w:val="Bezproreda"/>
        <w:jc w:val="center"/>
      </w:pPr>
    </w:p>
    <w:p w:rsidRDefault="00ED05D3" w:rsidP="00ED05D3" w:rsidR="00ED05D3"/>
    <w:p w:rsidRDefault="00CB0EA4" w:rsidP="00ED05D3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5D3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01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St-712/2016-5</izvorni_sadrzaj>
    <derivirana_varijabla naziv="DomainObject.Oznaka_1">St-712/2016-5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St-712/2016</izvorni_sadrzaj>
    <derivirana_varijabla naziv="DomainObject.Predmet.OznakaBroj_1">St-712/2016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BRIDGE CONTACT d.o.o.</izvorni_sadrzaj>
    <derivirana_varijabla naziv="DomainObject.Predmet.ProtustrankaFormated_1">  BRIDGE CONTACT d.o.o.</derivirana_varijabla>
  </DomainObject.Predmet.ProtustrankaFormated>
  <DomainObject.Predmet.ProtustrankaFormatedOIB>
    <izvorni_sadrzaj>  BRIDGE CONTACT d.o.o., OIB 31030171564</izvorni_sadrzaj>
    <derivirana_varijabla naziv="DomainObject.Predmet.ProtustrankaFormatedOIB_1">  BRIDGE CONTACT d.o.o., OIB 31030171564</derivirana_varijabla>
  </DomainObject.Predmet.ProtustrankaFormatedOIB>
  <DomainObject.Predmet.ProtustrankaFormatedWithAdress>
    <izvorni_sadrzaj> BRIDGE CONTACT d.o.o., Vrhovec 7, 10000 Zagreb</izvorni_sadrzaj>
    <derivirana_varijabla naziv="DomainObject.Predmet.ProtustrankaFormatedWithAdress_1"> BRIDGE CONTACT d.o.o., Vrhovec 7, 10000 Zagreb</derivirana_varijabla>
  </DomainObject.Predmet.ProtustrankaFormatedWithAdress>
  <DomainObject.Predmet.ProtustrankaFormatedWithAdressOIB>
    <izvorni_sadrzaj> BRIDGE CONTACT d.o.o., OIB 31030171564, Vrhovec 7, 10000 Zagreb</izvorni_sadrzaj>
    <derivirana_varijabla naziv="DomainObject.Predmet.ProtustrankaFormatedWithAdressOIB_1"> BRIDGE CONTACT d.o.o., OIB 31030171564, Vrhovec 7, 10000 Zagreb</derivirana_varijabla>
  </DomainObject.Predmet.ProtustrankaFormatedWithAdressOIB>
  <DomainObject.Predmet.ProtustrankaWithAdress>
    <izvorni_sadrzaj>BRIDGE CONTACT d.o.o. Vrhovec 7, 10000 Zagreb</izvorni_sadrzaj>
    <derivirana_varijabla naziv="DomainObject.Predmet.ProtustrankaWithAdress_1">BRIDGE CONTACT d.o.o. Vrhovec 7, 10000 Zagreb</derivirana_varijabla>
  </DomainObject.Predmet.ProtustrankaWithAdress>
  <DomainObject.Predmet.ProtustrankaWithAdressOIB>
    <izvorni_sadrzaj>BRIDGE CONTACT d.o.o., OIB 31030171564, Vrhovec 7, 10000 Zagreb</izvorni_sadrzaj>
    <derivirana_varijabla naziv="DomainObject.Predmet.ProtustrankaWithAdressOIB_1">BRIDGE CONTACT d.o.o., OIB 31030171564, Vrhovec 7, 10000 Zagreb</derivirana_varijabla>
  </DomainObject.Predmet.ProtustrankaWithAdressOIB>
  <DomainObject.Predmet.ProtustrankaNazivFormated>
    <izvorni_sadrzaj>BRIDGE CONTACT d.o.o.</izvorni_sadrzaj>
    <derivirana_varijabla naziv="DomainObject.Predmet.ProtustrankaNazivFormated_1">BRIDGE CONTACT d.o.o.</derivirana_varijabla>
  </DomainObject.Predmet.ProtustrankaNazivFormated>
  <DomainObject.Predmet.ProtustrankaNazivFormatedOIB>
    <izvorni_sadrzaj>BRIDGE CONTACT d.o.o., OIB 31030171564</izvorni_sadrzaj>
    <derivirana_varijabla naziv="DomainObject.Predmet.ProtustrankaNazivFormatedOIB_1">BRIDGE CONTACT d.o.o., OIB 31030171564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BRIDGE CONTACT d.o.o.</item>
    </izvorni_sadrzaj>
    <derivirana_varijabla naziv="DomainObject.Predmet.ProtuStrankaListFormated_1">
      <item>BRIDGE CONTACT d.o.o.</item>
    </derivirana_varijabla>
  </DomainObject.Predmet.ProtuStrankaListFormated>
  <DomainObject.Predmet.ProtuStrankaListFormatedOIB>
    <izvorni_sadrzaj>
      <item>BRIDGE CONTACT d.o.o., OIB 31030171564</item>
    </izvorni_sadrzaj>
    <derivirana_varijabla naziv="DomainObject.Predmet.ProtuStrankaListFormatedOIB_1">
      <item>BRIDGE CONTACT d.o.o., OIB 31030171564</item>
    </derivirana_varijabla>
  </DomainObject.Predmet.ProtuStrankaListFormatedOIB>
  <DomainObject.Predmet.ProtuStrankaListFormatedWithAdress>
    <izvorni_sadrzaj>
      <item>BRIDGE CONTACT d.o.o., Vrhovec 7, 10000 Zagreb</item>
    </izvorni_sadrzaj>
    <derivirana_varijabla naziv="DomainObject.Predmet.ProtuStrankaListFormatedWithAdress_1">
      <item>BRIDGE CONTACT d.o.o., Vrhovec 7, 10000 Zagreb</item>
    </derivirana_varijabla>
  </DomainObject.Predmet.ProtuStrankaListFormatedWithAdress>
  <DomainObject.Predmet.ProtuStrankaListFormatedWithAdressOIB>
    <izvorni_sadrzaj>
      <item>BRIDGE CONTACT d.o.o., OIB 31030171564, Vrhovec 7, 10000 Zagreb</item>
    </izvorni_sadrzaj>
    <derivirana_varijabla naziv="DomainObject.Predmet.ProtuStrankaListFormatedWithAdressOIB_1">
      <item>BRIDGE CONTACT d.o.o., OIB 31030171564, Vrhovec 7, 10000 Zagreb</item>
    </derivirana_varijabla>
  </DomainObject.Predmet.ProtuStrankaListFormatedWithAdressOIB>
  <DomainObject.Predmet.ProtuStrankaListNazivFormated>
    <izvorni_sadrzaj>
      <item>BRIDGE CONTACT d.o.o.</item>
    </izvorni_sadrzaj>
    <derivirana_varijabla naziv="DomainObject.Predmet.ProtuStrankaListNazivFormated_1">
      <item>BRIDGE CONTACT d.o.o.</item>
    </derivirana_varijabla>
  </DomainObject.Predmet.ProtuStrankaListNazivFormated>
  <DomainObject.Predmet.ProtuStrankaListNazivFormatedOIB>
    <izvorni_sadrzaj>
      <item>BRIDGE CONTACT d.o.o., OIB 31030171564</item>
    </izvorni_sadrzaj>
    <derivirana_varijabla naziv="DomainObject.Predmet.ProtuStrankaListNazivFormatedOIB_1">
      <item>BRIDGE CONTACT d.o.o., OIB 31030171564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St-712/2016-5</izvorni_sadrzaj>
    <derivirana_varijabla naziv="DomainObject.PoslovniBrojDokumenta_1">St-712/2016-5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BRIDGE CONTACT d.o.o.</izvorni_sadrzaj>
    <derivirana_varijabla naziv="DomainObject.Predmet.ProtustrankaIDrugi_1">BRIDGE CONTACT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BRIDGE CONTACT d.o.o., OIB 31030171564, Vrhovec 7, 10000 Zagreb</izvorni_sadrzaj>
    <derivirana_varijabla naziv="DomainObject.Predmet.ProtustrankaIDrugiAdressOIB_1">BRIDGE CONTACT d.o.o., OIB 31030171564, Vrhovec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2017.</izvorni_sadrzaj>
    <derivirana_varijabla naziv="DomainObject.Predmet.OdlukaRjesenje.DatumDonosenjaOdluke_1">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St-712/2016-3</izvorni_sadrzaj>
    <derivirana_varijabla naziv="DomainObject.Predmet.OdlukaRjesenje.Oznaka_1">St-712/2016-3</derivirana_varijabla>
  </DomainObject.Predmet.OdlukaRjesenje.Oznaka>
  <DomainObject.Predmet.SudioniciListNaziv>
    <izvorni_sadrzaj>
      <item>BRIDGE CONTACT d.o.o.</item>
      <item>FINA Regionalni centar Zagreb</item>
    </izvorni_sadrzaj>
    <derivirana_varijabla naziv="DomainObject.Predmet.SudioniciListNaziv_1">
      <item>BRIDGE CONTACT d.o.o.</item>
      <item>FINA Regionalni centar Zagreb</item>
    </derivirana_varijabla>
  </DomainObject.Predmet.SudioniciListNaziv>
  <DomainObject.Predmet.SudioniciListAdressOIB>
    <izvorni_sadrzaj>
      <item>BRIDGE CONTACT d.o.o., OIB 31030171564, Vrhovec 7,10000 Zagreb</item>
      <item>FINA Regionalni centar Zagreb, OIB 85821130368, Trg svibanjskih žrtava 1995. br 1,10000 Zagreb</item>
    </izvorni_sadrzaj>
    <derivirana_varijabla naziv="DomainObject.Predmet.SudioniciListAdressOIB_1">
      <item>BRIDGE CONTACT d.o.o., OIB 31030171564, Vrhovec 7,10000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B2288-B24E-4B31-8E18-88582A77C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2323</properties:Characters>
  <properties:Lines>66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2017-01-17T12:03:00Z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St-712/2016-5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