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edf51" w14:paraId="7aedf51"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3D31BD" w:rsidP="003D31BD" w:rsidR="003D31BD">
      <w:pPr>
        <w:ind w:firstLine="720"/>
        <w:jc w:val="both"/>
      </w:pPr>
      <w:r w:rsidRPr="00BF1F94">
        <w:t xml:space="preserve">Trgovački sud u Zagrebu po sucu pojedincu Vesni </w:t>
      </w:r>
      <w:r>
        <w:t xml:space="preserve">Sremac Šoštar </w:t>
      </w:r>
      <w:r w:rsidRPr="00BF1F94">
        <w:t>kao stečajnom sucu po prijedlogu predlagatelja</w:t>
      </w:r>
      <w:r>
        <w:t xml:space="preserve"> </w:t>
      </w:r>
      <w:r w:rsidRPr="003C4FEF">
        <w:t xml:space="preserve">Financijska agencija, RC </w:t>
      </w:r>
      <w:r>
        <w:t>Zagreb, Podružnica Zagreb, Trg s</w:t>
      </w:r>
      <w:r w:rsidRPr="003C4FEF">
        <w:t>vibanjskih žrtava 1995. 1, Zagreb, OIB 85821130368</w:t>
      </w:r>
      <w:r w:rsidRPr="00BF1F94">
        <w:t xml:space="preserve">, za otvaranje stečajnog postupka nad </w:t>
      </w:r>
      <w:r>
        <w:t>dužnikom GRADNJA OBJEKATA PRANJIĆ j.d.o.o., za graditeljstvo i usluge, Ježdovec, Keseri 4 R2, OIB: 04647406728, dana 01.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3D31BD">
        <w:t>GRADNJA OBJEKATA PRANJIĆ j.d.o.o., za graditeljstvo i usluge, Ježdovec, Keseri 4 R2, OIB: 04647406728</w:t>
      </w:r>
      <w:r w:rsidR="003D31BD"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3D31BD">
        <w:t>GRADNJA OBJEKATA PRANJIĆ j.d.o.o., za graditeljstvo i usluge, Ježdovec, Keseri 4 R2, OIB: 04647406728</w:t>
      </w:r>
      <w:r w:rsidR="00C8248A" w:rsidRPr="008B74A3">
        <w:rPr>
          <w:rFonts w:cs="Times New Roman" w:eastAsia="Times New Roman"/>
          <w:lang w:eastAsia="hr-HR"/>
        </w:rPr>
        <w:t xml:space="preserve">, </w:t>
      </w:r>
      <w:r w:rsidR="003D31BD">
        <w:t>Ilija Pranjić, Ježdovec, Keseri 4 R2, OIB: 90386914621</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3D31BD" w:rsidP="0000189C" w:rsidR="009A1C7B" w:rsidRPr="008B74A3">
      <w:pPr>
        <w:pStyle w:val="Uvuenotijeloteksta"/>
        <w:ind w:firstLine="708" w:left="0"/>
        <w:rPr>
          <w:b w:val="false"/>
        </w:rPr>
      </w:pPr>
      <w:r>
        <w:rPr>
          <w:b w:val="false"/>
        </w:rPr>
        <w:t>13. studenog 2018</w:t>
      </w:r>
      <w:r w:rsidR="000B2149" w:rsidRPr="008B74A3">
        <w:rPr>
          <w:b w:val="false"/>
        </w:rPr>
        <w:t xml:space="preserve">. </w:t>
      </w:r>
      <w:r w:rsidR="0000189C" w:rsidRPr="008B74A3">
        <w:rPr>
          <w:b w:val="false"/>
        </w:rPr>
        <w:t xml:space="preserve">godine u  </w:t>
      </w:r>
      <w:r>
        <w:rPr>
          <w:b w:val="false"/>
        </w:rPr>
        <w:t>10,30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3D31BD">
        <w:t>GRADNJA OBJEKATA PRANJIĆ j.d.o.o., za graditeljstvo i usluge, Ježdovec, Keseri 4 R2, OIB: 04647406728</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3D31BD">
        <w:t>37.618,14</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3D31BD">
        <w:t>01.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AD614F" w:rsidRPr="00AD614F">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AD614F">
        <w:rPr>
          <w:rFonts w:cs="Times New Roman" w:eastAsia="Times New Roman"/>
          <w:b w:val="false"/>
          <w:lang w:eastAsia="hr-HR"/>
        </w:rPr>
        <w:t xml:space="preserve">                                </w:t>
      </w:r>
      <w:r w:rsidR="00CF3FD6" w:rsidRPr="00AD614F">
        <w:rPr>
          <w:rFonts w:cs="Times New Roman" w:eastAsia="Times New Roman"/>
          <w:b w:val="false"/>
          <w:lang w:eastAsia="hr-HR"/>
        </w:rPr>
        <w:t>Vesna Sremac Šoštar</w:t>
      </w:r>
      <w:r w:rsidR="00AD614F" w:rsidRPr="00AD614F">
        <w:rPr>
          <w:b w:val="false"/>
        </w:rPr>
        <w:t>,v.r.</w:t>
      </w:r>
    </w:p>
    <w:p w:rsidRDefault="00AD614F" w:rsidP="00D338FD" w:rsidR="00AD614F" w:rsidRPr="00AD614F">
      <w:pPr>
        <w:pStyle w:val="Uvuenotijeloteksta"/>
        <w:ind w:firstLine="141" w:left="1983"/>
        <w:jc w:val="right"/>
        <w:rPr>
          <w:b w:val="false"/>
        </w:rPr>
      </w:pPr>
      <w:r w:rsidRPr="00AD614F">
        <w:rPr>
          <w:b w:val="false"/>
        </w:rPr>
        <w:t>Za točnost otpravka</w:t>
      </w:r>
    </w:p>
    <w:p w:rsidRDefault="00AD614F" w:rsidP="003D31BD" w:rsidR="009A1C7B" w:rsidRPr="00AD614F">
      <w:pPr>
        <w:pStyle w:val="Uvuenotijeloteksta"/>
        <w:ind w:firstLine="141" w:left="1983"/>
        <w:jc w:val="right"/>
        <w:rPr>
          <w:rFonts w:cs="Times New Roman" w:eastAsia="Times New Roman"/>
          <w:b w:val="false"/>
          <w:lang w:eastAsia="hr-HR"/>
        </w:rPr>
      </w:pPr>
      <w:r w:rsidRPr="00AD614F">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3D31BD" w:rsidR="006C157D"/>
    <w:p w:rsidRDefault="003D31BD" w:rsidP="00AD614F" w:rsidR="003D31BD" w:rsidRPr="008B74A3">
      <w:pPr>
        <w:pStyle w:val="Odlomakpopisa"/>
      </w:pPr>
    </w:p>
    <w:sectPr w:rsidSect="00994DE3" w:rsidR="003D31BD"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614F"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3D31BD">
      <w:t>2458/18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3D31BD">
          <w:t>2458/18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C1D2A7D"/>
    <w:multiLevelType w:val="hybridMultilevel"/>
    <w:tmpl w:val="1FB24FC0"/>
    <w:lvl w:tplc="547EDEA6"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2"/>
  </w:num>
  <w:num w:numId="12">
    <w:abstractNumId w:val="5"/>
  </w:num>
  <w:num w:numId="13">
    <w:abstractNumId w:val="8"/>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31BD"/>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AD614F"/>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2458</izvorni_sadrzaj>
    <derivirana_varijabla naziv="DomainObject.Predmet.Broj_1">2458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St-2458/2018</izvorni_sadrzaj>
    <derivirana_varijabla naziv="DomainObject.Predmet.OznakaBroj_1">St-2458/2018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OBJEKATA PRANJIĆ j.d.o.o. za graditeljstvo i usluge</izvorni_sadrzaj>
    <derivirana_varijabla naziv="DomainObject.Predmet.ProtustrankaFormated_1">  GRADNJA OBJEKATA PRANJIĆ j.d.o.o. za graditeljstvo i usluge</derivirana_varijabla>
  </DomainObject.Predmet.ProtustrankaFormated>
  <DomainObject.Predmet.ProtustrankaFormatedOIB>
    <izvorni_sadrzaj>  GRADNJA OBJEKATA PRANJIĆ j.d.o.o. za graditeljstvo i usluge, OIB 04647406728</izvorni_sadrzaj>
    <derivirana_varijabla naziv="DomainObject.Predmet.ProtustrankaFormatedOIB_1">  GRADNJA OBJEKATA PRANJIĆ j.d.o.o. za graditeljstvo i usluge, OIB 04647406728</derivirana_varijabla>
  </DomainObject.Predmet.ProtustrankaFormatedOIB>
  <DomainObject.Predmet.ProtustrankaFormatedWithAdress>
    <izvorni_sadrzaj> GRADNJA OBJEKATA PRANJIĆ j.d.o.o. za graditeljstvo i usluge, Keseri 4 R2, 10250 Ježdovec</izvorni_sadrzaj>
    <derivirana_varijabla naziv="DomainObject.Predmet.ProtustrankaFormatedWithAdress_1"> GRADNJA OBJEKATA PRANJIĆ j.d.o.o. za graditeljstvo i usluge, Keseri 4 R2, 10250 Ježdovec</derivirana_varijabla>
  </DomainObject.Predmet.ProtustrankaFormatedWithAdress>
  <DomainObject.Predmet.ProtustrankaFormatedWithAdressOIB>
    <izvorni_sadrzaj> GRADNJA OBJEKATA PRANJIĆ j.d.o.o. za graditeljstvo i usluge, OIB 04647406728, Keseri 4 R2, 10250 Ježdovec</izvorni_sadrzaj>
    <derivirana_varijabla naziv="DomainObject.Predmet.ProtustrankaFormatedWithAdressOIB_1"> GRADNJA OBJEKATA PRANJIĆ j.d.o.o. za graditeljstvo i usluge, OIB 04647406728, Keseri 4 R2, 10250 Ježdovec</derivirana_varijabla>
  </DomainObject.Predmet.ProtustrankaFormatedWithAdressOIB>
  <DomainObject.Predmet.ProtustrankaWithAdress>
    <izvorni_sadrzaj>GRADNJA OBJEKATA PRANJIĆ j.d.o.o. za graditeljstvo i usluge Keseri 4 R2, 10250 Ježdovec</izvorni_sadrzaj>
    <derivirana_varijabla naziv="DomainObject.Predmet.ProtustrankaWithAdress_1">GRADNJA OBJEKATA PRANJIĆ j.d.o.o. za graditeljstvo i usluge Keseri 4 R2, 10250 Ježdovec</derivirana_varijabla>
  </DomainObject.Predmet.ProtustrankaWithAdress>
  <DomainObject.Predmet.ProtustrankaWithAdressOIB>
    <izvorni_sadrzaj>GRADNJA OBJEKATA PRANJIĆ j.d.o.o. za graditeljstvo i usluge, OIB 04647406728, Keseri 4 R2, 10250 Ježdovec</izvorni_sadrzaj>
    <derivirana_varijabla naziv="DomainObject.Predmet.ProtustrankaWithAdressOIB_1">GRADNJA OBJEKATA PRANJIĆ j.d.o.o. za graditeljstvo i usluge, OIB 04647406728, Keseri 4 R2, 10250 Ježdovec</derivirana_varijabla>
  </DomainObject.Predmet.ProtustrankaWithAdressOIB>
  <DomainObject.Predmet.ProtustrankaNazivFormated>
    <izvorni_sadrzaj>GRADNJA OBJEKATA PRANJIĆ j.d.o.o. za graditeljstvo i usluge</izvorni_sadrzaj>
    <derivirana_varijabla naziv="DomainObject.Predmet.ProtustrankaNazivFormated_1">GRADNJA OBJEKATA PRANJIĆ j.d.o.o. za graditeljstvo i usluge</derivirana_varijabla>
  </DomainObject.Predmet.ProtustrankaNazivFormated>
  <DomainObject.Predmet.ProtustrankaNazivFormatedOIB>
    <izvorni_sadrzaj>GRADNJA OBJEKATA PRANJIĆ j.d.o.o. za graditeljstvo i usluge, OIB 04647406728</izvorni_sadrzaj>
    <derivirana_varijabla naziv="DomainObject.Predmet.ProtustrankaNazivFormatedOIB_1">GRADNJA OBJEKATA PRANJIĆ j.d.o.o. za graditeljstvo i usluge, OIB 04647406728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 OBJEKATA PRANJIĆ j.d.o.o. za graditeljstvo i usluge</item>
    </izvorni_sadrzaj>
    <derivirana_varijabla naziv="DomainObject.Predmet.ProtuStrankaListFormated_1">
      <item>GRADNJA OBJEKATA PRANJIĆ j.d.o.o. za graditeljstvo i usluge</item>
    </derivirana_varijabla>
  </DomainObject.Predmet.ProtuStrankaListFormated>
  <DomainObject.Predmet.ProtuStrankaListFormatedOIB>
    <izvorni_sadrzaj>
      <item>GRADNJA OBJEKATA PRANJIĆ j.d.o.o. za graditeljstvo i usluge, OIB 04647406728</item>
    </izvorni_sadrzaj>
    <derivirana_varijabla naziv="DomainObject.Predmet.ProtuStrankaListFormatedOIB_1">
      <item>GRADNJA OBJEKATA PRANJIĆ j.d.o.o. za graditeljstvo i usluge, OIB 04647406728</item>
    </derivirana_varijabla>
  </DomainObject.Predmet.ProtuStrankaListFormatedOIB>
  <DomainObject.Predmet.ProtuStrankaListFormatedWithAdress>
    <izvorni_sadrzaj>
      <item>GRADNJA OBJEKATA PRANJIĆ j.d.o.o. za graditeljstvo i usluge, Keseri 4 R2, 10250 Ježdovec</item>
    </izvorni_sadrzaj>
    <derivirana_varijabla naziv="DomainObject.Predmet.ProtuStrankaListFormatedWithAdress_1">
      <item>GRADNJA OBJEKATA PRANJIĆ j.d.o.o. za graditeljstvo i usluge, Keseri 4 R2, 10250 Ježdovec</item>
    </derivirana_varijabla>
  </DomainObject.Predmet.ProtuStrankaListFormatedWithAdress>
  <DomainObject.Predmet.ProtuStrankaListFormatedWithAdressOIB>
    <izvorni_sadrzaj>
      <item>GRADNJA OBJEKATA PRANJIĆ j.d.o.o. za graditeljstvo i usluge, OIB 04647406728, Keseri 4 R2, 10250 Ježdovec</item>
    </izvorni_sadrzaj>
    <derivirana_varijabla naziv="DomainObject.Predmet.ProtuStrankaListFormatedWithAdressOIB_1">
      <item>GRADNJA OBJEKATA PRANJIĆ j.d.o.o. za graditeljstvo i usluge, OIB 04647406728, Keseri 4 R2, 10250 Ježdovec</item>
    </derivirana_varijabla>
  </DomainObject.Predmet.ProtuStrankaListFormatedWithAdressOIB>
  <DomainObject.Predmet.ProtuStrankaListNazivFormated>
    <izvorni_sadrzaj>
      <item>GRADNJA OBJEKATA PRANJIĆ j.d.o.o. za graditeljstvo i usluge</item>
    </izvorni_sadrzaj>
    <derivirana_varijabla naziv="DomainObject.Predmet.ProtuStrankaListNazivFormated_1">
      <item>GRADNJA OBJEKATA PRANJIĆ j.d.o.o. za graditeljstvo i usluge</item>
    </derivirana_varijabla>
  </DomainObject.Predmet.ProtuStrankaListNazivFormated>
  <DomainObject.Predmet.ProtuStrankaListNazivFormatedOIB>
    <izvorni_sadrzaj>
      <item>GRADNJA OBJEKATA PRANJIĆ j.d.o.o. za graditeljstvo i usluge, OIB 04647406728</item>
    </izvorni_sadrzaj>
    <derivirana_varijabla naziv="DomainObject.Predmet.ProtuStrankaListNazivFormatedOIB_1">
      <item>GRADNJA OBJEKATA PRANJIĆ j.d.o.o. za graditeljstvo i usluge, OIB 04647406728</item>
    </derivirana_varijabla>
  </DomainObject.Predmet.ProtuStrankaListNazivFormatedOIB>
  <DomainObject.Predmet.OstaliListFormated>
    <izvorni_sadrzaj>
      <item>Ilija Pranjić</item>
    </izvorni_sadrzaj>
    <derivirana_varijabla naziv="DomainObject.Predmet.OstaliListFormated_1">
      <item>Ilija Pranjić</item>
    </derivirana_varijabla>
  </DomainObject.Predmet.OstaliListFormated>
  <DomainObject.Predmet.OstaliListFormatedOIB>
    <izvorni_sadrzaj>
      <item>Ilija Pranjić, OIB 90386914621</item>
    </izvorni_sadrzaj>
    <derivirana_varijabla naziv="DomainObject.Predmet.OstaliListFormatedOIB_1">
      <item>Ilija Pranjić, OIB 90386914621</item>
    </derivirana_varijabla>
  </DomainObject.Predmet.OstaliListFormatedOIB>
  <DomainObject.Predmet.OstaliListFormatedWithAdress>
    <izvorni_sadrzaj>
      <item>Ilija Pranjić, Keseri 4r2, 10250 Ježdovec</item>
    </izvorni_sadrzaj>
    <derivirana_varijabla naziv="DomainObject.Predmet.OstaliListFormatedWithAdress_1">
      <item>Ilija Pranjić, Keseri 4r2, 10250 Ježdovec</item>
    </derivirana_varijabla>
  </DomainObject.Predmet.OstaliListFormatedWithAdress>
  <DomainObject.Predmet.OstaliListFormatedWithAdressOIB>
    <izvorni_sadrzaj>
      <item>Ilija Pranjić, OIB 90386914621, Keseri 4r2, 10250 Ježdovec</item>
    </izvorni_sadrzaj>
    <derivirana_varijabla naziv="DomainObject.Predmet.OstaliListFormatedWithAdressOIB_1">
      <item>Ilija Pranjić, OIB 90386914621, Keseri 4r2, 10250 Ježdovec</item>
    </derivirana_varijabla>
  </DomainObject.Predmet.OstaliListFormatedWithAdressOIB>
  <DomainObject.Predmet.OstaliListNazivFormated>
    <izvorni_sadrzaj>
      <item>Ilija Pranjić</item>
    </izvorni_sadrzaj>
    <derivirana_varijabla naziv="DomainObject.Predmet.OstaliListNazivFormated_1">
      <item>Ilija Pranjić</item>
    </derivirana_varijabla>
  </DomainObject.Predmet.OstaliListNazivFormated>
  <DomainObject.Predmet.OstaliListNazivFormatedOIB>
    <izvorni_sadrzaj>
      <item>Ilija Pranjić, OIB 90386914621</item>
    </izvorni_sadrzaj>
    <derivirana_varijabla naziv="DomainObject.Predmet.OstaliListNazivFormatedOIB_1">
      <item>Ilija Pranjić, OIB 90386914621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 OBJEKATA PRANJIĆ j.d.o.o. za graditeljstvo i usluge</izvorni_sadrzaj>
    <derivirana_varijabla naziv="DomainObject.Predmet.ProtustrankaIDrugi_1">GRADNJA OBJEKATA PRANJIĆ j.d.o.o. za graditeljstvo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GRADNJA OBJEKATA PRANJIĆ j.d.o.o. za graditeljstvo i usluge, OIB 04647406728, Keseri 4 R2, 10250 Ježdovec</izvorni_sadrzaj>
    <derivirana_varijabla naziv="DomainObject.Predmet.ProtustrankaIDrugiAdressOIB_1">GRADNJA OBJEKATA PRANJIĆ j.d.o.o. za graditeljstvo i usluge, OIB 04647406728, Keseri 4 R2, 10250 Ježdovec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GRADNJA OBJEKATA PRANJIĆ j.d.o.o. za graditeljstvo i usluge</item>
      <item>Ilija Pranjić</item>
    </izvorni_sadrzaj>
    <derivirana_varijabla naziv="DomainObject.Predmet.SudioniciListNaziv_1">
      <item>FINA Regionalni centar Zagreb</item>
      <item>GRADNJA OBJEKATA PRANJIĆ j.d.o.o. za graditeljstvo i usluge</item>
      <item>Ilija Pranjić</item>
    </derivirana_varijabla>
  </DomainObject.Predmet.SudioniciListNaziv>
  <DomainObject.Predmet.SudioniciListAdressOIB>
    <izvorni_sadrzaj>
      <item>FINA Regionalni centar Zagreb, OIB 85821130368, Trg svibanjskih žrtava 1995. 1,10000 Zagreb</item>
      <item>GRADNJA OBJEKATA PRANJIĆ j.d.o.o. za graditeljstvo i usluge, OIB 04647406728, Keseri 4 R2,10250 Ježdovec</item>
      <item>Ilija Pranjić, OIB 90386914621, Keseri 4r2,10250 Ježdovec</item>
    </izvorni_sadrzaj>
    <derivirana_varijabla naziv="DomainObject.Predmet.SudioniciListAdressOIB_1">
      <item>FINA Regionalni centar Zagreb, OIB 85821130368, Trg svibanjskih žrtava 1995. 1,10000 Zagreb</item>
      <item>GRADNJA OBJEKATA PRANJIĆ j.d.o.o. za graditeljstvo i usluge, OIB 04647406728, Keseri 4 R2,10250 Ježdovec</item>
      <item>Ilija Pranjić, OIB 90386914621, Keseri 4r2,10250 Ježdovec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04647406728</item>
      <item>, OIB 90386914621</item>
    </izvorni_sadrzaj>
    <derivirana_varijabla naziv="DomainObject.Predmet.SudioniciListNazivOIB_1">
      <item>, OIB 85821130368</item>
      <item>, OIB 04647406728</item>
      <item>, OIB 90386914621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2B3FC4-2DBA-4212-A98E-2CE1A7D463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5123</properties:Characters>
  <properties:Lines>135</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2018-10-01T10:55:00Z</cp:lastPrinted>
  <dcterms:modified xmlns:xsi="http://www.w3.org/2001/XMLSchema-instance" xsi:type="dcterms:W3CDTF">2018-10-01T10:55:00Z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St-2458-18-1.prethodni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