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e4486e" w14:paraId="6e4486e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7A102F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281E13">
              <w:t>9 St-</w:t>
            </w:r>
            <w:r w:rsidR="007A102F">
              <w:t>133/18-5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1E13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Trgovački sud u Varaždinu, po sucu toga Jasni Lekić, a na prijedlog sudske savjetnice Martine Mašić, u stečajnom predmetu povodom zahtjeva Financijske agencije, Regionalni centar Zagreb, Podružnica Varaždin, Augusta Cesarca 2, Varaždin, za pokretanje skraćenog stečajnog postupka protiv dužnika </w:t>
      </w:r>
      <w:r w:rsidR="007A102F">
        <w:rPr>
          <w:rFonts w:hAnsi="Times New Roman" w:ascii="Times New Roman"/>
          <w:sz w:val="24"/>
          <w:szCs w:val="24"/>
        </w:rPr>
        <w:t>ŽEŽELJ d.o.o., OIB: 95334926718, sa sjedištem u Butkovec 71,42225 Butkovec, dana 15. lipnja 2018</w:t>
      </w:r>
      <w:r w:rsidRPr="00281E1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281E13" w:rsidP="00281E13" w:rsidR="00281E13" w:rsidRPr="00281E13">
      <w:pPr>
        <w:spacing w:lineRule="auto" w:line="240" w:after="0"/>
        <w:ind w:hanging="705" w:left="1413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281E13">
        <w:rPr>
          <w:rFonts w:hAnsi="Times New Roman" w:ascii="Times New Roman"/>
          <w:sz w:val="24"/>
          <w:szCs w:val="24"/>
        </w:rPr>
        <w:t xml:space="preserve">  </w:t>
      </w:r>
      <w:r w:rsidRPr="00281E13">
        <w:rPr>
          <w:rFonts w:hAnsi="Times New Roman" w:ascii="Times New Roman"/>
          <w:sz w:val="24"/>
          <w:szCs w:val="24"/>
        </w:rPr>
        <w:tab/>
        <w:t xml:space="preserve">Obustavlja se skraćeni stečajni postupak nad dužnikom </w:t>
      </w:r>
      <w:r w:rsidR="007A102F">
        <w:rPr>
          <w:rFonts w:hAnsi="Times New Roman" w:ascii="Times New Roman"/>
          <w:sz w:val="24"/>
          <w:szCs w:val="24"/>
        </w:rPr>
        <w:t>ŽEŽELJ d.o.o., OIB: 95334926718, sa sjedištem u Butkovec 71,42225 Butkovec</w:t>
      </w:r>
      <w:r w:rsidRPr="00281E13">
        <w:rPr>
          <w:rFonts w:hAnsi="Times New Roman" w:ascii="Times New Roman"/>
          <w:sz w:val="24"/>
          <w:szCs w:val="24"/>
        </w:rPr>
        <w:t>.</w:t>
      </w: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81E13" w:rsidP="00281E13" w:rsidR="00450291" w:rsidRPr="00B92B86">
      <w:pPr>
        <w:spacing w:lineRule="auto" w:line="240" w:after="0"/>
        <w:ind w:hanging="705" w:left="1413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 xml:space="preserve">.       </w:t>
      </w:r>
      <w:r>
        <w:rPr>
          <w:rFonts w:hAnsi="Times New Roman" w:ascii="Times New Roman"/>
          <w:sz w:val="24"/>
          <w:szCs w:val="24"/>
        </w:rPr>
        <w:tab/>
      </w:r>
      <w:r w:rsidRPr="00281E13">
        <w:rPr>
          <w:rFonts w:hAnsi="Times New Roman" w:ascii="Times New Roman"/>
          <w:sz w:val="24"/>
          <w:szCs w:val="24"/>
        </w:rPr>
        <w:t>O pokretanju prethodnog postupka odnosno o ot</w:t>
      </w:r>
      <w:r>
        <w:rPr>
          <w:rFonts w:hAnsi="Times New Roman" w:ascii="Times New Roman"/>
          <w:sz w:val="24"/>
          <w:szCs w:val="24"/>
        </w:rPr>
        <w:t xml:space="preserve">varanju stečajnog postupka nad </w:t>
      </w:r>
      <w:r w:rsidRPr="00281E13">
        <w:rPr>
          <w:rFonts w:hAnsi="Times New Roman" w:ascii="Times New Roman"/>
          <w:sz w:val="24"/>
          <w:szCs w:val="24"/>
        </w:rPr>
        <w:t xml:space="preserve">dužnikom </w:t>
      </w:r>
      <w:r w:rsidR="007A102F">
        <w:rPr>
          <w:rFonts w:hAnsi="Times New Roman" w:ascii="Times New Roman"/>
          <w:sz w:val="24"/>
          <w:szCs w:val="24"/>
        </w:rPr>
        <w:t>ŽEŽELJ d.o.o., OIB: 95334926718, sa sjedištem u Butkovec 71,42225 Butkovec</w:t>
      </w:r>
      <w:r w:rsidRPr="00281E13">
        <w:rPr>
          <w:rFonts w:hAnsi="Times New Roman" w:ascii="Times New Roman"/>
          <w:sz w:val="24"/>
          <w:szCs w:val="24"/>
        </w:rPr>
        <w:t>, sud će donijeti posebno rješenje.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Financijska agencija, Regionalni centar Zagreb, Podružnica Varaždin je </w:t>
      </w:r>
      <w:r w:rsidR="007A102F">
        <w:rPr>
          <w:rFonts w:hAnsi="Times New Roman" w:ascii="Times New Roman"/>
          <w:sz w:val="24"/>
          <w:szCs w:val="24"/>
        </w:rPr>
        <w:t xml:space="preserve">17. travnja 2018., </w:t>
      </w:r>
      <w:r w:rsidRPr="00281E13">
        <w:rPr>
          <w:rFonts w:hAnsi="Times New Roman" w:ascii="Times New Roman"/>
          <w:sz w:val="24"/>
          <w:szCs w:val="24"/>
        </w:rPr>
        <w:t xml:space="preserve">podnijela zahtjev za pokretanje skraćenog stečajnog postupka nad dužnikom </w:t>
      </w:r>
      <w:r w:rsidR="007A102F">
        <w:rPr>
          <w:rFonts w:hAnsi="Times New Roman" w:ascii="Times New Roman"/>
          <w:sz w:val="24"/>
          <w:szCs w:val="24"/>
        </w:rPr>
        <w:t>ŽEŽELJ d.o.o., OIB: 95334926718, sa sjedištem u Butkovec 71,42225 Butkovec</w:t>
      </w:r>
      <w:r w:rsidRPr="00281E13">
        <w:rPr>
          <w:rFonts w:hAnsi="Times New Roman" w:ascii="Times New Roman"/>
          <w:sz w:val="24"/>
          <w:szCs w:val="24"/>
        </w:rPr>
        <w:t xml:space="preserve">, pa kako su za to bile ispunjene pretpostavke iz čl. 428. Stečajnog zakona (''Narodne novine'' broj 71/15 – dalje u tekstu: SZ), sud je dana 29. rujna 2017., primjenom čl. 430. SZ-a, na mrežnoj stranici e-Oglasna ploča sudova objavio oglas o pokretanju skraćenog stečajnog postupka u kojem je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  <w:r w:rsidR="007A102F">
        <w:rPr>
          <w:rFonts w:hAnsi="Times New Roman" w:ascii="Times New Roman"/>
          <w:sz w:val="24"/>
          <w:szCs w:val="24"/>
        </w:rPr>
        <w:t xml:space="preserve"> </w:t>
      </w: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A102F" w:rsidP="007A102F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9</w:t>
      </w:r>
      <w:r w:rsidR="00281E13" w:rsidRPr="00281E13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svibnja 2018</w:t>
      </w:r>
      <w:r w:rsidR="00281E13" w:rsidRPr="00281E13">
        <w:rPr>
          <w:rFonts w:hAnsi="Times New Roman" w:ascii="Times New Roman"/>
          <w:sz w:val="24"/>
          <w:szCs w:val="24"/>
        </w:rPr>
        <w:t xml:space="preserve">. godine u spis je dostavljen prijedlog za otvaranje stečajnog postupka od strane vjerovnika RH Ministarstvo financija, Porezna uprava Područni ured Sjeverna Hrvatska, zastupano po Županijskom državnom odvjetništvu u Varaždinu, iz kojeg prijedloga proizlazi da vjerovnik ima tražbinu prema dužniku u iznosu od </w:t>
      </w:r>
      <w:r>
        <w:rPr>
          <w:rFonts w:hAnsi="Times New Roman" w:ascii="Times New Roman"/>
          <w:sz w:val="24"/>
          <w:szCs w:val="24"/>
        </w:rPr>
        <w:t>46.339,91 kn, koja se temelji na knjigovodstvenoj kartici – stanju računa poreznog obveznika na dan 2. svibnja 2018.</w:t>
      </w:r>
    </w:p>
    <w:p w:rsidRDefault="00281E13" w:rsidP="00281E13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</w:t>
      </w:r>
      <w:r w:rsidRPr="00281E13">
        <w:rPr>
          <w:rFonts w:hAnsi="Times New Roman" w:ascii="Times New Roman"/>
          <w:sz w:val="24"/>
          <w:szCs w:val="24"/>
        </w:rPr>
        <w:t>S obzirom na navedeno, proizlazi da nisu ispunjene pretpostavke za istodobno otvaranje i zaključenje skraćenog stečajnog postupka, u smislu čl. 431. Stečajnog zakona, pa je sud temeljem članka 433. SZ-a riješio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A102F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 15</w:t>
      </w:r>
      <w:r w:rsidR="00281E13" w:rsidRPr="00281E13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lipnja 2018</w:t>
      </w:r>
      <w:r w:rsidR="00281E13" w:rsidRPr="00281E13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81E13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81E13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Jasna Lekić, v. r. 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81E13" w:rsidP="002F61DE" w:rsidR="00281E1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81E13" w:rsidP="00281E13" w:rsidR="00281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Uputa o pravnom lijeku:</w:t>
      </w: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Protiv ovog rješenja može se izjaviti žalba u roku od 8 dana po primitku otpravka rješenja, Visokom trgovačkom sudu Republike Hrvatske u Zagrebu. Žalba se podnosi putem ovog suda, pismeno, u tri primjerka.</w:t>
      </w:r>
    </w:p>
    <w:p w:rsidRDefault="00281E13" w:rsidP="00281E13" w:rsidR="00281E13" w:rsidRPr="00281E1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81E13" w:rsidP="00281E13" w:rsidR="00281E13" w:rsidRPr="00281E1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81E13" w:rsidP="00281E13" w:rsidR="00281E13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DNA: </w:t>
      </w:r>
    </w:p>
    <w:p w:rsidRDefault="00281E13" w:rsidP="00281E13" w:rsidR="00281E13" w:rsidRPr="00281E13">
      <w:pPr>
        <w:spacing w:lineRule="auto" w:line="240" w:after="0"/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281E13">
        <w:rPr>
          <w:rFonts w:hAnsi="Times New Roman" w:ascii="Times New Roman"/>
          <w:sz w:val="24"/>
          <w:szCs w:val="24"/>
        </w:rPr>
        <w:t>1. Predlagatelj Financijska agencija, Regionalni centa</w:t>
      </w:r>
      <w:r>
        <w:rPr>
          <w:rFonts w:hAnsi="Times New Roman" w:ascii="Times New Roman"/>
          <w:sz w:val="24"/>
          <w:szCs w:val="24"/>
        </w:rPr>
        <w:t>r Zagreb, Podružnica Varaždin,   A.</w:t>
      </w:r>
      <w:r w:rsidRPr="00281E13">
        <w:rPr>
          <w:rFonts w:hAnsi="Times New Roman" w:ascii="Times New Roman"/>
          <w:sz w:val="24"/>
          <w:szCs w:val="24"/>
        </w:rPr>
        <w:t>Cesarca 2</w:t>
      </w:r>
    </w:p>
    <w:p w:rsidRDefault="00281E13" w:rsidP="00281E13" w:rsidR="00281E13" w:rsidRPr="00281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           </w:t>
      </w:r>
      <w:r>
        <w:rPr>
          <w:rFonts w:hAnsi="Times New Roman" w:ascii="Times New Roman"/>
          <w:sz w:val="24"/>
          <w:szCs w:val="24"/>
        </w:rPr>
        <w:t xml:space="preserve"> </w:t>
      </w:r>
      <w:r w:rsidRPr="00281E13">
        <w:rPr>
          <w:rFonts w:hAnsi="Times New Roman" w:ascii="Times New Roman"/>
          <w:sz w:val="24"/>
          <w:szCs w:val="24"/>
        </w:rPr>
        <w:t xml:space="preserve">2. RH Ministarstvo financija Porezna uprava Područni ured Sjeverna Hrvatska, po </w:t>
      </w:r>
    </w:p>
    <w:p w:rsidRDefault="00281E13" w:rsidP="00281E13" w:rsidR="00281E13" w:rsidRPr="00281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               ŽDO Varaždin, građansko-upravni odjel</w:t>
      </w:r>
    </w:p>
    <w:p w:rsidRDefault="00281E13" w:rsidP="00281E13" w:rsidR="00281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           </w:t>
      </w:r>
      <w:r>
        <w:rPr>
          <w:rFonts w:hAnsi="Times New Roman" w:ascii="Times New Roman"/>
          <w:sz w:val="24"/>
          <w:szCs w:val="24"/>
        </w:rPr>
        <w:t xml:space="preserve"> </w:t>
      </w:r>
      <w:r w:rsidRPr="00281E13">
        <w:rPr>
          <w:rFonts w:hAnsi="Times New Roman" w:ascii="Times New Roman"/>
          <w:sz w:val="24"/>
          <w:szCs w:val="24"/>
        </w:rPr>
        <w:t xml:space="preserve">3. Dužnik- </w:t>
      </w:r>
      <w:r w:rsidR="007A102F">
        <w:rPr>
          <w:rFonts w:hAnsi="Times New Roman" w:ascii="Times New Roman"/>
          <w:sz w:val="24"/>
          <w:szCs w:val="24"/>
        </w:rPr>
        <w:t>ŽEŽELJ d.o.o., sa sjedištem u Butkovec 71,42225 Butkovec</w:t>
      </w:r>
    </w:p>
    <w:p w:rsidRDefault="00281E13" w:rsidP="00281E13" w:rsid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4. e-Oglasna ploča suda</w:t>
      </w:r>
    </w:p>
    <w:sectPr w:rsidSect="008659E3" w:rsidR="00281E13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0181" w:rsidP="00501147" w:rsidR="00910181">
      <w:pPr>
        <w:spacing w:lineRule="auto" w:line="240" w:after="0"/>
      </w:pPr>
      <w:r>
        <w:separator/>
      </w:r>
    </w:p>
  </w:endnote>
  <w:endnote w:id="0" w:type="continuationSeparator">
    <w:p w:rsidRDefault="00910181" w:rsidP="00501147" w:rsidR="00910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0181" w:rsidP="00501147" w:rsidR="00910181">
      <w:pPr>
        <w:spacing w:lineRule="auto" w:line="240" w:after="0"/>
      </w:pPr>
      <w:r>
        <w:separator/>
      </w:r>
    </w:p>
  </w:footnote>
  <w:footnote w:id="0" w:type="continuationSeparator">
    <w:p w:rsidRDefault="00910181" w:rsidP="00501147" w:rsidR="00910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E5779D">
      <w:rPr>
        <w:rFonts w:hAnsi="Times New Roman" w:ascii="Times New Roman"/>
        <w:noProof/>
        <w:sz w:val="24"/>
        <w:szCs w:val="24"/>
      </w:rPr>
      <w:t>Poslovni broj: 9 St-133/18-5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E5779D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7C43"/>
    <w:rsid w:val="00194888"/>
    <w:rsid w:val="001F6DF0"/>
    <w:rsid w:val="00237FCE"/>
    <w:rsid w:val="00281E13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4940"/>
    <w:rsid w:val="00385BF0"/>
    <w:rsid w:val="00394A8C"/>
    <w:rsid w:val="003A4477"/>
    <w:rsid w:val="00450291"/>
    <w:rsid w:val="0049749B"/>
    <w:rsid w:val="004A0BD1"/>
    <w:rsid w:val="004E1C60"/>
    <w:rsid w:val="00501147"/>
    <w:rsid w:val="005E1D89"/>
    <w:rsid w:val="005F633B"/>
    <w:rsid w:val="00685195"/>
    <w:rsid w:val="00741600"/>
    <w:rsid w:val="00757A30"/>
    <w:rsid w:val="007802E2"/>
    <w:rsid w:val="0078776D"/>
    <w:rsid w:val="007A102F"/>
    <w:rsid w:val="007A409A"/>
    <w:rsid w:val="008659E3"/>
    <w:rsid w:val="008A6557"/>
    <w:rsid w:val="008C4EFB"/>
    <w:rsid w:val="008D05FD"/>
    <w:rsid w:val="00910181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5779D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7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79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7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7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7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79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7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7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St-133/2018</izvorni_sadrzaj>
    <derivirana_varijabla naziv="DomainObject.Predmet.OznakaBroj_1">St-133/2018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ŽEŽELJ d.o.o. za usluge i trgovinu zastupanog po punomoćniku Kazimir Žeželj</izvorni_sadrzaj>
    <derivirana_varijabla naziv="DomainObject.Predmet.ProtustrankaFormated_1">  ŽEŽELJ d.o.o. za usluge i trgovinu zastupanog po punomoćniku Kazimir Žeželj</derivirana_varijabla>
  </DomainObject.Predmet.ProtustrankaFormated>
  <DomainObject.Predmet.ProtustrankaFormatedOIB>
    <izvorni_sadrzaj>  ŽEŽELJ d.o.o. za usluge i trgovinu, OIB 95334926718 zastupanog po punomoćniku Kazimir Žeželj</izvorni_sadrzaj>
    <derivirana_varijabla naziv="DomainObject.Predmet.ProtustrankaFormatedOIB_1">  ŽEŽELJ d.o.o. za usluge i trgovinu, OIB 95334926718 zastupanog po punomoćniku Kazimir Žeželj</derivirana_varijabla>
  </DomainObject.Predmet.ProtustrankaFormatedOIB>
  <DomainObject.Predmet.ProtustrankaFormatedWithAdress>
    <izvorni_sadrzaj> ŽEŽELJ d.o.o. za usluge i trgovinu, Butkovec 71, 42225 Butkovec zastupanog po punomoćniku Kazimir Žeželj</izvorni_sadrzaj>
    <derivirana_varijabla naziv="DomainObject.Predmet.ProtustrankaFormatedWithAdress_1"> ŽEŽELJ d.o.o. za usluge i trgovinu, Butkovec 71, 42225 Butkovec zastupanog po punomoćniku Kazimir Žeželj</derivirana_varijabla>
  </DomainObject.Predmet.ProtustrankaFormatedWithAdress>
  <DomainObject.Predmet.ProtustrankaFormatedWithAdressOIB>
    <izvorni_sadrzaj> ŽEŽELJ d.o.o. za usluge i trgovinu, OIB 95334926718, Butkovec 71, 42225 Butkovec zastupanog po punomoćniku Kazimir Žeželj</izvorni_sadrzaj>
    <derivirana_varijabla naziv="DomainObject.Predmet.ProtustrankaFormatedWithAdressOIB_1"> ŽEŽELJ d.o.o. za usluge i trgovinu, OIB 95334926718, Butkovec 71, 42225 Butkovec zastupanog po punomoćniku Kazimir Žeželj</derivirana_varijabla>
  </DomainObject.Predmet.ProtustrankaFormatedWithAdressOIB>
  <DomainObject.Predmet.ProtustrankaWithAdress>
    <izvorni_sadrzaj>ŽEŽELJ d.o.o. za usluge i trgovinu Butkovec 71, 42225 Butkovec</izvorni_sadrzaj>
    <derivirana_varijabla naziv="DomainObject.Predmet.ProtustrankaWithAdress_1">ŽEŽELJ d.o.o. za usluge i trgovinu Butkovec 71, 42225 Butkovec</derivirana_varijabla>
  </DomainObject.Predmet.ProtustrankaWithAdress>
  <DomainObject.Predmet.ProtustrankaWithAdressOIB>
    <izvorni_sadrzaj>ŽEŽELJ d.o.o. za usluge i trgovinu, OIB 95334926718, Butkovec 71, 42225 Butkovec</izvorni_sadrzaj>
    <derivirana_varijabla naziv="DomainObject.Predmet.ProtustrankaWithAdressOIB_1">ŽEŽELJ d.o.o. za usluge i trgovinu, OIB 95334926718, Butkovec 71, 42225 Butkovec</derivirana_varijabla>
  </DomainObject.Predmet.ProtustrankaWithAdressOIB>
  <DomainObject.Predmet.ProtustrankaNazivFormated>
    <izvorni_sadrzaj>ŽEŽELJ d.o.o. za usluge i trgovinu</izvorni_sadrzaj>
    <derivirana_varijabla naziv="DomainObject.Predmet.ProtustrankaNazivFormated_1">ŽEŽELJ d.o.o. za usluge i trgovinu</derivirana_varijabla>
  </DomainObject.Predmet.ProtustrankaNazivFormated>
  <DomainObject.Predmet.ProtustrankaNazivFormatedOIB>
    <izvorni_sadrzaj>ŽEŽELJ d.o.o. za usluge i trgovinu, OIB 95334926718</izvorni_sadrzaj>
    <derivirana_varijabla naziv="DomainObject.Predmet.ProtustrankaNazivFormatedOIB_1">ŽEŽELJ d.o.o. za usluge i trgovinu, OIB 95334926718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REPUBLIKA HRVATSKA MINISTARSTVO FINANCIJA zastupanog po punomoćniku Županijsko državno odvjetništvo u Varaždinu</izvorni_sadrzaj>
    <derivirana_varijabla naziv="DomainObject.Predmet.StrankaFormated_1">  Financijska agencija; REPUBLIKA HRVATSKA MINISTARSTVO FINANCIJA zastupanog po punomoćniku Županijsko državno odvjetništvo u Varaždinu</derivirana_varijabla>
  </DomainObject.Predmet.StrankaFormated>
  <DomainObject.Predmet.StrankaFormatedOIB>
    <izvorni_sadrzaj>  Financijska agencija, OIB 85821130368; REPUBLIKA HRVATSKA MINISTARSTVO FINANCIJA, OIB 18683136487 zastupanog po punomoćniku Županijsko državno odvjetništvo u Varaždinu</izvorni_sadrzaj>
    <derivirana_varijabla naziv="DomainObject.Predmet.StrankaFormatedOIB_1">  Financijska agencija, OIB 85821130368; REPUBLIKA HRVATSKA MINISTARSTVO FINANCIJA, OIB 18683136487 zastupanog po punomoćniku Županijsko državno odvjetništvo u Varaždinu</derivirana_varijabla>
  </DomainObject.Predmet.StrankaFormatedOIB>
  <DomainObject.Predmet.StrankaFormatedWithAdress>
    <izvorni_sadrzaj> Financijska agencija, Ulica grada Vukovara 70, 10000 Zagreb; REPUBLIKA HRVATSKA MINISTARSTVO FINANCIJA, Katančićeva 5, 10000 Zagreb zastupanog po punomoćniku Županijsko državno odvjetništvo u Varaždinu</izvorni_sadrzaj>
    <derivirana_varijabla naziv="DomainObject.Predmet.StrankaFormatedWithAdress_1"> Financijska agencija, Ulica grada Vukovara 70, 10000 Zagreb;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Financijska agencija, OIB 85821130368, Ulica grada Vukovara 70, 10000 Zagreb; REPUBLIKA HRVATSKA MINISTARSTVO FINANCIJA, OIB 18683136487, Katančićeva 5, 10000 Zagreb zastupanog po punomoćniku Županijsko državno odvjetništvo u Varaždinu</izvorni_sadrzaj>
    <derivirana_varijabla naziv="DomainObject.Predmet.StrankaFormatedWithAdressOIB_1"> Financijska agencija, OIB 85821130368, Ulica grada Vukovara 70, 10000 Zagreb;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Financijska agencija Ulica grada Vukovara 70,10000 Zagreb,REPUBLIKA HRVATSKA MINISTARSTVO FINANCIJA Katančićeva 5,10000 Zagreb</izvorni_sadrzaj>
    <derivirana_varijabla naziv="DomainObject.Predmet.StrankaWithAdress_1">Financijska agencija Ulica grada Vukovara 70,10000 Zagreb,REPUBLIKA HRVATSKA MINISTARSTVO FINANCIJA Katančićeva 5,10000 Zagreb</derivirana_varijabla>
  </DomainObject.Predmet.StrankaWithAdress>
  <DomainObject.Predmet.StrankaWithAdressOIB>
    <izvorni_sadrzaj>Financijska agencija, OIB 85821130368, Ulica grada Vukovara 70,10000 Zagreb,REPUBLIKA HRVATSKA MINISTARSTVO FINANCIJA, OIB 18683136487, Katančićeva 5,10000 Zagreb</izvorni_sadrzaj>
    <derivirana_varijabla naziv="DomainObject.Predmet.StrankaWithAdressOIB_1">Financijska agencija, OIB 85821130368, Ulica grada Vukovara 70,10000 Zagreb,REPUBLIKA HRVATSKA MINISTARSTVO FINANCIJA, OIB 18683136487, Katančićeva 5,10000 Zagreb</derivirana_varijabla>
  </DomainObject.Predmet.StrankaWithAdressOIB>
  <DomainObject.Predmet.StrankaNazivFormated>
    <izvorni_sadrzaj>Financijska agencija,REPUBLIKA HRVATSKA MINISTARSTVO FINANCIJA</izvorni_sadrzaj>
    <derivirana_varijabla naziv="DomainObject.Predmet.StrankaNazivFormated_1">Financijska agencija,REPUBLIKA HRVATSKA MINISTARSTVO FINANCIJA</derivirana_varijabla>
  </DomainObject.Predmet.StrankaNazivFormated>
  <DomainObject.Predmet.StrankaNazivFormatedOIB>
    <izvorni_sadrzaj>Financijska agencija, OIB 85821130368,REPUBLIKA HRVATSKA MINISTARSTVO FINANCIJA, OIB 18683136487</izvorni_sadrzaj>
    <derivirana_varijabla naziv="DomainObject.Predmet.StrankaNazivFormatedOIB_1">Financijska agencija, OIB 85821130368,REPUBLIKA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32423.28</izvorni_sadrzaj>
    <derivirana_varijabla naziv="DomainObject.Predmet.TrenutnaVrijednost_1">32423.28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  <item>REPUBLIKA HRVATSKA MINISTARSTVO FINANCIJA zastupanog po punomoćniku Županijsko državno odvjetništvo u Varaždinu</item>
    </izvorni_sadrzaj>
    <derivirana_varijabla naziv="DomainObject.Predmet.StrankaListFormated_1">
      <item>Financijska agencija</item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Financijska agencija, OIB 85821130368</item>
      <item>REPUBLIKA HRVATSKA MINISTARSTVO FINANCIJA, OIB 18683136487 zastupanog po punomoćniku Županijsko državno odvjetništvo u Varaždinu</item>
    </izvorni_sadrzaj>
    <derivirana_varijabla naziv="DomainObject.Predmet.StrankaListFormatedOIB_1">
      <item>Financijska agencija, OIB 85821130368</item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Financijska agencija, Ulica grada Vukovara 70, 10000 Zagreb</item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Financijska agencija, Ulica grada Vukovara 70, 10000 Zagreb</item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Financijska agencija, OIB 85821130368, Ulica grada Vukovara 70, 10000 Zagreb</item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Financijska agencija</item>
      <item>REPUBLIKA HRVATSKA MINISTARSTVO FINANCIJA</item>
    </izvorni_sadrzaj>
    <derivirana_varijabla naziv="DomainObject.Predmet.StrankaListNazivFormated_1">
      <item>Financijska agencija</item>
      <item>REPUBLIKA HRVATSKA MINISTARSTVO FINANCIJA</item>
    </derivirana_varijabla>
  </DomainObject.Predmet.StrankaListNazivFormated>
  <DomainObject.Predmet.StrankaListNazivFormatedOIB>
    <izvorni_sadrzaj>
      <item>Financijska agencija, OIB 85821130368</item>
      <item>REPUBLIKA HRVATSKA MINISTARSTVO FINANCIJA, OIB 18683136487</item>
    </izvorni_sadrzaj>
    <derivirana_varijabla naziv="DomainObject.Predmet.StrankaListNazivFormatedOIB_1">
      <item>Financijska agencija, OIB 85821130368</item>
      <item>REPUBLIKA HRVATSKA MINISTARSTVO FINANCIJA, OIB 18683136487</item>
    </derivirana_varijabla>
  </DomainObject.Predmet.StrankaListNazivFormatedOIB>
  <DomainObject.Predmet.ProtuStrankaListFormated>
    <izvorni_sadrzaj>
      <item>ŽEŽELJ d.o.o. za usluge i trgovinu zastupanog po punomoćniku Kazimir Žeželj</item>
    </izvorni_sadrzaj>
    <derivirana_varijabla naziv="DomainObject.Predmet.ProtuStrankaListFormated_1">
      <item>ŽEŽELJ d.o.o. za usluge i trgovinu zastupanog po punomoćniku Kazimir Žeželj</item>
    </derivirana_varijabla>
  </DomainObject.Predmet.ProtuStrankaListFormated>
  <DomainObject.Predmet.ProtuStrankaListFormatedOIB>
    <izvorni_sadrzaj>
      <item>ŽEŽELJ d.o.o. za usluge i trgovinu, OIB 95334926718 zastupanog po punomoćniku Kazimir Žeželj</item>
    </izvorni_sadrzaj>
    <derivirana_varijabla naziv="DomainObject.Predmet.ProtuStrankaListFormatedOIB_1">
      <item>ŽEŽELJ d.o.o. za usluge i trgovinu, OIB 95334926718 zastupanog po punomoćniku Kazimir Žeželj</item>
    </derivirana_varijabla>
  </DomainObject.Predmet.ProtuStrankaListFormatedOIB>
  <DomainObject.Predmet.ProtuStrankaListFormatedWithAdress>
    <izvorni_sadrzaj>
      <item>ŽEŽELJ d.o.o. za usluge i trgovinu, Butkovec 71, 42225 Butkovec zastupanog po punomoćniku Kazimir Žeželj</item>
    </izvorni_sadrzaj>
    <derivirana_varijabla naziv="DomainObject.Predmet.ProtuStrankaListFormatedWithAdress_1">
      <item>ŽEŽELJ d.o.o. za usluge i trgovinu, Butkovec 71, 42225 Butkovec zastupanog po punomoćniku Kazimir Žeželj</item>
    </derivirana_varijabla>
  </DomainObject.Predmet.ProtuStrankaListFormatedWithAdress>
  <DomainObject.Predmet.ProtuStrankaListFormatedWithAdressOIB>
    <izvorni_sadrzaj>
      <item>ŽEŽELJ d.o.o. za usluge i trgovinu, OIB 95334926718, Butkovec 71, 42225 Butkovec zastupanog po punomoćniku Kazimir Žeželj</item>
    </izvorni_sadrzaj>
    <derivirana_varijabla naziv="DomainObject.Predmet.ProtuStrankaListFormatedWithAdressOIB_1">
      <item>ŽEŽELJ d.o.o. za usluge i trgovinu, OIB 95334926718, Butkovec 71, 42225 Butkovec zastupanog po punomoćniku Kazimir Žeželj</item>
    </derivirana_varijabla>
  </DomainObject.Predmet.ProtuStrankaListFormatedWithAdressOIB>
  <DomainObject.Predmet.ProtuStrankaListNazivFormated>
    <izvorni_sadrzaj>
      <item>ŽEŽELJ d.o.o. za usluge i trgovinu</item>
    </izvorni_sadrzaj>
    <derivirana_varijabla naziv="DomainObject.Predmet.ProtuStrankaListNazivFormated_1">
      <item>ŽEŽELJ d.o.o. za usluge i trgovinu</item>
    </derivirana_varijabla>
  </DomainObject.Predmet.ProtuStrankaListNazivFormated>
  <DomainObject.Predmet.ProtuStrankaListNazivFormatedOIB>
    <izvorni_sadrzaj>
      <item>ŽEŽELJ d.o.o. za usluge i trgovinu, OIB 95334926718</item>
    </izvorni_sadrzaj>
    <derivirana_varijabla naziv="DomainObject.Predmet.ProtuStrankaListNazivFormatedOIB_1">
      <item>ŽEŽELJ d.o.o. za usluge i trgovinu, OIB 95334926718</item>
    </derivirana_varijabla>
  </DomainObject.Predmet.ProtuStrankaListNazivFormatedOIB>
  <DomainObject.Predmet.OstaliListFormated>
    <izvorni_sadrzaj>
      <item>Sudski registar</item>
      <item>Kazimir Žeželj punomoćnik sudionika u postupku ŽEŽELJ d.o.o. za usluge i trgovinu</item>
      <item>Županijsko državno odvjetništvo u Varaždinu punomoćnik sudionika u postupku REPUBLIKA HRVATSKA MINISTARSTVO FINANCIJA</item>
    </izvorni_sadrzaj>
    <derivirana_varijabla naziv="DomainObject.Predmet.OstaliListFormated_1">
      <item>Sudski registar</item>
      <item>Kazimir Žeželj punomoćnik sudionika u postupku ŽEŽELJ d.o.o. za usluge i trgovinu</item>
      <item>Županijsko državno odvjetništvo u Varaždinu punomoćnik sudionika u postupku REPUBLIKA HRVATSKA MINISTARSTVO FINANCIJA</item>
    </derivirana_varijabla>
  </DomainObject.Predmet.OstaliListFormated>
  <DomainObject.Predmet.OstaliListFormatedOIB>
    <izvorni_sadrzaj>
      <item>Sudski registar</item>
      <item>Kazimir Žeželj, OIB 25351884169 punomoćnik sudionika u postupku ŽEŽELJ d.o.o. za usluge i trgovinu</item>
      <item>Županijsko državno odvjetništvo u Varaždinu punomoćnik sudionika u postupku REPUBLIKA HRVATSKA MINISTARSTVO FINANCIJA</item>
    </izvorni_sadrzaj>
    <derivirana_varijabla naziv="DomainObject.Predmet.OstaliListFormatedOIB_1">
      <item>Sudski registar</item>
      <item>Kazimir Žeželj, OIB 25351884169 punomoćnik sudionika u postupku ŽEŽELJ d.o.o. za usluge i trgovinu</item>
      <item>Županijsko državno odvjetništvo u Varaždinu punomoćnik sudionika u postupku REPUBLIKA HRVATSKA MINISTARSTVO FINANCIJA</item>
    </derivirana_varijabla>
  </DomainObject.Predmet.OstaliListFormatedOIB>
  <DomainObject.Predmet.OstaliListFormatedWithAdress>
    <izvorni_sadrzaj>
      <item>Sudski registar</item>
      <item>Kazimir Žeželj, Butkovec 71, 42225 Butkovec punomoćnik sudionika u postupku ŽEŽELJ d.o.o. za usluge i trgovinu</item>
      <item>Županijsko državno odvjetništvo u Varaždinu punomoćnik sudionika u postupku REPUBLIKA HRVATSKA MINISTARSTVO FINANCIJA</item>
    </izvorni_sadrzaj>
    <derivirana_varijabla naziv="DomainObject.Predmet.OstaliListFormatedWithAdress_1">
      <item>Sudski registar</item>
      <item>Kazimir Žeželj, Butkovec 71, 42225 Butkovec punomoćnik sudionika u postupku ŽEŽELJ d.o.o. za usluge i trgovinu</item>
      <item>Županijsko državno odvjetništvo u Varaždinu punomoćnik sudionika u postupku REPUBLIKA HRVATSKA MINISTARSTVO FINANCIJA</item>
    </derivirana_varijabla>
  </DomainObject.Predmet.OstaliListFormatedWithAdress>
  <DomainObject.Predmet.OstaliListFormatedWithAdressOIB>
    <izvorni_sadrzaj>
      <item>Sudski registar</item>
      <item>Kazimir Žeželj, OIB 25351884169, Butkovec 71, 42225 Butkovec punomoćnik sudionika u postupku ŽEŽELJ d.o.o. za usluge i trgovinu</item>
      <item>Županijsko državno odvjetništvo u Varaždinu punomoćnik sudionika u postupku REPUBLIKA HRVATSKA MINISTARSTVO FINANCIJA</item>
    </izvorni_sadrzaj>
    <derivirana_varijabla naziv="DomainObject.Predmet.OstaliListFormatedWithAdressOIB_1">
      <item>Sudski registar</item>
      <item>Kazimir Žeželj, OIB 25351884169, Butkovec 71, 42225 Butkovec punomoćnik sudionika u postupku ŽEŽELJ d.o.o. za usluge i trgovinu</item>
      <item>Županijsko državno odvjetništvo u Varaždinu punomoćnik sudionika u postupku REPUBLIKA HRVATSKA MINISTARSTVO FINANCIJA</item>
    </derivirana_varijabla>
  </DomainObject.Predmet.OstaliListFormatedWithAdressOIB>
  <DomainObject.Predmet.OstaliListNazivFormated>
    <izvorni_sadrzaj>
      <item>Sudski registar</item>
      <item>Kazimir Žeželj</item>
      <item>Županijsko državno odvjetništvo u Varaždinu</item>
    </izvorni_sadrzaj>
    <derivirana_varijabla naziv="DomainObject.Predmet.OstaliListNazivFormated_1">
      <item>Sudski registar</item>
      <item>Kazimir Žeželj</item>
      <item>Županijsko državno odvjetništvo u Varaždinu</item>
    </derivirana_varijabla>
  </DomainObject.Predmet.OstaliListNazivFormated>
  <DomainObject.Predmet.OstaliListNazivFormatedOIB>
    <izvorni_sadrzaj>
      <item>Sudski registar</item>
      <item>Kazimir Žeželj, OIB 25351884169</item>
      <item>Županijsko državno odvjetništvo u Varaždinu</item>
    </izvorni_sadrzaj>
    <derivirana_varijabla naziv="DomainObject.Predmet.OstaliListNazivFormatedOIB_1">
      <item>Sudski registar</item>
      <item>Kazimir Žeželj, OIB 25351884169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ŽEŽELJ d.o.o. za usluge i trgovinu</izvorni_sadrzaj>
    <derivirana_varijabla naziv="DomainObject.Predmet.ProtustrankaIDrugi_1">ŽEŽELJ d.o.o. za usluge i trgovinu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ŽEŽELJ d.o.o. za usluge i trgovinu, OIB 95334926718, Butkovec 71, 42225 Butkovec</izvorni_sadrzaj>
    <derivirana_varijabla naziv="DomainObject.Predmet.ProtustrankaIDrugiAdressOIB_1">ŽEŽELJ d.o.o. za usluge i trgovinu, OIB 95334926718, Butkovec 71, 42225 Butkovec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ŽEŽELJ d.o.o. za usluge i trgovinu</item>
      <item>REPUBLIKA HRVATSKA MINISTARSTVO FINANCIJA</item>
      <item>Sudski registar</item>
      <item>Kazimir Žeželj</item>
      <item>Županijsko državno odvjetništvo u Varaždinu</item>
    </izvorni_sadrzaj>
    <derivirana_varijabla naziv="DomainObject.Predmet.SudioniciListNaziv_1">
      <item>Financijska agencija</item>
      <item>ŽEŽELJ d.o.o. za usluge i trgovinu</item>
      <item>REPUBLIKA HRVATSKA MINISTARSTVO FINANCIJA</item>
      <item>Sudski registar</item>
      <item>Kazimir Žeželj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ŽEŽELJ d.o.o. za usluge i trgovinu, OIB 95334926718, Butkovec 71,42225 Butkovec</item>
      <item>REPUBLIKA HRVATSKA MINISTARSTVO FINANCIJA, OIB 18683136487, Katančićeva 5,10000 Zagreb</item>
      <item>Sudski registar</item>
      <item>Kazimir Žeželj, OIB 25351884169, Butkovec 71,42225 Butkovec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ŽEŽELJ d.o.o. za usluge i trgovinu, OIB 95334926718, Butkovec 71,42225 Butkovec</item>
      <item>REPUBLIKA HRVATSKA MINISTARSTVO FINANCIJA, OIB 18683136487, Katančićeva 5,10000 Zagreb</item>
      <item>Sudski registar</item>
      <item>Kazimir Žeželj, OIB 25351884169, Butkovec 71,42225 Butkovec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95334926718</item>
      <item>, OIB 18683136487</item>
      <item>, OIB null</item>
      <item>, OIB 25351884169</item>
      <item>, OIB null</item>
    </izvorni_sadrzaj>
    <derivirana_varijabla naziv="DomainObject.Predmet.SudioniciListNazivOIB_1">
      <item>, OIB 85821130368</item>
      <item>, OIB 95334926718</item>
      <item>, OIB 18683136487</item>
      <item>, OIB null</item>
      <item>, OIB 25351884169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83F791-DDB4-4DB4-AB89-D90225D125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2568</properties:Characters>
  <properties:Lines>78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2018-06-15T07:38:00Z</dcterms:created>
  <dc:creator>Mirjana Mlinarić</dc:creator>
  <cp:lastModifiedBy>Marko Makaj</cp:lastModifiedBy>
  <cp:lastPrinted>2018-06-15T07:39:00Z</cp:lastPrinted>
  <dcterms:modified xmlns:xsi="http://www.w3.org/2001/XMLSchema-instance" xsi:type="dcterms:W3CDTF">2018-06-15T07:39:00Z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(St-133-18 obustava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