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911b" w14:paraId="f64911b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</w:t>
      </w:r>
      <w:r w:rsidR="00323387">
        <w:t xml:space="preserve"> 15. siječnja 2018.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716538" w:rsidP="00716538" w:rsidR="00716538">
      <w:pPr>
        <w:ind w:firstLine="3" w:left="705"/>
        <w:jc w:val="both"/>
        <w:rPr>
          <w:color w:val="000000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3373/1 u naravi Ulica Bartoka Bele sa ukupno 5901 m2 : dvorište sa 5570 m2, poslovna zgrada broj 28 sa 257 m2, gospodarska zgrada sa 74 m2, upisano u zk.ul. 2506 k.o. Beli Manastir.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razlučnih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Zagrebačka banka d.d. Zagreb i Sberbank d.d. Zagreb.</w:t>
      </w:r>
    </w:p>
    <w:p w:rsidRDefault="00716538" w:rsidP="00716538" w:rsidR="00716538">
      <w:pPr>
        <w:pStyle w:val="Tijeloteksta"/>
        <w:rPr>
          <w:bCs/>
        </w:rPr>
      </w:pP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1C67AD">
        <w:t xml:space="preserve">   </w:t>
      </w:r>
      <w:r w:rsidR="00323387">
        <w:t xml:space="preserve">191.007,70 </w:t>
      </w:r>
      <w:r w:rsidR="001C67AD">
        <w:t>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2.)   </w:t>
      </w:r>
      <w:r w:rsidR="00323387">
        <w:t xml:space="preserve">   848.248,20</w:t>
      </w:r>
      <w:r w:rsidR="00427E8F">
        <w:t xml:space="preserve"> 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323387">
        <w:t xml:space="preserve">6. veljače 2018.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r w:rsidR="00323387">
        <w:t>10,45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E490B" w:rsidP="00CE1E22" w:rsidR="001E490B">
      <w:pPr>
        <w:ind w:firstLine="708"/>
        <w:jc w:val="both"/>
      </w:pPr>
    </w:p>
    <w:p w:rsidRDefault="001E490B" w:rsidP="001E490B" w:rsidR="001E490B">
      <w:pPr>
        <w:jc w:val="both"/>
      </w:pPr>
    </w:p>
    <w:p w:rsidRDefault="001E490B" w:rsidP="001E490B" w:rsidR="001E490B">
      <w:pPr>
        <w:ind w:firstLine="708"/>
        <w:jc w:val="center"/>
      </w:pPr>
      <w:r>
        <w:lastRenderedPageBreak/>
        <w:t>2</w:t>
      </w:r>
    </w:p>
    <w:p w:rsidRDefault="001E490B" w:rsidP="001E490B" w:rsidR="001E490B">
      <w:pPr>
        <w:ind w:firstLine="708"/>
        <w:jc w:val="center"/>
      </w:pP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DE6804">
        <w:t xml:space="preserve">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1E490B" w:rsidP="001E490B" w:rsidR="001E490B">
      <w:pPr>
        <w:jc w:val="both"/>
      </w:pPr>
    </w:p>
    <w:p w:rsidRDefault="001E490B" w:rsidP="001E490B" w:rsidR="001E490B">
      <w:pPr>
        <w:jc w:val="center"/>
      </w:pPr>
      <w:r>
        <w:lastRenderedPageBreak/>
        <w:t>3</w:t>
      </w:r>
    </w:p>
    <w:p w:rsidRDefault="001E490B" w:rsidP="001E490B" w:rsidR="001E490B">
      <w:pPr>
        <w:jc w:val="center"/>
      </w:pPr>
    </w:p>
    <w:p w:rsidRDefault="001E490B" w:rsidP="001E490B" w:rsidR="001E490B">
      <w:pPr>
        <w:jc w:val="center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323387">
        <w:t>15. siječanj 2018.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>razlučni vjerovnik Sberbank d.d. Zagreb, Varšavska 9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D92587">
        <w:t xml:space="preserve">Zagrebačka banka d.d. Zagreb, </w:t>
      </w:r>
      <w:r w:rsidR="001E490B">
        <w:t>Paromlinska 2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6A569E">
        <w:t xml:space="preserve">6/2 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323387">
      <w:t>3 St-101/15-52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D0381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7F51B-9206-48C8-87F2-DF50BDBEB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5187</properties:Characters>
  <properties:Lines>153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6379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2018-01-15T07:40:00Z</dcterms:created>
  <dc:creator>Korisnik</dc:creator>
  <cp:lastModifiedBy>Maja Kocijan</cp:lastModifiedBy>
  <cp:lastPrinted>2018-01-15T07:40:00Z</cp:lastPrinted>
  <dcterms:modified xmlns:xsi="http://www.w3.org/2001/XMLSchema-instance" xsi:type="dcterms:W3CDTF">2018-01-15T07:48:00Z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