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a8b6" w14:paraId="784a8b6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721E6">
        <w:rPr>
          <w:rFonts w:hAnsi="Times New Roman" w:ascii="Times New Roman"/>
        </w:rPr>
        <w:t>5</w:t>
      </w:r>
      <w:r w:rsidR="00836E28">
        <w:rPr>
          <w:rFonts w:hAnsi="Times New Roman" w:ascii="Times New Roman"/>
        </w:rPr>
        <w:t>165</w:t>
      </w:r>
      <w:r w:rsidR="0030004A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A721E6">
        <w:rPr>
          <w:rFonts w:hAnsi="Times New Roman" w:ascii="Times New Roman"/>
        </w:rPr>
        <w:t>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836E28" w:rsidRPr="00836E28">
        <w:rPr>
          <w:rFonts w:hAnsi="Times New Roman" w:ascii="Times New Roman"/>
        </w:rPr>
        <w:t>ARTLIK j.d.o.o., Velika Gorica, Trg kralja Petra Krešimira IV, OIB: 36639563818</w:t>
      </w:r>
      <w:r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836E28" w:rsidRPr="00836E28">
        <w:rPr>
          <w:rFonts w:hAnsi="Times New Roman" w:ascii="Times New Roman"/>
        </w:rPr>
        <w:t>ARTLIK j.d.o.o., Velika Gorica, Trg kralja Petra Krešimira IV, OIB: 36639563818</w:t>
      </w:r>
      <w:r w:rsidRPr="005C4796"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836E28">
        <w:rPr>
          <w:rFonts w:hAnsi="Times New Roman" w:ascii="Times New Roman"/>
        </w:rPr>
        <w:t>3</w:t>
      </w:r>
      <w:r w:rsidR="001305D0">
        <w:rPr>
          <w:rFonts w:hAnsi="Times New Roman" w:ascii="Times New Roman"/>
        </w:rPr>
        <w:t>,</w:t>
      </w:r>
      <w:r w:rsidR="00836E28">
        <w:rPr>
          <w:rFonts w:hAnsi="Times New Roman" w:ascii="Times New Roman"/>
        </w:rPr>
        <w:t>0</w:t>
      </w:r>
      <w:r w:rsidR="00A721E6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1C2024" w:rsidR="00DA3D42" w:rsidRPr="00DA3D42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8914C9">
        <w:rPr>
          <w:rFonts w:hAnsi="Times New Roman" w:ascii="Times New Roman"/>
        </w:rPr>
        <w:t>Milena Veljović</w:t>
      </w:r>
      <w:r w:rsidR="003F56BB" w:rsidRPr="003F56BB">
        <w:rPr>
          <w:rFonts w:hAnsi="Times New Roman" w:ascii="Times New Roman"/>
        </w:rPr>
        <w:t xml:space="preserve">, iz </w:t>
      </w:r>
      <w:r w:rsidR="008914C9">
        <w:rPr>
          <w:rFonts w:hAnsi="Times New Roman" w:ascii="Times New Roman"/>
        </w:rPr>
        <w:t>Pule</w:t>
      </w:r>
      <w:r w:rsidR="003F56BB" w:rsidRPr="003F56BB">
        <w:rPr>
          <w:rFonts w:hAnsi="Times New Roman" w:ascii="Times New Roman"/>
        </w:rPr>
        <w:t xml:space="preserve">, </w:t>
      </w:r>
      <w:r w:rsidR="008914C9">
        <w:rPr>
          <w:rFonts w:hAnsi="Times New Roman" w:ascii="Times New Roman"/>
        </w:rPr>
        <w:t>Dobrilina 9</w:t>
      </w:r>
      <w:r w:rsidR="003F56BB" w:rsidRPr="003F56BB">
        <w:rPr>
          <w:rFonts w:hAnsi="Times New Roman" w:ascii="Times New Roman"/>
        </w:rPr>
        <w:t xml:space="preserve">, OIB:  </w:t>
      </w:r>
      <w:r w:rsidR="008914C9">
        <w:rPr>
          <w:rFonts w:hAnsi="Times New Roman" w:ascii="Times New Roman"/>
        </w:rPr>
        <w:t>90523902370.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836E28" w:rsidRPr="00836E28">
        <w:rPr>
          <w:rFonts w:hAnsi="Times New Roman" w:ascii="Times New Roman"/>
        </w:rPr>
        <w:t>ARTLIK j.d.o.o., Velika Gorica, Trg kralja Petra Krešimira IV, OIB: 36639563818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836E28" w:rsidRPr="00836E28">
        <w:rPr>
          <w:rFonts w:hAnsi="Times New Roman" w:ascii="Times New Roman"/>
        </w:rPr>
        <w:t>ARTLIK j.d.o.o., Velika Gorica, Trg kralja Petra Krešimira IV, OIB: 36639563818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812B1">
        <w:rPr>
          <w:rFonts w:hAnsi="Times New Roman" w:ascii="Times New Roman"/>
        </w:rPr>
        <w:t>28</w:t>
      </w:r>
      <w:r w:rsidR="00E228E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8812B1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36E28" w:rsidRPr="00836E28">
        <w:rPr>
          <w:rFonts w:hAnsi="Times New Roman" w:ascii="Times New Roman"/>
        </w:rPr>
        <w:t>ARTLIK j.d.o.o., Velika Gorica, Trg kralja Petra Krešimira IV, OIB: 36639563818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C2024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1C2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 xml:space="preserve">u kojem navodi da dužnik </w:t>
      </w:r>
      <w:r w:rsidR="008812B1">
        <w:rPr>
          <w:rFonts w:hAnsi="Times New Roman" w:ascii="Times New Roman"/>
        </w:rPr>
        <w:t>27</w:t>
      </w:r>
      <w:r w:rsidR="00DC2885">
        <w:rPr>
          <w:rFonts w:hAnsi="Times New Roman" w:ascii="Times New Roman"/>
        </w:rPr>
        <w:t xml:space="preserve">. </w:t>
      </w:r>
      <w:r w:rsidR="008812B1">
        <w:rPr>
          <w:rFonts w:hAnsi="Times New Roman" w:ascii="Times New Roman"/>
        </w:rPr>
        <w:t>lipnja</w:t>
      </w:r>
      <w:r w:rsidR="00DC2885">
        <w:rPr>
          <w:rFonts w:hAnsi="Times New Roman" w:ascii="Times New Roman"/>
        </w:rPr>
        <w:t xml:space="preserve"> 201</w:t>
      </w:r>
      <w:r w:rsidR="001C2024">
        <w:rPr>
          <w:rFonts w:hAnsi="Times New Roman" w:ascii="Times New Roman"/>
        </w:rPr>
        <w:t>6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228E0">
        <w:rPr>
          <w:rFonts w:hAnsi="Times New Roman" w:ascii="Times New Roman"/>
        </w:rPr>
        <w:t>1</w:t>
      </w:r>
      <w:r w:rsidR="001C2024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 dana u ukupnom iznosu od </w:t>
      </w:r>
      <w:r w:rsidR="008812B1">
        <w:rPr>
          <w:rFonts w:hAnsi="Times New Roman" w:ascii="Times New Roman"/>
        </w:rPr>
        <w:t>84.867,81</w:t>
      </w:r>
      <w:r w:rsidR="00DC2885">
        <w:rPr>
          <w:rFonts w:hAnsi="Times New Roman" w:ascii="Times New Roman"/>
        </w:rPr>
        <w:t xml:space="preserve"> kn, te da ima</w:t>
      </w:r>
      <w:r w:rsidR="003F56BB">
        <w:rPr>
          <w:rFonts w:hAnsi="Times New Roman" w:ascii="Times New Roman"/>
        </w:rPr>
        <w:t xml:space="preserve"> dva</w:t>
      </w:r>
      <w:r w:rsidR="0002446D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EF668E"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3F56BB" w:rsidR="008812B1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>22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293668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F2434B">
        <w:rPr>
          <w:rFonts w:hAnsi="Times New Roman" w:ascii="Times New Roman"/>
        </w:rPr>
        <w:t xml:space="preserve"> </w:t>
      </w:r>
      <w:r w:rsidR="008812B1">
        <w:rPr>
          <w:rFonts w:hAnsi="Times New Roman" w:ascii="Times New Roman"/>
        </w:rPr>
        <w:t xml:space="preserve">punomoćnik </w:t>
      </w:r>
      <w:r w:rsidR="003F56BB">
        <w:rPr>
          <w:rFonts w:hAnsi="Times New Roman" w:ascii="Times New Roman"/>
        </w:rPr>
        <w:t xml:space="preserve">odgovorne osobe dužnika </w:t>
      </w:r>
      <w:r w:rsidR="008812B1">
        <w:rPr>
          <w:rFonts w:hAnsi="Times New Roman" w:ascii="Times New Roman"/>
        </w:rPr>
        <w:t xml:space="preserve">naveo je da društvo nema pokretnina, nekretnina, niti bilo kakve imovine kojom bi se mogli pokriti troškovi stečajnog postupka, te je izvršen uvid u dostavljeno izviješće o gospodarskom stanju stečajnog dužnika </w:t>
      </w:r>
      <w:r w:rsidR="008812B1">
        <w:rPr>
          <w:rFonts w:hAnsi="Times New Roman" w:ascii="Times New Roman"/>
        </w:rPr>
        <w:lastRenderedPageBreak/>
        <w:t xml:space="preserve">u kojem je navedeno da društvo nema nikakve imovine. Suglasan je sa otvaranjem stečajnog postupka. </w:t>
      </w:r>
    </w:p>
    <w:p w:rsidRDefault="008812B1" w:rsidP="003F56BB" w:rsidR="008812B1">
      <w:pPr>
        <w:ind w:firstLine="720"/>
        <w:jc w:val="both"/>
        <w:rPr>
          <w:rFonts w:hAnsi="Times New Roman" w:ascii="Times New Roman"/>
        </w:rPr>
      </w:pPr>
    </w:p>
    <w:p w:rsidRDefault="00A92476" w:rsidP="003F56BB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836E28">
        <w:rPr>
          <w:rFonts w:hAnsi="Times New Roman" w:ascii="Times New Roman"/>
        </w:rPr>
        <w:t>ARTLIK j.d.o.o., Velika Gorica</w:t>
      </w:r>
      <w:r w:rsidR="00654D2D" w:rsidRPr="00654D2D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3F56BB">
        <w:rPr>
          <w:rFonts w:hAnsi="Times New Roman" w:ascii="Times New Roman"/>
        </w:rPr>
        <w:t>5</w:t>
      </w:r>
      <w:r w:rsidR="007E02A1">
        <w:rPr>
          <w:rFonts w:hAnsi="Times New Roman" w:ascii="Times New Roman"/>
        </w:rPr>
        <w:t>165</w:t>
      </w:r>
      <w:r w:rsidR="003F56BB">
        <w:rPr>
          <w:rFonts w:hAnsi="Times New Roman" w:ascii="Times New Roman"/>
        </w:rPr>
        <w:t>/</w:t>
      </w:r>
      <w:r>
        <w:rPr>
          <w:rFonts w:hAnsi="Times New Roman" w:ascii="Times New Roman"/>
        </w:rPr>
        <w:t xml:space="preserve">16 od </w:t>
      </w:r>
      <w:r w:rsidR="00EF668E">
        <w:rPr>
          <w:rFonts w:hAnsi="Times New Roman" w:ascii="Times New Roman"/>
        </w:rPr>
        <w:t>2</w:t>
      </w:r>
      <w:r w:rsidR="003F56BB">
        <w:rPr>
          <w:rFonts w:hAnsi="Times New Roman" w:ascii="Times New Roman"/>
        </w:rPr>
        <w:t>2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F668E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</w:t>
      </w:r>
      <w:r w:rsidR="003F56BB">
        <w:rPr>
          <w:rFonts w:hAnsi="Times New Roman" w:ascii="Times New Roman"/>
        </w:rPr>
        <w:t>2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BE3158" w:rsidP="001115CA" w:rsidR="00BE3158">
      <w:pPr>
        <w:ind w:firstLine="720"/>
        <w:jc w:val="both"/>
        <w:rPr>
          <w:rFonts w:hAnsi="Times New Roman" w:ascii="Times New Roman"/>
        </w:rPr>
      </w:pP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B4366B">
        <w:rPr>
          <w:rFonts w:hAnsi="Times New Roman" w:ascii="Times New Roman"/>
        </w:rPr>
        <w:t>4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F668E" w:rsidP="001115CA" w:rsidR="00EF668E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87E83">
        <w:rPr>
          <w:rFonts w:hAnsi="Times New Roman" w:ascii="Times New Roman"/>
        </w:rPr>
        <w:t>, v.r.</w:t>
      </w:r>
    </w:p>
    <w:p w:rsidRDefault="00C87E83" w:rsidP="00840D37" w:rsidR="00C87E83">
      <w:pPr>
        <w:ind w:firstLine="720"/>
        <w:jc w:val="right"/>
        <w:rPr>
          <w:rFonts w:hAnsi="Times New Roman" w:ascii="Times New Roman"/>
        </w:rPr>
      </w:pPr>
    </w:p>
    <w:p w:rsidRDefault="00C87E83" w:rsidP="00C87E83" w:rsidR="00C87E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87E83" w:rsidP="00C87E83" w:rsidR="00C87E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87E83" w:rsidP="00C87E83" w:rsidR="00C87E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EF668E" w:rsidP="00C87E83" w:rsidR="00EF668E">
      <w:pPr>
        <w:rPr>
          <w:rFonts w:hAnsi="Times New Roman" w:ascii="Times New Roman"/>
        </w:rPr>
      </w:pPr>
    </w:p>
    <w:p w:rsidRDefault="00C87E83" w:rsidP="00C87E83" w:rsidR="00C87E83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C87E8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7E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F56BB">
      <w:rPr>
        <w:rFonts w:hAnsi="Times New Roman" w:ascii="Times New Roman"/>
      </w:rPr>
      <w:t>5</w:t>
    </w:r>
    <w:r w:rsidR="00836E28">
      <w:rPr>
        <w:rFonts w:hAnsi="Times New Roman" w:ascii="Times New Roman"/>
      </w:rPr>
      <w:t>165</w:t>
    </w:r>
    <w:r w:rsidR="001E01AE" w:rsidRPr="001E01AE">
      <w:rPr>
        <w:rFonts w:hAnsi="Times New Roman" w:ascii="Times New Roman"/>
      </w:rPr>
      <w:t>/16-</w:t>
    </w:r>
    <w:r w:rsidR="003F56BB">
      <w:rPr>
        <w:rFonts w:hAnsi="Times New Roman" w:ascii="Times New Roman"/>
      </w:rPr>
      <w:t>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446D"/>
    <w:rsid w:val="00033891"/>
    <w:rsid w:val="00034BB1"/>
    <w:rsid w:val="0004277D"/>
    <w:rsid w:val="000447BA"/>
    <w:rsid w:val="00046A4F"/>
    <w:rsid w:val="00046AF9"/>
    <w:rsid w:val="0005193D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40095"/>
    <w:rsid w:val="001657FD"/>
    <w:rsid w:val="00180A62"/>
    <w:rsid w:val="00192133"/>
    <w:rsid w:val="001B052B"/>
    <w:rsid w:val="001B54F2"/>
    <w:rsid w:val="001C2024"/>
    <w:rsid w:val="001D5EB3"/>
    <w:rsid w:val="001E01AE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27FBB"/>
    <w:rsid w:val="00231C0F"/>
    <w:rsid w:val="002343E1"/>
    <w:rsid w:val="002458DD"/>
    <w:rsid w:val="0025312E"/>
    <w:rsid w:val="002558C5"/>
    <w:rsid w:val="002575A9"/>
    <w:rsid w:val="002732D0"/>
    <w:rsid w:val="00286107"/>
    <w:rsid w:val="00293668"/>
    <w:rsid w:val="0029593A"/>
    <w:rsid w:val="002A192F"/>
    <w:rsid w:val="002A34F1"/>
    <w:rsid w:val="002A3EC8"/>
    <w:rsid w:val="002E79D0"/>
    <w:rsid w:val="002F043B"/>
    <w:rsid w:val="002F16A4"/>
    <w:rsid w:val="002F2321"/>
    <w:rsid w:val="0030004A"/>
    <w:rsid w:val="0031523D"/>
    <w:rsid w:val="00320B08"/>
    <w:rsid w:val="0032226F"/>
    <w:rsid w:val="003349AD"/>
    <w:rsid w:val="003365D2"/>
    <w:rsid w:val="003811DD"/>
    <w:rsid w:val="003812AA"/>
    <w:rsid w:val="003A572A"/>
    <w:rsid w:val="003B0AA4"/>
    <w:rsid w:val="003C546D"/>
    <w:rsid w:val="003C6447"/>
    <w:rsid w:val="003D15DF"/>
    <w:rsid w:val="003D25C2"/>
    <w:rsid w:val="003D2785"/>
    <w:rsid w:val="003E01D6"/>
    <w:rsid w:val="003F3EBF"/>
    <w:rsid w:val="003F5409"/>
    <w:rsid w:val="003F56BB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54D2D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02A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6E28"/>
    <w:rsid w:val="00840D37"/>
    <w:rsid w:val="00861DDE"/>
    <w:rsid w:val="008812B1"/>
    <w:rsid w:val="00890661"/>
    <w:rsid w:val="008914C9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21E6"/>
    <w:rsid w:val="00A76042"/>
    <w:rsid w:val="00A92476"/>
    <w:rsid w:val="00AA2646"/>
    <w:rsid w:val="00AA416A"/>
    <w:rsid w:val="00AB59EB"/>
    <w:rsid w:val="00AB77C2"/>
    <w:rsid w:val="00AB7F9F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366B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BE3158"/>
    <w:rsid w:val="00C07402"/>
    <w:rsid w:val="00C114E4"/>
    <w:rsid w:val="00C156FD"/>
    <w:rsid w:val="00C23049"/>
    <w:rsid w:val="00C25A1D"/>
    <w:rsid w:val="00C3099F"/>
    <w:rsid w:val="00C41834"/>
    <w:rsid w:val="00C4438A"/>
    <w:rsid w:val="00C61CA0"/>
    <w:rsid w:val="00C77B87"/>
    <w:rsid w:val="00C87E83"/>
    <w:rsid w:val="00C92BB5"/>
    <w:rsid w:val="00CB732E"/>
    <w:rsid w:val="00CC29B5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3D42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DF2EBF"/>
    <w:rsid w:val="00E16F5D"/>
    <w:rsid w:val="00E228E0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EF668E"/>
    <w:rsid w:val="00F24042"/>
    <w:rsid w:val="00F2434B"/>
    <w:rsid w:val="00F3644D"/>
    <w:rsid w:val="00F36606"/>
    <w:rsid w:val="00F40BFF"/>
    <w:rsid w:val="00F4129E"/>
    <w:rsid w:val="00F45317"/>
    <w:rsid w:val="00F46F7E"/>
    <w:rsid w:val="00F47904"/>
    <w:rsid w:val="00F56224"/>
    <w:rsid w:val="00F9549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7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E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87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E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5165</izvorni_sadrzaj>
    <derivirana_varijabla naziv="DomainObject.Predmet.Broj_1">5165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St-5165/2016</izvorni_sadrzaj>
    <derivirana_varijabla naziv="DomainObject.Predmet.OznakaBroj_1">St-5165/2016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ARTLIK j.d.o.o. zastupanog po punomoćniku Branka Cvetnić</izvorni_sadrzaj>
    <derivirana_varijabla naziv="DomainObject.Predmet.ProtustrankaFormated_1">  ARTLIK j.d.o.o. zastupanog po punomoćniku Branka Cvetnić</derivirana_varijabla>
  </DomainObject.Predmet.ProtustrankaFormated>
  <DomainObject.Predmet.ProtustrankaFormatedOIB>
    <izvorni_sadrzaj>  ARTLIK j.d.o.o., OIB 36639563818 zastupanog po punomoćniku Branka Cvetnić</izvorni_sadrzaj>
    <derivirana_varijabla naziv="DomainObject.Predmet.ProtustrankaFormatedOIB_1">  ARTLIK j.d.o.o., OIB 36639563818 zastupanog po punomoćniku Branka Cvetnić</derivirana_varijabla>
  </DomainObject.Predmet.ProtustrankaFormatedOIB>
  <DomainObject.Predmet.ProtustrankaFormatedWithAdress>
    <izvorni_sadrzaj> ARTLIK j.d.o.o., Trg kralja Petra Krešimira IV, 10410 Velika Gorica zastupanog po punomoćniku Branka Cvetnić</izvorni_sadrzaj>
    <derivirana_varijabla naziv="DomainObject.Predmet.ProtustrankaFormatedWithAdress_1"> ARTLIK j.d.o.o., Trg kralja Petra Krešimira IV, 10410 Velika Gorica zastupanog po punomoćniku Branka Cvetnić</derivirana_varijabla>
  </DomainObject.Predmet.ProtustrankaFormatedWithAdress>
  <DomainObject.Predmet.ProtustrankaFormatedWithAdressOIB>
    <izvorni_sadrzaj> ARTLIK j.d.o.o., OIB 36639563818, Trg kralja Petra Krešimira IV, 10410 Velika Gorica zastupanog po punomoćniku Branka Cvetnić</izvorni_sadrzaj>
    <derivirana_varijabla naziv="DomainObject.Predmet.ProtustrankaFormatedWithAdressOIB_1"> ARTLIK j.d.o.o., OIB 36639563818, Trg kralja Petra Krešimira IV, 10410 Velika Gorica zastupanog po punomoćniku Branka Cvetnić</derivirana_varijabla>
  </DomainObject.Predmet.ProtustrankaFormatedWithAdressOIB>
  <DomainObject.Predmet.ProtustrankaWithAdress>
    <izvorni_sadrzaj>ARTLIK j.d.o.o. Trg kralja Petra Krešimira IV, 10410 Velika Gorica</izvorni_sadrzaj>
    <derivirana_varijabla naziv="DomainObject.Predmet.ProtustrankaWithAdress_1">ARTLIK j.d.o.o. Trg kralja Petra Krešimira IV, 10410 Velika Gorica</derivirana_varijabla>
  </DomainObject.Predmet.ProtustrankaWithAdress>
  <DomainObject.Predmet.ProtustrankaWithAdressOIB>
    <izvorni_sadrzaj>ARTLIK j.d.o.o., OIB 36639563818, Trg kralja Petra Krešimira IV, 10410 Velika Gorica</izvorni_sadrzaj>
    <derivirana_varijabla naziv="DomainObject.Predmet.ProtustrankaWithAdressOIB_1">ARTLIK j.d.o.o., OIB 36639563818, Trg kralja Petra Krešimira IV, 10410 Velika Gorica</derivirana_varijabla>
  </DomainObject.Predmet.ProtustrankaWithAdressOIB>
  <DomainObject.Predmet.ProtustrankaNazivFormated>
    <izvorni_sadrzaj>ARTLIK j.d.o.o.</izvorni_sadrzaj>
    <derivirana_varijabla naziv="DomainObject.Predmet.ProtustrankaNazivFormated_1">ARTLIK j.d.o.o.</derivirana_varijabla>
  </DomainObject.Predmet.ProtustrankaNazivFormated>
  <DomainObject.Predmet.ProtustrankaNazivFormatedOIB>
    <izvorni_sadrzaj>ARTLIK j.d.o.o., OIB 36639563818</izvorni_sadrzaj>
    <derivirana_varijabla naziv="DomainObject.Predmet.ProtustrankaNazivFormatedOIB_1">ARTLIK j.d.o.o., OIB 36639563818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ARTLIK j.d.o.o. zastupanog po punomoćniku Branka Cvetnić</item>
    </izvorni_sadrzaj>
    <derivirana_varijabla naziv="DomainObject.Predmet.ProtuStrankaListFormated_1">
      <item>ARTLIK j.d.o.o. zastupanog po punomoćniku Branka Cvetnić</item>
    </derivirana_varijabla>
  </DomainObject.Predmet.ProtuStrankaListFormated>
  <DomainObject.Predmet.ProtuStrankaListFormatedOIB>
    <izvorni_sadrzaj>
      <item>ARTLIK j.d.o.o., OIB 36639563818 zastupanog po punomoćniku Branka Cvetnić</item>
    </izvorni_sadrzaj>
    <derivirana_varijabla naziv="DomainObject.Predmet.ProtuStrankaListFormatedOIB_1">
      <item>ARTLIK j.d.o.o., OIB 36639563818 zastupanog po punomoćniku Branka Cvetnić</item>
    </derivirana_varijabla>
  </DomainObject.Predmet.ProtuStrankaListFormatedOIB>
  <DomainObject.Predmet.ProtuStrankaListFormatedWithAdress>
    <izvorni_sadrzaj>
      <item>ARTLIK j.d.o.o., Trg kralja Petra Krešimira IV, 10410 Velika Gorica zastupanog po punomoćniku Branka Cvetnić</item>
    </izvorni_sadrzaj>
    <derivirana_varijabla naziv="DomainObject.Predmet.ProtuStrankaListFormatedWithAdress_1">
      <item>ARTLIK j.d.o.o., Trg kralja Petra Krešimira IV, 10410 Velika Gorica zastupanog po punomoćniku Branka Cvetnić</item>
    </derivirana_varijabla>
  </DomainObject.Predmet.ProtuStrankaListFormatedWithAdress>
  <DomainObject.Predmet.ProtuStrankaListFormatedWithAdressOIB>
    <izvorni_sadrzaj>
      <item>ARTLIK j.d.o.o., OIB 36639563818, Trg kralja Petra Krešimira IV, 10410 Velika Gorica zastupanog po punomoćniku Branka Cvetnić</item>
    </izvorni_sadrzaj>
    <derivirana_varijabla naziv="DomainObject.Predmet.ProtuStrankaListFormatedWithAdressOIB_1">
      <item>ARTLIK j.d.o.o., OIB 36639563818, Trg kralja Petra Krešimira IV, 10410 Velika Gorica zastupanog po punomoćniku Branka Cvetnić</item>
    </derivirana_varijabla>
  </DomainObject.Predmet.ProtuStrankaListFormatedWithAdressOIB>
  <DomainObject.Predmet.ProtuStrankaListNazivFormated>
    <izvorni_sadrzaj>
      <item>ARTLIK j.d.o.o.</item>
    </izvorni_sadrzaj>
    <derivirana_varijabla naziv="DomainObject.Predmet.ProtuStrankaListNazivFormated_1">
      <item>ARTLIK j.d.o.o.</item>
    </derivirana_varijabla>
  </DomainObject.Predmet.ProtuStrankaListNazivFormated>
  <DomainObject.Predmet.ProtuStrankaListNazivFormatedOIB>
    <izvorni_sadrzaj>
      <item>ARTLIK j.d.o.o., OIB 36639563818</item>
    </izvorni_sadrzaj>
    <derivirana_varijabla naziv="DomainObject.Predmet.ProtuStrankaListNazivFormatedOIB_1">
      <item>ARTLIK j.d.o.o., OIB 36639563818</item>
    </derivirana_varijabla>
  </DomainObject.Predmet.ProtuStrankaListNazivFormatedOIB>
  <DomainObject.Predmet.OstaliListFormated>
    <izvorni_sadrzaj>
      <item>Branka Cvetnić punomoćnik sudionika u postupku ARTLIK j.d.o.o.</item>
    </izvorni_sadrzaj>
    <derivirana_varijabla naziv="DomainObject.Predmet.OstaliListFormated_1">
      <item>Branka Cvetnić punomoćnik sudionika u postupku ARTLIK j.d.o.o.</item>
    </derivirana_varijabla>
  </DomainObject.Predmet.OstaliListFormated>
  <DomainObject.Predmet.OstaliListFormatedOIB>
    <izvorni_sadrzaj>
      <item>Branka Cvetnić, OIB 81781396551 punomoćnik sudionika u postupku ARTLIK j.d.o.o.</item>
    </izvorni_sadrzaj>
    <derivirana_varijabla naziv="DomainObject.Predmet.OstaliListFormatedOIB_1">
      <item>Branka Cvetnić, OIB 81781396551 punomoćnik sudionika u postupku ARTLIK j.d.o.o.</item>
    </derivirana_varijabla>
  </DomainObject.Predmet.OstaliListFormatedOIB>
  <DomainObject.Predmet.OstaliListFormatedWithAdress>
    <izvorni_sadrzaj>
      <item>Branka Cvetnić, Heinzelova 47, 10000 Zagreb punomoćnik sudionika u postupku ARTLIK j.d.o.o.</item>
    </izvorni_sadrzaj>
    <derivirana_varijabla naziv="DomainObject.Predmet.OstaliListFormatedWithAdress_1">
      <item>Branka Cvetnić, Heinzelova 47, 10000 Zagreb punomoćnik sudionika u postupku ARTLIK j.d.o.o.</item>
    </derivirana_varijabla>
  </DomainObject.Predmet.OstaliListFormatedWithAdress>
  <DomainObject.Predmet.OstaliListFormatedWithAdressOIB>
    <izvorni_sadrzaj>
      <item>Branka Cvetnić, OIB 81781396551, Heinzelova 47, 10000 Zagreb punomoćnik sudionika u postupku ARTLIK j.d.o.o.</item>
    </izvorni_sadrzaj>
    <derivirana_varijabla naziv="DomainObject.Predmet.OstaliListFormatedWithAdressOIB_1">
      <item>Branka Cvetnić, OIB 81781396551, Heinzelova 47, 10000 Zagreb punomoćnik sudionika u postupku ARTLIK j.d.o.o.</item>
    </derivirana_varijabla>
  </DomainObject.Predmet.OstaliListFormatedWithAdressOIB>
  <DomainObject.Predmet.OstaliListNazivFormated>
    <izvorni_sadrzaj>
      <item>Branka Cvetnić</item>
    </izvorni_sadrzaj>
    <derivirana_varijabla naziv="DomainObject.Predmet.OstaliListNazivFormated_1">
      <item>Branka Cvetnić</item>
    </derivirana_varijabla>
  </DomainObject.Predmet.OstaliListNazivFormated>
  <DomainObject.Predmet.OstaliListNazivFormatedOIB>
    <izvorni_sadrzaj>
      <item>Branka Cvetnić, OIB 81781396551</item>
    </izvorni_sadrzaj>
    <derivirana_varijabla naziv="DomainObject.Predmet.OstaliListNazivFormatedOIB_1">
      <item>Branka Cvetnić, OIB 81781396551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ARTLIK j.d.o.o.</izvorni_sadrzaj>
    <derivirana_varijabla naziv="DomainObject.Predmet.ProtustrankaIDrugi_1">ARTLIK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ARTLIK j.d.o.o., OIB 36639563818, Trg kralja Petra Krešimira IV, 10410 Velika Gorica</izvorni_sadrzaj>
    <derivirana_varijabla naziv="DomainObject.Predmet.ProtustrankaIDrugiAdressOIB_1">ARTLIK j.d.o.o., OIB 36639563818, Trg kralja Petra Krešimira IV,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ARTLIK j.d.o.o.</item>
      <item>Branka Cvetnić</item>
    </izvorni_sadrzaj>
    <derivirana_varijabla naziv="DomainObject.Predmet.SudioniciListNaziv_1">
      <item>FINA Regionalni centar Zagreb</item>
      <item>ARTLIK j.d.o.o.</item>
      <item>Branka Cvetnić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ARTLIK j.d.o.o., OIB 36639563818, Trg kralja Petra Krešimira IV,10410 Velika Gorica</item>
      <item>Branka Cvetnić, OIB 81781396551, Heinzelova 47,10000 Zagreb</item>
    </izvorni_sadrzaj>
    <derivirana_varijabla naziv="DomainObject.Predmet.SudioniciListAdressOIB_1">
      <item>FINA Regionalni centar Zagreb, OIB 85821130368, Trg svibanjskih žrtava 1995. 1,10000 Zagreb</item>
      <item>ARTLIK j.d.o.o., OIB 36639563818, Trg kralja Petra Krešimira IV,10410 Velika Gorica</item>
      <item>Branka Cvetnić, OIB 81781396551, Heinzelova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36639563818</item>
      <item>, OIB 81781396551</item>
    </izvorni_sadrzaj>
    <derivirana_varijabla naziv="DomainObject.Predmet.SudioniciListNazivOIB_1">
      <item>, OIB 85821130368</item>
      <item>, OIB 36639563818</item>
      <item>, OIB 81781396551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1F6E5-44E9-464F-BF1B-5CFF93DAB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769</properties:Words>
  <properties:Characters>4084</properties:Characters>
  <properties:Lines>102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2017-04-04T10:55:00Z</dcterms:created>
  <dc:creator>x</dc:creator>
  <cp:lastModifiedBy>Žana Livaja</cp:lastModifiedBy>
  <cp:lastPrinted>2017-04-04T11:01:00Z</cp:lastPrinted>
  <dcterms:modified xmlns:xsi="http://www.w3.org/2001/XMLSchema-instance" xsi:type="dcterms:W3CDTF">2017-04-04T11:02:00Z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