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ea41" w14:paraId="3b2ea41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5D4485">
        <w:rPr>
          <w:rFonts w:hAnsi="Times New Roman" w:ascii="Times New Roman"/>
          <w:szCs w:val="24"/>
          <w:lang w:val="hr-HR"/>
        </w:rPr>
        <w:t>GOSPODARI ZABAVE d.o.o.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5D4485">
        <w:rPr>
          <w:rFonts w:hAnsi="Times New Roman" w:ascii="Times New Roman"/>
          <w:szCs w:val="24"/>
          <w:lang w:val="hr-HR"/>
        </w:rPr>
        <w:t>Petrova 56</w:t>
      </w:r>
      <w:r w:rsidR="005D4485">
        <w:rPr>
          <w:rFonts w:hAnsi="Times New Roman" w:ascii="Times New Roman"/>
          <w:szCs w:val="24"/>
          <w:lang w:val="hr-HR"/>
        </w:rPr>
        <w:t>, Zagreb,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5D4485">
        <w:rPr>
          <w:rFonts w:hAnsi="Times New Roman" w:ascii="Times New Roman"/>
          <w:szCs w:val="24"/>
          <w:lang w:val="hr-HR"/>
        </w:rPr>
        <w:t>87986183726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5D4485">
        <w:rPr>
          <w:rFonts w:hAnsi="Times New Roman" w:ascii="Times New Roman"/>
          <w:szCs w:val="24"/>
          <w:lang w:val="hr-HR"/>
        </w:rPr>
        <w:t xml:space="preserve"> 07. travnja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D4485" w:rsidRPr="005D4485">
        <w:rPr>
          <w:rFonts w:hAnsi="Times New Roman" w:ascii="Times New Roman"/>
          <w:szCs w:val="24"/>
          <w:lang w:val="hr-HR"/>
        </w:rPr>
        <w:t>GOSPODARI ZABAVE d.o.o.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5D4485">
        <w:rPr>
          <w:rFonts w:hAnsi="Times New Roman" w:ascii="Times New Roman"/>
          <w:szCs w:val="24"/>
          <w:lang w:val="hr-HR"/>
        </w:rPr>
        <w:t>Petrova 56</w:t>
      </w:r>
      <w:r w:rsidR="005D4485">
        <w:rPr>
          <w:rFonts w:hAnsi="Times New Roman" w:ascii="Times New Roman"/>
          <w:szCs w:val="24"/>
          <w:lang w:val="hr-HR"/>
        </w:rPr>
        <w:t>, Zagreb,</w:t>
      </w:r>
      <w:r w:rsidR="005D4485" w:rsidRPr="003A09E3">
        <w:rPr>
          <w:rFonts w:hAnsi="Times New Roman" w:ascii="Times New Roman"/>
          <w:szCs w:val="24"/>
          <w:lang w:val="hr-HR"/>
        </w:rPr>
        <w:t xml:space="preserve"> 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3A09E3">
        <w:rPr>
          <w:rFonts w:hAnsi="Times New Roman" w:ascii="Times New Roman"/>
          <w:szCs w:val="24"/>
          <w:lang w:val="hr-HR"/>
        </w:rPr>
        <w:t>OIB</w:t>
      </w:r>
      <w:r w:rsidR="005D4485">
        <w:rPr>
          <w:rFonts w:hAnsi="Times New Roman" w:ascii="Times New Roman"/>
          <w:szCs w:val="24"/>
          <w:lang w:val="hr-HR"/>
        </w:rPr>
        <w:t xml:space="preserve"> </w:t>
      </w:r>
      <w:r w:rsidR="005D4485" w:rsidRPr="005D4485">
        <w:rPr>
          <w:rFonts w:hAnsi="Times New Roman" w:ascii="Times New Roman"/>
          <w:szCs w:val="24"/>
          <w:lang w:val="hr-HR"/>
        </w:rPr>
        <w:t>87986183726</w:t>
      </w:r>
      <w:r w:rsidR="005D4485">
        <w:rPr>
          <w:rFonts w:hAnsi="Times New Roman" w:ascii="Times New Roman"/>
          <w:szCs w:val="24"/>
          <w:lang w:val="hr-HR"/>
        </w:rPr>
        <w:t>.</w:t>
      </w:r>
    </w:p>
    <w:p w:rsidRDefault="005D4485" w:rsidP="00F80AD9" w:rsidR="005D4485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5D4485">
        <w:rPr>
          <w:rFonts w:hAnsi="Times New Roman" w:ascii="Times New Roman"/>
          <w:lang w:val="hr-HR"/>
        </w:rPr>
        <w:t>iznosi 3.572,49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5D4485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5D4485">
        <w:rPr>
          <w:rFonts w:hAnsi="Times New Roman" w:ascii="Times New Roman"/>
          <w:lang w:val="hr-HR"/>
        </w:rPr>
        <w:t xml:space="preserve"> 07. travnja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D4485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4485" w:rsidP="005D4485" w:rsidR="005D4485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5D4485" w:rsidP="005D4485" w:rsidR="005D4485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5D4485" w:rsidP="005D4485" w:rsidR="005D4485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5D4485" w:rsidP="005D4485" w:rsidR="005D4485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6E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5D4485">
      <w:rPr>
        <w:rFonts w:hAnsi="Times New Roman" w:ascii="Times New Roman"/>
        <w:lang w:val="hr-HR"/>
      </w:rPr>
      <w:t>8965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D4485">
      <w:rPr>
        <w:rFonts w:hAnsi="Times New Roman" w:ascii="Times New Roman"/>
        <w:lang w:val="hr-HR"/>
      </w:rPr>
      <w:t>8965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3C366E"/>
    <w:rsid w:val="0041229F"/>
    <w:rsid w:val="0042162E"/>
    <w:rsid w:val="00434F97"/>
    <w:rsid w:val="00460EA8"/>
    <w:rsid w:val="00532B71"/>
    <w:rsid w:val="005940E9"/>
    <w:rsid w:val="005D4485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20E49"/>
    <w:rsid w:val="00BA64F2"/>
    <w:rsid w:val="00C85395"/>
    <w:rsid w:val="00C96EDC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</izvorni_sadrzaj>
    <derivirana_varijabla naziv="DomainObject.Predmet.ProtustrankaFormated_1">  GOSPODARI ZABAVE d.o.o.</derivirana_varijabla>
  </DomainObject.Predmet.ProtustrankaFormated>
  <DomainObject.Predmet.ProtustrankaFormatedOIB>
    <izvorni_sadrzaj>  GOSPODARI ZABAVE d.o.o., OIB 87986183726</izvorni_sadrzaj>
    <derivirana_varijabla naziv="DomainObject.Predmet.ProtustrankaFormatedOIB_1">  GOSPODARI ZABAVE d.o.o., OIB 87986183726</derivirana_varijabla>
  </DomainObject.Predmet.ProtustrankaFormatedOIB>
  <DomainObject.Predmet.ProtustrankaFormatedWithAdress>
    <izvorni_sadrzaj> GOSPODARI ZABAVE d.o.o., Petrova 56, 10000 Zagreb</izvorni_sadrzaj>
    <derivirana_varijabla naziv="DomainObject.Predmet.ProtustrankaFormatedWithAdress_1"> GOSPODARI ZABAVE d.o.o., Petrova 56, 10000 Zagreb</derivirana_varijabla>
  </DomainObject.Predmet.ProtustrankaFormatedWithAdress>
  <DomainObject.Predmet.ProtustrankaFormatedWithAdressOIB>
    <izvorni_sadrzaj> GOSPODARI ZABAVE d.o.o., OIB 87986183726, Petrova 56, 10000 Zagreb</izvorni_sadrzaj>
    <derivirana_varijabla naziv="DomainObject.Predmet.ProtustrankaFormatedWithAdressOIB_1"> GOSPODARI ZABAVE d.o.o., OIB 87986183726, Petrova 56, 10000 Zagreb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</item>
    </izvorni_sadrzaj>
    <derivirana_varijabla naziv="DomainObject.Predmet.ProtuStrankaListFormated_1">
      <item>GOSPODARI ZABAVE d.o.o.</item>
    </derivirana_varijabla>
  </DomainObject.Predmet.ProtuStrankaListFormated>
  <DomainObject.Predmet.ProtuStrankaListFormatedOIB>
    <izvorni_sadrzaj>
      <item>GOSPODARI ZABAVE d.o.o., OIB 87986183726</item>
    </izvorni_sadrzaj>
    <derivirana_varijabla naziv="DomainObject.Predmet.ProtuStrankaListFormatedOIB_1">
      <item>GOSPODARI ZABAVE d.o.o., OIB 87986183726</item>
    </derivirana_varijabla>
  </DomainObject.Predmet.ProtuStrankaListFormatedOIB>
  <DomainObject.Predmet.ProtuStrankaListFormatedWithAdress>
    <izvorni_sadrzaj>
      <item>GOSPODARI ZABAVE d.o.o., Petrova 56, 10000 Zagreb</item>
    </izvorni_sadrzaj>
    <derivirana_varijabla naziv="DomainObject.Predmet.ProtuStrankaListFormatedWithAdress_1">
      <item>GOSPODARI ZABAVE d.o.o., Petrova 56, 10000 Zagreb</item>
    </derivirana_varijabla>
  </DomainObject.Predmet.ProtuStrankaListFormatedWithAdress>
  <DomainObject.Predmet.ProtuStrankaListFormatedWithAdressOIB>
    <izvorni_sadrzaj>
      <item>GOSPODARI ZABAVE d.o.o., OIB 87986183726, Petrova 56, 10000 Zagreb</item>
    </izvorni_sadrzaj>
    <derivirana_varijabla naziv="DomainObject.Predmet.ProtuStrankaListFormatedWithAdressOIB_1">
      <item>GOSPODARI ZABAVE d.o.o., OIB 87986183726, Petrova 56, 10000 Zagreb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GOSPODARI ZABAVE d.o.o.</item>
      <item>FINA Regionalni centar Zagreb</item>
    </izvorni_sadrzaj>
    <derivirana_varijabla naziv="DomainObject.Predmet.SudioniciListNaziv_1">
      <item>GOSPODARI ZABAVE d.o.o.</item>
      <item>FINA Regionalni centar Zagreb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87986183726</item>
      <item>, OIB 85821130368</item>
    </izvorni_sadrzaj>
    <derivirana_varijabla naziv="DomainObject.Predmet.SudioniciListNazivOIB_1">
      <item>, OIB 87986183726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1759</properties:Characters>
  <properties:Lines>48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2016-03-24T14:28:00Z</dcterms:created>
  <dc:creator>Anđelka Mandarić</dc:creator>
  <cp:lastModifiedBy>Anđelka Mandarić</cp:lastModifiedBy>
  <cp:lastPrinted>2016-04-06T06:42:00Z</cp:lastPrinted>
  <dcterms:modified xmlns:xsi="http://www.w3.org/2001/XMLSchema-instance" xsi:type="dcterms:W3CDTF">2016-04-06T06:44:00Z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