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b5a9d" w14:paraId="1ab5a9d" w:rsidRDefault="0002656E" w:rsidP="0002656E" w:rsidR="0002656E">
      <w:pPr>
        <w15:collapsed w:val="false"/>
        <w:rPr>
          <w:b/>
        </w:rPr>
      </w:pPr>
      <w:bookmarkStart w:name="_GoBack" w:id="0"/>
      <w:bookmarkEnd w:id="0"/>
      <w:r>
        <w:t>REPUBLIKA HRVATSKA</w:t>
      </w:r>
    </w:p>
    <w:p w:rsidRDefault="0002656E" w:rsidP="0002656E" w:rsidR="0002656E">
      <w:r>
        <w:t>TRGOVAČKI SUD OSIJEKU</w:t>
      </w:r>
    </w:p>
    <w:p w:rsidRDefault="0002656E" w:rsidP="0002656E" w:rsidR="0002656E">
      <w:pPr>
        <w:rPr>
          <w:b/>
        </w:rPr>
      </w:pPr>
      <w:r>
        <w:t>STALNA SLUŽBA U SLAVONSKOM BRODU</w:t>
      </w:r>
      <w:r>
        <w:tab/>
      </w:r>
      <w:r>
        <w:tab/>
      </w:r>
    </w:p>
    <w:p w:rsidRDefault="0002656E" w:rsidP="0002656E" w:rsidR="0002656E">
      <w:r>
        <w:t>TRG POBJEDE 13</w:t>
      </w:r>
    </w:p>
    <w:p w:rsidRDefault="0002656E" w:rsidP="0002656E" w:rsidR="0002656E">
      <w:r>
        <w:t>35000 SLAVONSKI BROD</w:t>
      </w:r>
    </w:p>
    <w:p w:rsidRDefault="0002656E" w:rsidP="0002656E" w:rsidR="0002656E"/>
    <w:p w:rsidRDefault="0002656E" w:rsidP="0002656E" w:rsidR="0002656E">
      <w:pPr>
        <w:rPr>
          <w:b/>
        </w:rPr>
      </w:pPr>
      <w:r>
        <w:t xml:space="preserve">      </w:t>
      </w:r>
      <w:r>
        <w:tab/>
      </w:r>
      <w:r>
        <w:tab/>
      </w:r>
      <w:r>
        <w:tab/>
      </w:r>
      <w:r>
        <w:tab/>
      </w:r>
      <w:r>
        <w:tab/>
      </w:r>
      <w:r>
        <w:tab/>
      </w:r>
      <w:r>
        <w:tab/>
      </w:r>
      <w:r>
        <w:tab/>
        <w:t xml:space="preserve">         </w:t>
      </w:r>
      <w:r>
        <w:rPr>
          <w:b/>
        </w:rPr>
        <w:t>Broj: 3/St-1741/2016-</w:t>
      </w:r>
      <w:r w:rsidR="00CC2F7A">
        <w:rPr>
          <w:b/>
        </w:rPr>
        <w:t>133</w:t>
      </w:r>
    </w:p>
    <w:p w:rsidRDefault="0002656E" w:rsidP="0002656E" w:rsidR="0002656E"/>
    <w:p w:rsidRDefault="0002656E" w:rsidP="0002656E" w:rsidR="0002656E"/>
    <w:p w:rsidRDefault="0002656E" w:rsidP="0002656E" w:rsidR="0002656E">
      <w:pPr>
        <w:jc w:val="center"/>
        <w:rPr>
          <w:b/>
        </w:rPr>
      </w:pPr>
      <w:r>
        <w:rPr>
          <w:b/>
        </w:rPr>
        <w:t>Z A P I S N I K</w:t>
      </w:r>
    </w:p>
    <w:p w:rsidRDefault="0002656E" w:rsidP="0002656E" w:rsidR="0002656E">
      <w:pPr>
        <w:jc w:val="center"/>
        <w:rPr>
          <w:b/>
        </w:rPr>
      </w:pPr>
      <w:r>
        <w:rPr>
          <w:b/>
        </w:rPr>
        <w:t xml:space="preserve">sa Skupštine vjerovnika nad dužnikom BIROTEHNA d.o.o., u stečaju, Slavonski Brod, F. Filipovića 50D, OIB: 59009735630 </w:t>
      </w:r>
    </w:p>
    <w:p w:rsidRDefault="0002656E" w:rsidP="0002656E" w:rsidR="0002656E">
      <w:pPr>
        <w:jc w:val="center"/>
        <w:rPr>
          <w:b/>
        </w:rPr>
      </w:pPr>
      <w:r>
        <w:rPr>
          <w:b/>
        </w:rPr>
        <w:t xml:space="preserve">održane </w:t>
      </w:r>
      <w:r w:rsidR="00CC2F7A">
        <w:rPr>
          <w:b/>
        </w:rPr>
        <w:t>16. travnja</w:t>
      </w:r>
      <w:r w:rsidR="00BD6DC5">
        <w:rPr>
          <w:b/>
        </w:rPr>
        <w:t xml:space="preserve"> 2019.</w:t>
      </w:r>
    </w:p>
    <w:p w:rsidRDefault="0002656E" w:rsidP="0002656E" w:rsidR="0002656E">
      <w:pPr>
        <w:jc w:val="center"/>
        <w:rPr>
          <w:b/>
        </w:rPr>
      </w:pPr>
      <w:r>
        <w:rPr>
          <w:b/>
        </w:rPr>
        <w:t>na Trgovačkom sudu u Osijeku, Stalna služba u Slavonskom Brodu</w:t>
      </w:r>
    </w:p>
    <w:p w:rsidRDefault="0002656E" w:rsidP="0002656E" w:rsidR="0002656E">
      <w:pPr>
        <w:rPr>
          <w:b/>
        </w:rPr>
      </w:pPr>
    </w:p>
    <w:p w:rsidRDefault="0002656E" w:rsidP="0002656E" w:rsidR="0002656E"/>
    <w:p w:rsidRDefault="0002656E" w:rsidP="0002656E" w:rsidR="0002656E">
      <w:r>
        <w:t>Nazočni od suda:</w:t>
      </w:r>
    </w:p>
    <w:p w:rsidRDefault="0002656E" w:rsidP="0002656E" w:rsidR="0002656E">
      <w:pPr>
        <w:rPr>
          <w:b/>
        </w:rPr>
      </w:pPr>
      <w:r>
        <w:t>Daniela Martini Maoduš, sutkinja</w:t>
      </w:r>
    </w:p>
    <w:p w:rsidRDefault="00CC2F7A" w:rsidP="0002656E" w:rsidR="0002656E">
      <w:r>
        <w:t>Maja Sverić</w:t>
      </w:r>
      <w:r w:rsidR="0002656E">
        <w:t>, zapisničarka</w:t>
      </w:r>
    </w:p>
    <w:p w:rsidRDefault="0002656E" w:rsidP="0002656E" w:rsidR="0002656E"/>
    <w:p w:rsidRDefault="0002656E" w:rsidP="0002656E" w:rsidR="0002656E">
      <w:pPr>
        <w:tabs>
          <w:tab w:pos="5313" w:val="left"/>
        </w:tabs>
        <w:jc w:val="both"/>
      </w:pPr>
      <w:r>
        <w:t xml:space="preserve">                                          </w:t>
      </w:r>
      <w:r>
        <w:rPr>
          <w:b/>
        </w:rPr>
        <w:t>Stečajni dužnik: BIROTEHNA d.o.o., u stečaju, Slavonski Brod</w:t>
      </w:r>
    </w:p>
    <w:p w:rsidRDefault="0002656E" w:rsidP="0002656E" w:rsidR="0002656E">
      <w:pPr>
        <w:jc w:val="both"/>
      </w:pPr>
    </w:p>
    <w:p w:rsidRDefault="0002656E" w:rsidP="0002656E" w:rsidR="0002656E">
      <w:r>
        <w:t xml:space="preserve">Vrijeme početka: </w:t>
      </w:r>
      <w:r w:rsidR="00CC2F7A">
        <w:t>12</w:t>
      </w:r>
      <w:r w:rsidR="00562ADA">
        <w:t>,</w:t>
      </w:r>
      <w:r w:rsidR="00CC2F7A">
        <w:t>0</w:t>
      </w:r>
      <w:r w:rsidR="00562ADA">
        <w:t>0</w:t>
      </w:r>
    </w:p>
    <w:p w:rsidRDefault="0002656E" w:rsidP="0002656E" w:rsidR="0002656E"/>
    <w:p w:rsidRDefault="0002656E" w:rsidP="0002656E" w:rsidR="0002656E">
      <w:r>
        <w:t xml:space="preserve">Prisutni: </w:t>
      </w:r>
    </w:p>
    <w:p w:rsidRDefault="0002656E" w:rsidP="0002656E" w:rsidR="0002656E">
      <w:r>
        <w:t>Za RH-</w:t>
      </w:r>
      <w:r w:rsidR="00BA7A8C">
        <w:t xml:space="preserve"> Vesna Lazarić</w:t>
      </w:r>
      <w:r>
        <w:t>, za ŽDO</w:t>
      </w:r>
    </w:p>
    <w:p w:rsidRDefault="00562ADA" w:rsidP="0002656E" w:rsidR="0002656E">
      <w:r>
        <w:t xml:space="preserve">Za Zagrebačku banku: </w:t>
      </w:r>
      <w:r w:rsidR="00E006F1">
        <w:t>Jurić Danijela</w:t>
      </w:r>
      <w:r>
        <w:t>, vježbenik iz OD Hanžeković i Partneri</w:t>
      </w:r>
    </w:p>
    <w:p w:rsidRDefault="00562ADA" w:rsidP="0002656E" w:rsidR="00562ADA">
      <w:r>
        <w:t xml:space="preserve">Za PBZ – razlučnog vjerovnika: </w:t>
      </w:r>
      <w:r w:rsidR="00E006F1">
        <w:t>Filip Piškulić , odjvetnički vježbenik u OD Suić i Škunca</w:t>
      </w:r>
    </w:p>
    <w:p w:rsidRDefault="0002656E" w:rsidP="0002656E" w:rsidR="0002656E">
      <w:r>
        <w:t>Stečajni upravitelj: Jozo Pavičić</w:t>
      </w:r>
    </w:p>
    <w:p w:rsidRDefault="00562ADA" w:rsidP="0002656E" w:rsidR="0002656E">
      <w:r>
        <w:t>Za FOKUS</w:t>
      </w:r>
      <w:r w:rsidR="002F2C78">
        <w:t xml:space="preserve"> i RAM 3</w:t>
      </w:r>
      <w:r>
        <w:t xml:space="preserve">: Petar Barberić, zaposlenik prema punomoći </w:t>
      </w:r>
      <w:r w:rsidR="00E006F1">
        <w:t xml:space="preserve">za vjerovnika </w:t>
      </w:r>
      <w:r>
        <w:t xml:space="preserve"> </w:t>
      </w:r>
    </w:p>
    <w:p w:rsidRDefault="00C84719" w:rsidP="0002656E" w:rsidR="00C84719">
      <w:r>
        <w:t>za NICOBAU Gmbh Duška Hanih, ponuditelj</w:t>
      </w:r>
    </w:p>
    <w:p w:rsidRDefault="00C84719" w:rsidP="0002656E" w:rsidR="00C84719">
      <w:r>
        <w:t xml:space="preserve">za FILIJA d.o.o. vjerovnik i ponuditelj Robert Tipura-punomoćnik i direktor Ana Tipura </w:t>
      </w:r>
    </w:p>
    <w:p w:rsidRDefault="00C84719" w:rsidP="0002656E" w:rsidR="00C84719">
      <w:r>
        <w:t xml:space="preserve">za DINAMIX d.o.o. odvjetnik Branko Stanić i Branko Halajko, direktor  </w:t>
      </w:r>
    </w:p>
    <w:p w:rsidRDefault="00562ADA" w:rsidP="0002656E" w:rsidR="00562ADA"/>
    <w:p w:rsidRDefault="00A05E7F" w:rsidP="0002656E" w:rsidR="00072542">
      <w:r>
        <w:t>Stečajni upravitelj obavještava da je kod javnog bilježnika Krešimira Milasa iz Osijeka bila sastavljena ponuda o prodaji nekretnine dana 25.03.2019.</w:t>
      </w:r>
      <w:r w:rsidR="00072542">
        <w:t>, obavještava da je nakon što je već prošao termin za održavanje postupka kod javnog bilježnika, bilježnik je primio još jednu ponudu koja je predana preporučeno dana 21.03.2019., nakon toga Duška Hanih koja je punomoćnik tog ponuditelja ističe da je ona kod javnog bilježnika bila prisutna kada je  ponuda sastavljena kod bilježnika tako da je ista prihvaćena u postupku kod javnog bilježnika.</w:t>
      </w:r>
    </w:p>
    <w:p w:rsidRDefault="008D2792" w:rsidP="0002656E" w:rsidR="008D2792">
      <w:r>
        <w:t xml:space="preserve">Steč. upravitelj obrazlaže da je napravljena procjena pokretnina i da su oglašene na Njuškalu, da se prijavio ponuditelj samo za 1 radni stol, napravljena je procjena na 73.000,00 kn, ali stvarno se radi o robi za koju nema ponuditelja </w:t>
      </w:r>
      <w:r w:rsidR="00774306">
        <w:t xml:space="preserve"> pa predlaže da se ista ponudi najpovoljnijem ponuditelju nekretnina za cijenu od 15.000,00 kn, tako da se proda imovina kao cjelina</w:t>
      </w:r>
      <w:r w:rsidR="00D10451">
        <w:t>.</w:t>
      </w:r>
    </w:p>
    <w:p w:rsidRDefault="00D10451" w:rsidP="0002656E" w:rsidR="00D10451"/>
    <w:p w:rsidRDefault="00D10451" w:rsidP="0002656E" w:rsidR="00D10451">
      <w:r>
        <w:t>Svi prisutni koji su bili istovremeno i  kod javnog biljež</w:t>
      </w:r>
      <w:r w:rsidR="0098205C">
        <w:t xml:space="preserve">nika izjavljuje </w:t>
      </w:r>
      <w:r>
        <w:t>da nemaju primjedbi kod javnog bilježnika, steč. upravitelj izjavljuje da je najpovoljnija ponuda DINAMIX d.o.o. na iznos od 2.532.000,00 kn.</w:t>
      </w:r>
    </w:p>
    <w:p w:rsidRDefault="001021DE" w:rsidP="0002656E" w:rsidR="00D10451">
      <w:r>
        <w:t xml:space="preserve">Nakon toga najpovoljniji ponuditelj izjavljuje da je spreman kupiti i pokretnine u iznosu koji je danas steč. upravitelje iznio. </w:t>
      </w:r>
    </w:p>
    <w:p w:rsidRDefault="00A364F7" w:rsidP="0002656E" w:rsidR="00A364F7"/>
    <w:p w:rsidRDefault="0098205C" w:rsidP="0002656E" w:rsidR="0098205C">
      <w:r>
        <w:t>Steč. upravitelj predlaže da se dopuni točka II dnevnog reda tako da se pod tom točkom odlučuje o prodaji imovne kao cjeline i to tako da s</w:t>
      </w:r>
      <w:r w:rsidR="00A364F7">
        <w:t>e</w:t>
      </w:r>
      <w:r>
        <w:t xml:space="preserve"> ista proda najpovoljnijem ponuditelju za cijenu najpovoljnije ponude za nekretnine uvećane za 15.000,00 kn koliko je cijena pokretnina (uključen PDV)</w:t>
      </w:r>
    </w:p>
    <w:p w:rsidRDefault="00AA0ED7" w:rsidP="0002656E" w:rsidR="00072542">
      <w:r>
        <w:t>Steč. upravitelj predlaže da se dopuni pod točkom razno odmah donese odluka vezano za način podjele cijene za prodaju nekretnine i to na način da 15 % ide stečajnim vjer</w:t>
      </w:r>
      <w:r w:rsidR="001F5CAD">
        <w:t>ov</w:t>
      </w:r>
      <w:r>
        <w:t xml:space="preserve">nvicima, da se od ukupnog iznos najpovoljnije ponude za </w:t>
      </w:r>
      <w:r w:rsidR="0089389E">
        <w:t>nekretnine 2.532.</w:t>
      </w:r>
      <w:r>
        <w:t xml:space="preserve">000,00 kn, 30 % odnosi na razlučno pravo PBZ koji je upisan na dijelu nekretnina kao prvi razlučni vjerovnika kč.br.66181/1, dok se 70 % odnosi na razlučno pravo Zakrebačke banke kč.br. 6618/3. S </w:t>
      </w:r>
      <w:r w:rsidR="001F5CAD">
        <w:t>s tim</w:t>
      </w:r>
      <w:r>
        <w:t>e da se vrši raspodjela i ukupnih troškova stečajnog postupka koji će se namiriti iz te kupoprodajne cijene u istim omjerima.</w:t>
      </w:r>
    </w:p>
    <w:p w:rsidRDefault="001F5CAD" w:rsidP="0002656E" w:rsidR="001F5CAD">
      <w:r>
        <w:t>Nakon toga zastupnik Zagrebačke banke izjavljuje da nema mandat za odlučivanje  pod tom točkom na ovom ročištu nego da se to odlučivanje ostavi za ročište za diobu kupovnine.</w:t>
      </w:r>
    </w:p>
    <w:p w:rsidRDefault="001F5CAD" w:rsidP="0002656E" w:rsidR="001F5CAD"/>
    <w:p w:rsidRDefault="00B163A4" w:rsidP="00AB037E" w:rsidR="00B163A4">
      <w:r>
        <w:t>Konstatira se da je jednoglasno usvojen prijedlog steč. upravitelja da se izmijeni točka II dnevnog reda ali da nije usvojen jednoglasno prijedlog da se pod točkom razno odluči o omjeru isplate kupoprodajne cijene</w:t>
      </w:r>
      <w:r w:rsidR="0089389E">
        <w:t>.</w:t>
      </w:r>
    </w:p>
    <w:p w:rsidRDefault="00AB037E" w:rsidP="0002656E" w:rsidR="00AB037E"/>
    <w:p w:rsidRDefault="00AB037E" w:rsidP="0002656E" w:rsidR="00AB037E"/>
    <w:p w:rsidRDefault="00AB037E" w:rsidP="0002656E" w:rsidR="00AB037E"/>
    <w:p w:rsidRDefault="0002656E" w:rsidP="0002656E" w:rsidR="0002656E">
      <w:pPr>
        <w:jc w:val="both"/>
      </w:pPr>
      <w:r>
        <w:t>Sud donosi</w:t>
      </w:r>
    </w:p>
    <w:p w:rsidRDefault="0002656E" w:rsidP="0002656E" w:rsidR="0002656E">
      <w:pPr>
        <w:jc w:val="both"/>
      </w:pPr>
    </w:p>
    <w:p w:rsidRDefault="0002656E" w:rsidP="0002656E" w:rsidR="0002656E">
      <w:pPr>
        <w:jc w:val="center"/>
      </w:pPr>
      <w:r>
        <w:t>RJEŠENJE</w:t>
      </w:r>
    </w:p>
    <w:p w:rsidRDefault="00B163A4" w:rsidP="0002656E" w:rsidR="0002656E">
      <w:pPr>
        <w:jc w:val="both"/>
      </w:pPr>
      <w:r>
        <w:tab/>
        <w:t xml:space="preserve"> </w:t>
      </w:r>
    </w:p>
    <w:p w:rsidRDefault="0002656E" w:rsidP="002345BC" w:rsidR="0002656E">
      <w:pPr>
        <w:ind w:firstLine="708"/>
        <w:jc w:val="both"/>
        <w:rPr>
          <w:b/>
        </w:rPr>
      </w:pPr>
      <w:r>
        <w:t xml:space="preserve">Prelazi se na prvu točku dnevnog reda: </w:t>
      </w:r>
      <w:r>
        <w:rPr>
          <w:b/>
        </w:rPr>
        <w:t xml:space="preserve">Donošenje odluke </w:t>
      </w:r>
      <w:r w:rsidR="00AD3DCC">
        <w:rPr>
          <w:b/>
        </w:rPr>
        <w:t>o izvješću stečajnog upravitelja</w:t>
      </w:r>
    </w:p>
    <w:p w:rsidRDefault="0002656E" w:rsidP="0002656E" w:rsidR="0002656E">
      <w:pPr>
        <w:jc w:val="both"/>
      </w:pPr>
    </w:p>
    <w:p w:rsidRDefault="0002656E" w:rsidP="002345BC" w:rsidR="0002656E">
      <w:pPr>
        <w:ind w:firstLine="708"/>
        <w:jc w:val="both"/>
      </w:pPr>
      <w:r>
        <w:t>Konstatira se da je usvojena odluka pod točkom 1. dnevnog reda.</w:t>
      </w:r>
    </w:p>
    <w:p w:rsidRDefault="0002656E" w:rsidP="00595B5A" w:rsidR="0002656E">
      <w:pPr>
        <w:jc w:val="both"/>
      </w:pPr>
    </w:p>
    <w:p w:rsidRDefault="0002656E" w:rsidP="002345BC" w:rsidR="0002656E">
      <w:pPr>
        <w:ind w:firstLine="708"/>
        <w:jc w:val="both"/>
        <w:rPr>
          <w:b/>
        </w:rPr>
      </w:pPr>
      <w:r>
        <w:t xml:space="preserve">Prelazi se na drugu točku dnevnog reda: </w:t>
      </w:r>
      <w:r>
        <w:rPr>
          <w:b/>
        </w:rPr>
        <w:t xml:space="preserve">Donošenje odluke o </w:t>
      </w:r>
      <w:r w:rsidR="00AD3DCC">
        <w:rPr>
          <w:b/>
        </w:rPr>
        <w:t xml:space="preserve">daljnjoj prodaji </w:t>
      </w:r>
      <w:r w:rsidR="00D6247B">
        <w:rPr>
          <w:b/>
        </w:rPr>
        <w:t>imovine kao cjeline</w:t>
      </w:r>
    </w:p>
    <w:p w:rsidRDefault="00B24342" w:rsidP="002345BC" w:rsidR="00B24342">
      <w:pPr>
        <w:ind w:firstLine="708"/>
        <w:jc w:val="both"/>
        <w:rPr>
          <w:b/>
        </w:rPr>
      </w:pPr>
    </w:p>
    <w:p w:rsidRDefault="00B24342" w:rsidP="002345BC" w:rsidR="00B24342" w:rsidRPr="00B24342">
      <w:pPr>
        <w:ind w:firstLine="708"/>
        <w:jc w:val="both"/>
      </w:pPr>
      <w:r w:rsidRPr="00EB330F">
        <w:t>Konstatira se da</w:t>
      </w:r>
      <w:r>
        <w:rPr>
          <w:b/>
        </w:rPr>
        <w:t xml:space="preserve"> </w:t>
      </w:r>
      <w:r>
        <w:t>se jednoglasno usvaja prijedlog steč. upravitelja.</w:t>
      </w:r>
    </w:p>
    <w:p w:rsidRDefault="00562ADA" w:rsidP="00595B5A" w:rsidR="00562ADA">
      <w:pPr>
        <w:jc w:val="both"/>
        <w:rPr>
          <w:b/>
        </w:rPr>
      </w:pPr>
    </w:p>
    <w:p w:rsidRDefault="002345BC" w:rsidP="0002656E" w:rsidR="002345BC">
      <w:pPr>
        <w:jc w:val="both"/>
      </w:pPr>
      <w:r>
        <w:tab/>
      </w:r>
    </w:p>
    <w:p w:rsidRDefault="0002656E" w:rsidP="002345BC" w:rsidR="0002656E">
      <w:pPr>
        <w:ind w:firstLine="708"/>
        <w:jc w:val="both"/>
        <w:rPr>
          <w:b/>
        </w:rPr>
      </w:pPr>
      <w:r>
        <w:t xml:space="preserve">Prelazi se na treću točku dnevnog reda: </w:t>
      </w:r>
      <w:r>
        <w:rPr>
          <w:b/>
        </w:rPr>
        <w:t>različito.</w:t>
      </w:r>
    </w:p>
    <w:p w:rsidRDefault="002345BC" w:rsidP="002345BC" w:rsidR="002345BC">
      <w:pPr>
        <w:ind w:firstLine="708"/>
        <w:jc w:val="both"/>
        <w:rPr>
          <w:b/>
        </w:rPr>
      </w:pPr>
    </w:p>
    <w:p w:rsidRDefault="00570CD5" w:rsidP="002345BC" w:rsidR="00570CD5">
      <w:pPr>
        <w:ind w:firstLine="708"/>
        <w:jc w:val="both"/>
      </w:pPr>
      <w:r>
        <w:t>Nema daljnjih prijedloga pod tom točkom.</w:t>
      </w:r>
    </w:p>
    <w:p w:rsidRDefault="00570CD5" w:rsidP="002345BC" w:rsidR="00570CD5">
      <w:pPr>
        <w:ind w:firstLine="708"/>
        <w:jc w:val="both"/>
      </w:pPr>
    </w:p>
    <w:p w:rsidRDefault="00570CD5" w:rsidP="002345BC" w:rsidR="00570CD5">
      <w:pPr>
        <w:ind w:firstLine="708"/>
        <w:jc w:val="both"/>
      </w:pPr>
    </w:p>
    <w:p w:rsidRDefault="002345BC" w:rsidP="00E1455D" w:rsidR="002345BC">
      <w:pPr>
        <w:jc w:val="both"/>
        <w:rPr>
          <w:color w:val="000000"/>
        </w:rPr>
      </w:pPr>
      <w:r>
        <w:rPr>
          <w:color w:val="000000"/>
        </w:rPr>
        <w:t>Sud donosi</w:t>
      </w:r>
    </w:p>
    <w:p w:rsidRDefault="002345BC" w:rsidP="00E1455D" w:rsidR="002345BC">
      <w:pPr>
        <w:jc w:val="both"/>
        <w:rPr>
          <w:color w:val="000000"/>
        </w:rPr>
      </w:pPr>
    </w:p>
    <w:p w:rsidRDefault="002345BC" w:rsidP="00DC1F03" w:rsidR="002345BC">
      <w:pPr>
        <w:jc w:val="center"/>
        <w:rPr>
          <w:color w:val="000000"/>
        </w:rPr>
      </w:pPr>
      <w:r>
        <w:rPr>
          <w:color w:val="000000"/>
        </w:rPr>
        <w:t xml:space="preserve">r j e š e nj e </w:t>
      </w:r>
    </w:p>
    <w:p w:rsidRDefault="0002656E" w:rsidP="0002656E" w:rsidR="0002656E">
      <w:pPr>
        <w:jc w:val="both"/>
      </w:pPr>
    </w:p>
    <w:p w:rsidRDefault="0002656E" w:rsidP="002345BC" w:rsidR="001022EB">
      <w:pPr>
        <w:ind w:firstLine="708"/>
        <w:jc w:val="both"/>
      </w:pPr>
      <w:r>
        <w:t xml:space="preserve">Utvrđuje se da je današnja Skupština završena.     </w:t>
      </w:r>
    </w:p>
    <w:p w:rsidRDefault="00CC2F7A" w:rsidP="002345BC" w:rsidR="00B01BFF">
      <w:pPr>
        <w:ind w:firstLine="708"/>
        <w:jc w:val="both"/>
      </w:pPr>
      <w:r>
        <w:t>Objaviti zapisnik na e</w:t>
      </w:r>
      <w:r w:rsidR="002345BC">
        <w:t>-</w:t>
      </w:r>
      <w:r>
        <w:t>O</w:t>
      </w:r>
      <w:r w:rsidR="002345BC">
        <w:t>glasnoj ploči jer isti sadržava odluku Skupštine</w:t>
      </w:r>
      <w:r w:rsidR="00B01BFF">
        <w:t xml:space="preserve">. </w:t>
      </w:r>
    </w:p>
    <w:p w:rsidRDefault="00B01BFF" w:rsidP="002345BC" w:rsidR="002345BC">
      <w:pPr>
        <w:ind w:firstLine="708"/>
        <w:jc w:val="both"/>
      </w:pPr>
      <w:r>
        <w:t>N</w:t>
      </w:r>
      <w:r w:rsidR="002345BC">
        <w:t xml:space="preserve">alaže se stečajnom upravitelju u roku od 45 dana obavijestiti sud o rezultatu prikupljanja ponuda nakon javnog oglašavanja. </w:t>
      </w:r>
    </w:p>
    <w:p w:rsidRDefault="00012A8A" w:rsidP="002345BC" w:rsidR="00012A8A">
      <w:pPr>
        <w:ind w:firstLine="708"/>
        <w:jc w:val="both"/>
      </w:pPr>
    </w:p>
    <w:p w:rsidRDefault="0002656E" w:rsidP="0002656E" w:rsidR="00AD3DCC">
      <w:pPr>
        <w:jc w:val="both"/>
      </w:pPr>
      <w:r>
        <w:lastRenderedPageBreak/>
        <w:t xml:space="preserve">                  </w:t>
      </w:r>
    </w:p>
    <w:p w:rsidRDefault="0002656E" w:rsidP="001022EB" w:rsidR="005E15FD">
      <w:pPr>
        <w:jc w:val="center"/>
      </w:pPr>
      <w:r>
        <w:t xml:space="preserve">D o v r š e n o u </w:t>
      </w:r>
      <w:r w:rsidR="00E9643F">
        <w:t>12,35</w:t>
      </w:r>
      <w:r w:rsidR="002345BC">
        <w:t xml:space="preserve"> </w:t>
      </w:r>
      <w:r w:rsidR="00BD6DC5">
        <w:t xml:space="preserve">sati. </w:t>
      </w:r>
    </w:p>
    <w:p w:rsidRDefault="00BD6DC5" w:rsidP="001022EB" w:rsidR="00BD6DC5">
      <w:pPr>
        <w:jc w:val="center"/>
      </w:pPr>
    </w:p>
    <w:p w:rsidRDefault="00BD6DC5" w:rsidP="001022EB" w:rsidR="00BD6DC5">
      <w:pPr>
        <w:jc w:val="center"/>
      </w:pPr>
      <w:r>
        <w:t xml:space="preserve">Sudac: </w:t>
      </w:r>
    </w:p>
    <w:p w:rsidRDefault="00BD6DC5" w:rsidP="001022EB" w:rsidR="00BD6DC5">
      <w:pPr>
        <w:jc w:val="center"/>
      </w:pPr>
    </w:p>
    <w:p w:rsidRDefault="00BD6DC5" w:rsidP="001022EB" w:rsidR="00BD6DC5">
      <w:pPr>
        <w:jc w:val="center"/>
      </w:pPr>
    </w:p>
    <w:p w:rsidRDefault="00BD6DC5" w:rsidP="001022EB" w:rsidR="00BD6DC5">
      <w:pPr>
        <w:jc w:val="center"/>
      </w:pPr>
      <w:r>
        <w:t xml:space="preserve">Zapisničar: </w:t>
      </w:r>
    </w:p>
    <w:p w:rsidRDefault="00BD6DC5" w:rsidP="001022EB" w:rsidR="00BD6DC5">
      <w:pPr>
        <w:jc w:val="center"/>
      </w:pPr>
    </w:p>
    <w:p w:rsidRDefault="00BD6DC5" w:rsidP="00BD6DC5" w:rsidR="00BD6DC5">
      <w:pPr>
        <w:jc w:val="right"/>
      </w:pPr>
      <w:r>
        <w:t xml:space="preserve">Stranke: </w:t>
      </w:r>
    </w:p>
    <w:sectPr w:rsidSect="00BD6DC5" w:rsidR="00BD6DC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5529" w:rsidP="00BD6DC5" w:rsidR="00CB5529">
      <w:r>
        <w:separator/>
      </w:r>
    </w:p>
  </w:endnote>
  <w:endnote w:id="0" w:type="continuationSeparator">
    <w:p w:rsidRDefault="00CB5529" w:rsidP="00BD6DC5" w:rsidR="00CB55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5529" w:rsidP="00BD6DC5" w:rsidR="00CB5529">
      <w:r>
        <w:separator/>
      </w:r>
    </w:p>
  </w:footnote>
  <w:footnote w:id="0" w:type="continuationSeparator">
    <w:p w:rsidRDefault="00CB5529" w:rsidP="00BD6DC5" w:rsidR="00CB55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536464"/>
      <w:docPartObj>
        <w:docPartGallery w:val="Page Numbers (Top of Page)"/>
        <w:docPartUnique/>
      </w:docPartObj>
    </w:sdtPr>
    <w:sdtEndPr/>
    <w:sdtContent>
      <w:p w:rsidRDefault="00BD6DC5" w:rsidR="00BD6DC5">
        <w:pPr>
          <w:pStyle w:val="Zaglavlje"/>
          <w:jc w:val="center"/>
        </w:pPr>
        <w:r>
          <w:fldChar w:fldCharType="begin"/>
        </w:r>
        <w:r>
          <w:instrText>PAGE   \* MERGEFORMAT</w:instrText>
        </w:r>
        <w:r>
          <w:fldChar w:fldCharType="separate"/>
        </w:r>
        <w:r w:rsidR="00B26ADB">
          <w:rPr>
            <w:noProof/>
          </w:rPr>
          <w:t>3</w:t>
        </w:r>
        <w:r>
          <w:fldChar w:fldCharType="end"/>
        </w:r>
      </w:p>
      <w:p w:rsidRDefault="00B26ADB" w:rsidR="00BD6DC5">
        <w:pPr>
          <w:pStyle w:val="Zaglavlje"/>
          <w:jc w:val="center"/>
        </w:pPr>
      </w:p>
    </w:sdtContent>
  </w:sdt>
  <w:p w:rsidRDefault="00BD6DC5" w:rsidP="00BD6DC5" w:rsidR="00BD6DC5">
    <w:pPr>
      <w:pStyle w:val="Zaglavlje"/>
      <w:jc w:val="right"/>
    </w:pPr>
    <w:r w:rsidRPr="00BD6DC5">
      <w:t>Broj: 3/St-1741/2016-</w:t>
    </w:r>
    <w:r w:rsidR="00CC2F7A">
      <w:t>133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656E"/>
    <w:rsid w:val="00012A8A"/>
    <w:rsid w:val="0002656E"/>
    <w:rsid w:val="00072542"/>
    <w:rsid w:val="001021DE"/>
    <w:rsid w:val="001022EB"/>
    <w:rsid w:val="001E6828"/>
    <w:rsid w:val="001F5CAD"/>
    <w:rsid w:val="002345BC"/>
    <w:rsid w:val="002F2C78"/>
    <w:rsid w:val="003A466B"/>
    <w:rsid w:val="004E42E9"/>
    <w:rsid w:val="00562ADA"/>
    <w:rsid w:val="00570CD5"/>
    <w:rsid w:val="00574238"/>
    <w:rsid w:val="00594194"/>
    <w:rsid w:val="00595B5A"/>
    <w:rsid w:val="005C0728"/>
    <w:rsid w:val="005C6886"/>
    <w:rsid w:val="005E15FD"/>
    <w:rsid w:val="007271C5"/>
    <w:rsid w:val="00765105"/>
    <w:rsid w:val="00774306"/>
    <w:rsid w:val="00782F75"/>
    <w:rsid w:val="00812BF2"/>
    <w:rsid w:val="0089389E"/>
    <w:rsid w:val="008D2792"/>
    <w:rsid w:val="0098205C"/>
    <w:rsid w:val="0099710D"/>
    <w:rsid w:val="00A05E7F"/>
    <w:rsid w:val="00A364F7"/>
    <w:rsid w:val="00AA0ED7"/>
    <w:rsid w:val="00AB037E"/>
    <w:rsid w:val="00AC47EA"/>
    <w:rsid w:val="00AD3DCC"/>
    <w:rsid w:val="00B01BFF"/>
    <w:rsid w:val="00B163A4"/>
    <w:rsid w:val="00B24342"/>
    <w:rsid w:val="00B26ADB"/>
    <w:rsid w:val="00BA7A8C"/>
    <w:rsid w:val="00BD6DC5"/>
    <w:rsid w:val="00C84719"/>
    <w:rsid w:val="00CB5529"/>
    <w:rsid w:val="00CC2F7A"/>
    <w:rsid w:val="00D10451"/>
    <w:rsid w:val="00D6247B"/>
    <w:rsid w:val="00E006F1"/>
    <w:rsid w:val="00E9643F"/>
    <w:rsid w:val="00EB330F"/>
    <w:rsid w:val="00F33835"/>
    <w:rsid w:val="00F40E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656E"/>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E42E9"/>
    <w:rPr>
      <w:color w:val="808080"/>
      <w:bdr w:space="0" w:sz="0" w:color="auto" w:val="none"/>
      <w:shd w:fill="auto" w:color="auto" w:val="clear"/>
    </w:rPr>
  </w:style>
  <w:style w:customStyle="true" w:styleId="eSPISCCParagraphDefaultFont" w:type="character">
    <w:name w:val="eSPIS_CC_Paragraph Default Font"/>
    <w:basedOn w:val="Zadanifontodlomka"/>
    <w:rsid w:val="004E42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42E9"/>
    <w:rPr>
      <w:bdr w:space="0" w:sz="0" w:color="auto" w:val="none"/>
      <w:shd w:fill="FFFFCC" w:color="auto" w:val="clear"/>
      <w:lang w:val="hr-HR"/>
    </w:rPr>
  </w:style>
  <w:style w:customStyle="true" w:styleId="PozadinaSvijetloCrvena" w:type="character">
    <w:name w:val="Pozadina_SvijetloCrvena"/>
    <w:basedOn w:val="eSPISCCParagraphDefaultFont"/>
    <w:rsid w:val="004E42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42E9"/>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BD6DC5"/>
    <w:pPr>
      <w:tabs>
        <w:tab w:pos="4536" w:val="center"/>
        <w:tab w:pos="9072" w:val="right"/>
      </w:tabs>
    </w:pPr>
  </w:style>
  <w:style w:customStyle="true" w:styleId="ZaglavljeChar" w:type="character">
    <w:name w:val="Zaglavlje Char"/>
    <w:basedOn w:val="Zadanifontodlomka"/>
    <w:link w:val="Zaglavlje"/>
    <w:uiPriority w:val="99"/>
    <w:rsid w:val="00BD6DC5"/>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BD6DC5"/>
    <w:pPr>
      <w:tabs>
        <w:tab w:pos="4536" w:val="center"/>
        <w:tab w:pos="9072" w:val="right"/>
      </w:tabs>
    </w:pPr>
  </w:style>
  <w:style w:customStyle="true" w:styleId="PodnojeChar" w:type="character">
    <w:name w:val="Podnožje Char"/>
    <w:basedOn w:val="Zadanifontodlomka"/>
    <w:link w:val="Podnoje"/>
    <w:uiPriority w:val="99"/>
    <w:rsid w:val="00BD6DC5"/>
    <w:rPr>
      <w:rFonts w:cs="Times New Roman"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656E"/>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E42E9"/>
    <w:rPr>
      <w:color w:val="808080"/>
      <w:bdr w:color="auto" w:space="0" w:sz="0" w:val="none"/>
      <w:shd w:color="auto" w:fill="auto" w:val="clear"/>
    </w:rPr>
  </w:style>
  <w:style w:customStyle="1" w:styleId="eSPISCCParagraphDefaultFont" w:type="character">
    <w:name w:val="eSPIS_CC_Paragraph Default Font"/>
    <w:basedOn w:val="Zadanifontodlomka"/>
    <w:rsid w:val="004E42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2E9"/>
    <w:rPr>
      <w:bdr w:color="auto" w:space="0" w:sz="0" w:val="none"/>
      <w:shd w:color="auto" w:fill="FFFFCC" w:val="clear"/>
      <w:lang w:val="hr-HR"/>
    </w:rPr>
  </w:style>
  <w:style w:customStyle="1" w:styleId="PozadinaSvijetloCrvena" w:type="character">
    <w:name w:val="Pozadina_SvijetloCrvena"/>
    <w:basedOn w:val="eSPISCCParagraphDefaultFont"/>
    <w:rsid w:val="004E42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2E9"/>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BD6DC5"/>
    <w:pPr>
      <w:tabs>
        <w:tab w:pos="4536" w:val="center"/>
        <w:tab w:pos="9072" w:val="right"/>
      </w:tabs>
    </w:pPr>
  </w:style>
  <w:style w:customStyle="1" w:styleId="ZaglavljeChar" w:type="character">
    <w:name w:val="Zaglavlje Char"/>
    <w:basedOn w:val="Zadanifontodlomka"/>
    <w:link w:val="Zaglavlje"/>
    <w:uiPriority w:val="99"/>
    <w:rsid w:val="00BD6DC5"/>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BD6DC5"/>
    <w:pPr>
      <w:tabs>
        <w:tab w:pos="4536" w:val="center"/>
        <w:tab w:pos="9072" w:val="right"/>
      </w:tabs>
    </w:pPr>
  </w:style>
  <w:style w:customStyle="1" w:styleId="PodnojeChar" w:type="character">
    <w:name w:val="Podnožje Char"/>
    <w:basedOn w:val="Zadanifontodlomka"/>
    <w:link w:val="Podnoje"/>
    <w:uiPriority w:val="99"/>
    <w:rsid w:val="00BD6DC5"/>
    <w:rPr>
      <w:rFonts w:ascii="Times New Roman" w:cs="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232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16. travnja 2019.</izvorni_sadrzaj>
    <derivirana_varijabla naziv="DomainObject.StvarniPocetakDatum_1">16. travnja 2019.</derivirana_varijabla>
  </DomainObject.StvarniPocetakDatum>
  <DomainObject.StvarniZavrsetakDatum>
    <izvorni_sadrzaj>16. travnja 2019.</izvorni_sadrzaj>
    <derivirana_varijabla naziv="DomainObject.StvarniZavrsetakDatum_1">16. travnja 2019.</derivirana_varijabla>
  </DomainObject.StvarniZavrsetakDatum>
  <DomainObject.PlaniraniZavrsetakDatum>
    <izvorni_sadrzaj>16. travnja 2019.</izvorni_sadrzaj>
    <derivirana_varijabla naziv="DomainObject.PlaniraniZavrsetakDatum_1">16. travnja 2019.</derivirana_varijabla>
  </DomainObject.PlaniraniZavrsetakDatum>
  <DomainObject.PlaniraniPocetakDatum>
    <izvorni_sadrzaj>16. travnja 2019.</izvorni_sadrzaj>
    <derivirana_varijabla naziv="DomainObject.PlaniraniPocetakDatum_1">16. travnja 2019.</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12:35</izvorni_sadrzaj>
    <derivirana_varijabla naziv="DomainObject.StvarniZavrsetakVrijeme_1">12:35</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travnja 2019.</izvorni_sadrzaj>
    <derivirana_varijabla naziv="DomainObject.Zapisnik.DatumKreiranja_1">16. travnja 2019.</derivirana_varijabla>
  </DomainObject.Zapisnik.DatumKreiranja>
  <DomainObject.Zapisnik.ImovinskaKorist>
    <izvorni_sadrzaj/>
    <derivirana_varijabla naziv="DomainObject.Zapisnik.ImovinskaKorist_1"/>
  </DomainObject.Zapisnik.ImovinskaKorist>
  <DomainObject.Zapisnik.Oznaka>
    <izvorni_sadrzaj>St-1741/2016-133</izvorni_sadrzaj>
    <derivirana_varijabla naziv="DomainObject.Zapisnik.Oznaka_1">St-1741/2016-133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izvorni_sadrzaj>
    <derivirana_varijabla naziv="DomainObject.Predmet.Opis_1">čl.444.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St-1741/2016</izvorni_sadrzaj>
    <derivirana_varijabla naziv="DomainObject.Predmet.OznakaBroj_1">St-1741/2016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BIROTEHNA d. o. o. proizvodnja i održavanje birotehničke opreme, promet roba</izvorni_sadrzaj>
    <derivirana_varijabla naziv="DomainObject.Predmet.ProtustrankaFormated_1">  BIROTEHNA d. o. o. proizvodnja i održavanje birotehničke opreme, promet roba</derivirana_varijabla>
  </DomainObject.Predmet.ProtustrankaFormated>
  <DomainObject.Predmet.ProtustrankaFormatedOIB>
    <izvorni_sadrzaj>  BIROTEHNA d. o. o. proizvodnja i održavanje birotehničke opreme, promet roba, OIB 59009735630</izvorni_sadrzaj>
    <derivirana_varijabla naziv="DomainObject.Predmet.ProtustrankaFormatedOIB_1">  BIROTEHNA d. o. o. proizvodnja i održavanje birotehničke opreme, promet roba, OIB 59009735630</derivirana_varijabla>
  </DomainObject.Predmet.ProtustrankaFormatedOIB>
  <DomainObject.Predmet.ProtustrankaFormatedWithAdress>
    <izvorni_sadrzaj> BIROTEHNA d. o. o. proizvodnja i održavanje birotehničke opreme, promet roba, Ferde Filipovića 50/d, 35000 Slavonski Brod</izvorni_sadrzaj>
    <derivirana_varijabla naziv="DomainObject.Predmet.ProtustrankaFormatedWithAdress_1"> BIROTEHNA d. o. o. proizvodnja i održavanje birotehničke opreme, promet roba, Ferde Filipovića 50/d, 35000 Slavonski Brod</derivirana_varijabla>
  </DomainObject.Predmet.ProtustrankaFormatedWithAdress>
  <DomainObject.Predmet.ProtustrankaFormatedWithAdressOIB>
    <izvorni_sadrzaj> BIROTEHNA d. o. o. proizvodnja i održavanje birotehničke opreme, promet roba, OIB 59009735630, Ferde Filipovića 50/d, 35000 Slavonski Brod</izvorni_sadrzaj>
    <derivirana_varijabla naziv="DomainObject.Predmet.ProtustrankaFormatedWithAdressOIB_1"> BIROTEHNA d. o. o. proizvodnja i održavanje birotehničke opreme, promet roba, OIB 59009735630, Ferde Filipovića 50/d, 35000 Slavonski Brod</derivirana_varijabla>
  </DomainObject.Predmet.ProtustrankaFormatedWithAdressOIB>
  <DomainObject.Predmet.ProtustrankaWithAdress>
    <izvorni_sadrzaj>BIROTEHNA d. o. o. proizvodnja i održavanje birotehničke opreme, promet roba Ferde Filipovića 50/d, 35000 Slavonski Brod</izvorni_sadrzaj>
    <derivirana_varijabla naziv="DomainObject.Predmet.ProtustrankaWithAdress_1">BIROTEHNA d. o. o. proizvodnja i održavanje birotehničke opreme, promet roba Ferde Filipovića 50/d, 35000 Slavonski Brod</derivirana_varijabla>
  </DomainObject.Predmet.ProtustrankaWithAdress>
  <DomainObject.Predmet.ProtustrankaWithAdressOIB>
    <izvorni_sadrzaj>BIROTEHNA d. o. o. proizvodnja i održavanje birotehničke opreme, promet roba, OIB 59009735630, Ferde Filipovića 50/d, 35000 Slavonski Brod</izvorni_sadrzaj>
    <derivirana_varijabla naziv="DomainObject.Predmet.ProtustrankaWithAdressOIB_1">BIROTEHNA d. o. o. proizvodnja i održavanje birotehničke opreme, promet roba, OIB 59009735630, Ferde Filipovića 50/d, 35000 Slavonski Brod</derivirana_varijabla>
  </DomainObject.Predmet.ProtustrankaWithAdressOIB>
  <DomainObject.Predmet.ProtustrankaNazivFormated>
    <izvorni_sadrzaj>BIROTEHNA d. o. o. proizvodnja i održavanje birotehničke opreme, promet roba</izvorni_sadrzaj>
    <derivirana_varijabla naziv="DomainObject.Predmet.ProtustrankaNazivFormated_1">BIROTEHNA d. o. o. proizvodnja i održavanje birotehničke opreme, promet roba</derivirana_varijabla>
  </DomainObject.Predmet.ProtustrankaNazivFormated>
  <DomainObject.Predmet.ProtustrankaNazivFormatedOIB>
    <izvorni_sadrzaj>BIROTEHNA d. o. o. proizvodnja i održavanje birotehničke opreme, promet roba, OIB 59009735630</izvorni_sadrzaj>
    <derivirana_varijabla naziv="DomainObject.Predmet.ProtustrankaNazivFormatedOIB_1">BIROTEHNA d. o. o. proizvodnja i održavanje birotehničke opreme, promet roba, OIB 59009735630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262552.50</izvorni_sadrzaj>
    <derivirana_varijabla naziv="DomainObject.Predmet.TrenutnaVrijednost_1">262552.50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Sverić</izvorni_sadrzaj>
    <derivirana_varijabla naziv="DomainObject.Predmet.Zapisnicar_1">Maja Sverić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BIROTEHNA d. o. o. proizvodnja i održavanje birotehničke opreme, promet roba</item>
    </izvorni_sadrzaj>
    <derivirana_varijabla naziv="DomainObject.Predmet.ProtuStrankaListFormated_1">
      <item>BIROTEHNA d. o. o. proizvodnja i održavanje birotehničke opreme, promet roba</item>
    </derivirana_varijabla>
  </DomainObject.Predmet.ProtuStrankaListFormated>
  <DomainObject.Predmet.ProtuStrankaListFormatedOIB>
    <izvorni_sadrzaj>
      <item>BIROTEHNA d. o. o. proizvodnja i održavanje birotehničke opreme, promet roba, OIB 59009735630</item>
    </izvorni_sadrzaj>
    <derivirana_varijabla naziv="DomainObject.Predmet.ProtuStrankaListFormatedOIB_1">
      <item>BIROTEHNA d. o. o. proizvodnja i održavanje birotehničke opreme, promet roba, OIB 59009735630</item>
    </derivirana_varijabla>
  </DomainObject.Predmet.ProtuStrankaListFormatedOIB>
  <DomainObject.Predmet.ProtuStrankaListFormatedWithAdress>
    <izvorni_sadrzaj>
      <item>BIROTEHNA d. o. o. proizvodnja i održavanje birotehničke opreme, promet roba, Ferde Filipovića 50/d, 35000 Slavonski Brod</item>
    </izvorni_sadrzaj>
    <derivirana_varijabla naziv="DomainObject.Predmet.ProtuStrankaListFormatedWithAdress_1">
      <item>BIROTEHNA d. o. o. proizvodnja i održavanje birotehničke opreme, promet roba, Ferde Filipovića 50/d, 35000 Slavonski Brod</item>
    </derivirana_varijabla>
  </DomainObject.Predmet.ProtuStrankaListFormatedWithAdress>
  <DomainObject.Predmet.ProtuStrankaListFormatedWithAdressOIB>
    <izvorni_sadrzaj>
      <item>BIROTEHNA d. o. o. proizvodnja i održavanje birotehničke opreme, promet roba, OIB 59009735630, Ferde Filipovića 50/d, 35000 Slavonski Brod</item>
    </izvorni_sadrzaj>
    <derivirana_varijabla naziv="DomainObject.Predmet.ProtuStrankaListFormatedWithAdressOIB_1">
      <item>BIROTEHNA d. o. o. proizvodnja i održavanje birotehničke opreme, promet roba, OIB 59009735630, Ferde Filipovića 50/d, 35000 Slavonski Brod</item>
    </derivirana_varijabla>
  </DomainObject.Predmet.ProtuStrankaListFormatedWithAdressOIB>
  <DomainObject.Predmet.ProtuStrankaListNazivFormated>
    <izvorni_sadrzaj>
      <item>BIROTEHNA d. o. o. proizvodnja i održavanje birotehničke opreme, promet roba</item>
    </izvorni_sadrzaj>
    <derivirana_varijabla naziv="DomainObject.Predmet.ProtuStrankaListNazivFormated_1">
      <item>BIROTEHNA d. o. o. proizvodnja i održavanje birotehničke opreme, promet roba</item>
    </derivirana_varijabla>
  </DomainObject.Predmet.ProtuStrankaListNazivFormated>
  <DomainObject.Predmet.ProtuStrankaListNazivFormatedOIB>
    <izvorni_sadrzaj>
      <item>BIROTEHNA d. o. o. proizvodnja i održavanje birotehničke opreme, promet roba, OIB 59009735630</item>
    </izvorni_sadrzaj>
    <derivirana_varijabla naziv="DomainObject.Predmet.ProtuStrankaListNazivFormatedOIB_1">
      <item>BIROTEHNA d. o. o. proizvodnja i održavanje birotehničke opreme, promet roba, OIB 59009735630</item>
    </derivirana_varijabla>
  </DomainObject.Predmet.ProtuStrankaListNazivFormatedOIB>
  <DomainObject.Predmet.OstaliListFormated>
    <izvorni_sadrzaj>
      <item>Jozo Pavičić</item>
      <item>PBZ</item>
      <item>ZAGREBAČKA BANKA</item>
      <item>RH</item>
      <item>FOKUS</item>
      <item>RAM 3</item>
      <item>NICOBAU Gmbh</item>
      <item>FILIA d.o.o.</item>
      <item>DINAMIX d.o.o.</item>
    </izvorni_sadrzaj>
    <derivirana_varijabla naziv="DomainObject.Predmet.OstaliListFormated_1">
      <item>Jozo Pavičić</item>
      <item>PBZ</item>
      <item>ZAGREBAČKA BANKA</item>
      <item>RH</item>
      <item>FOKUS</item>
      <item>RAM 3</item>
      <item>NICOBAU Gmbh</item>
      <item>FILIA d.o.o.</item>
      <item>DINAMIX d.o.o.</item>
    </derivirana_varijabla>
  </DomainObject.Predmet.OstaliListFormated>
  <DomainObject.Predmet.OstaliListFormatedOIB>
    <izvorni_sadrzaj>
      <item>Jozo Pavičić</item>
      <item>PBZ</item>
      <item>ZAGREBAČKA BANKA</item>
      <item>RH</item>
      <item>FOKUS</item>
      <item>RAM 3</item>
      <item>NICOBAU Gmbh</item>
      <item>FILIA d.o.o.</item>
      <item>DINAMIX d.o.o.</item>
    </izvorni_sadrzaj>
    <derivirana_varijabla naziv="DomainObject.Predmet.OstaliListFormatedOIB_1">
      <item>Jozo Pavičić</item>
      <item>PBZ</item>
      <item>ZAGREBAČKA BANKA</item>
      <item>RH</item>
      <item>FOKUS</item>
      <item>RAM 3</item>
      <item>NICOBAU Gmbh</item>
      <item>FILIA d.o.o.</item>
      <item>DINAMIX d.o.o.</item>
    </derivirana_varijabla>
  </DomainObject.Predmet.OstaliListFormatedOIB>
  <DomainObject.Predmet.OstaliListFormatedWithAdress>
    <izvorni_sadrzaj>
      <item>Jozo Pavičić</item>
      <item>PBZ</item>
      <item>ZAGREBAČKA BANKA</item>
      <item>RH</item>
      <item>FOKUS</item>
      <item>RAM 3</item>
      <item>NICOBAU Gmbh</item>
      <item>FILIA d.o.o.</item>
      <item>DINAMIX d.o.o.</item>
    </izvorni_sadrzaj>
    <derivirana_varijabla naziv="DomainObject.Predmet.OstaliListFormatedWithAdress_1">
      <item>Jozo Pavičić</item>
      <item>PBZ</item>
      <item>ZAGREBAČKA BANKA</item>
      <item>RH</item>
      <item>FOKUS</item>
      <item>RAM 3</item>
      <item>NICOBAU Gmbh</item>
      <item>FILIA d.o.o.</item>
      <item>DINAMIX d.o.o.</item>
    </derivirana_varijabla>
  </DomainObject.Predmet.OstaliListFormatedWithAdress>
  <DomainObject.Predmet.OstaliListFormatedWithAdressOIB>
    <izvorni_sadrzaj>
      <item>Jozo Pavičić</item>
      <item>PBZ</item>
      <item>ZAGREBAČKA BANKA</item>
      <item>RH</item>
      <item>FOKUS</item>
      <item>RAM 3</item>
      <item>NICOBAU Gmbh</item>
      <item>FILIA d.o.o.</item>
      <item>DINAMIX d.o.o.</item>
    </izvorni_sadrzaj>
    <derivirana_varijabla naziv="DomainObject.Predmet.OstaliListFormatedWithAdressOIB_1">
      <item>Jozo Pavičić</item>
      <item>PBZ</item>
      <item>ZAGREBAČKA BANKA</item>
      <item>RH</item>
      <item>FOKUS</item>
      <item>RAM 3</item>
      <item>NICOBAU Gmbh</item>
      <item>FILIA d.o.o.</item>
      <item>DINAMIX d.o.o.</item>
    </derivirana_varijabla>
  </DomainObject.Predmet.OstaliListFormatedWithAdressOIB>
  <DomainObject.Predmet.OstaliListNazivFormated>
    <izvorni_sadrzaj>
      <item>Jozo Pavičić</item>
      <item>PBZ</item>
      <item>ZAGREBAČKA BANKA</item>
      <item>RH</item>
      <item>FOKUS</item>
      <item>RAM 3</item>
      <item>NICOBAU Gmbh</item>
      <item>FILIA d.o.o.</item>
      <item>DINAMIX d.o.o.</item>
    </izvorni_sadrzaj>
    <derivirana_varijabla naziv="DomainObject.Predmet.OstaliListNazivFormated_1">
      <item>Jozo Pavičić</item>
      <item>PBZ</item>
      <item>ZAGREBAČKA BANKA</item>
      <item>RH</item>
      <item>FOKUS</item>
      <item>RAM 3</item>
      <item>NICOBAU Gmbh</item>
      <item>FILIA d.o.o.</item>
      <item>DINAMIX d.o.o.</item>
    </derivirana_varijabla>
  </DomainObject.Predmet.OstaliListNazivFormated>
  <DomainObject.Predmet.OstaliListNazivFormatedOIB>
    <izvorni_sadrzaj>
      <item>Jozo Pavičić</item>
      <item>PBZ</item>
      <item>ZAGREBAČKA BANKA</item>
      <item>RH</item>
      <item>FOKUS</item>
      <item>RAM 3</item>
      <item>NICOBAU Gmbh</item>
      <item>FILIA d.o.o.</item>
      <item>DINAMIX d.o.o.</item>
    </izvorni_sadrzaj>
    <derivirana_varijabla naziv="DomainObject.Predmet.OstaliListNazivFormatedOIB_1">
      <item>Jozo Pavičić</item>
      <item>PBZ</item>
      <item>ZAGREBAČKA BANKA</item>
      <item>RH</item>
      <item>FOKUS</item>
      <item>RAM 3</item>
      <item>NICOBAU Gmbh</item>
      <item>FILIA d.o.o.</item>
      <item>DINAMIX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2019.</izvorni_sadrzaj>
    <derivirana_varijabla naziv="DomainObject.Datum_1">16. travnja 2019.</derivirana_varijabla>
  </DomainObject.Datum>
  <DomainObject.PoslovniBrojDokumenta>
    <izvorni_sadrzaj>St-1741/2016-133</izvorni_sadrzaj>
    <derivirana_varijabla naziv="DomainObject.PoslovniBrojDokumenta_1">St-1741/2016-133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BIROTEHNA d. o. o. proizvodnja i održavanje birotehničke opreme, promet roba</izvorni_sadrzaj>
    <derivirana_varijabla naziv="DomainObject.Predmet.ProtustrankaIDrugi_1">BIROTEHNA d. o. o. proizvodnja i održavanje birotehničke opreme, promet roba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BIROTEHNA d. o. o. proizvodnja i održavanje birotehničke opreme, promet roba, OIB 59009735630, Ferde Filipovića 50/d, 35000 Slavonski Brod</izvorni_sadrzaj>
    <derivirana_varijabla naziv="DomainObject.Predmet.ProtustrankaIDrugiAdressOIB_1">BIROTEHNA d. o. o. proizvodnja i održavanje birotehničke opreme, promet roba, OIB 59009735630, Ferde Filipovića 50/d,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BIROTEHNA d. o. o. proizvodnja i održavanje birotehničke opreme, promet roba</item>
      <item>Jozo Pavičić</item>
      <item>PBZ</item>
      <item>ZAGREBAČKA BANKA</item>
      <item>RH</item>
      <item>FOKUS</item>
      <item>RAM 3</item>
      <item>NICOBAU Gmbh</item>
      <item>FILIA d.o.o.</item>
      <item>DINAMIX d.o.o.</item>
    </izvorni_sadrzaj>
    <derivirana_varijabla naziv="DomainObject.Predmet.SudioniciListNaziv_1">
      <item>Financijska agencija</item>
      <item>BIROTEHNA d. o. o. proizvodnja i održavanje birotehničke opreme, promet roba</item>
      <item>Jozo Pavičić</item>
      <item>PBZ</item>
      <item>ZAGREBAČKA BANKA</item>
      <item>RH</item>
      <item>FOKUS</item>
      <item>RAM 3</item>
      <item>NICOBAU Gmbh</item>
      <item>FILIA d.o.o.</item>
      <item>DINAMIX d.o.o.</item>
    </derivirana_varijabla>
  </DomainObject.Predmet.SudioniciListNaziv>
  <DomainObject.Predmet.SudioniciListAdressOIB>
    <izvorni_sadrzaj>
      <item>Financijska agencija, OIB 85821130368, Ulica grada Vukovara 70,10000 Zagreb</item>
      <item>BIROTEHNA d. o. o. proizvodnja i održavanje birotehničke opreme, promet roba, OIB 59009735630, Ferde Filipovića 50/d,35000 Slavonski Brod</item>
      <item>Jozo Pavičić</item>
      <item>PBZ</item>
      <item>ZAGREBAČKA BANKA</item>
      <item>RH</item>
      <item>FOKUS</item>
      <item>RAM 3</item>
      <item>NICOBAU Gmbh</item>
      <item>FILIA d.o.o.</item>
      <item>DINAMIX d.o.o.</item>
    </izvorni_sadrzaj>
    <derivirana_varijabla naziv="DomainObject.Predmet.SudioniciListAdressOIB_1">
      <item>Financijska agencija, OIB 85821130368, Ulica grada Vukovara 70,10000 Zagreb</item>
      <item>BIROTEHNA d. o. o. proizvodnja i održavanje birotehničke opreme, promet roba, OIB 59009735630, Ferde Filipovića 50/d,35000 Slavonski Brod</item>
      <item>Jozo Pavičić</item>
      <item>PBZ</item>
      <item>ZAGREBAČKA BANKA</item>
      <item>RH</item>
      <item>FOKUS</item>
      <item>RAM 3</item>
      <item>NICOBAU Gmbh</item>
      <item>FILIA d.o.o.</item>
      <item>DINAMIX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59009735630</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59009735630</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travnja 2019.</izvorni_sadrzaj>
    <derivirana_varijabla naziv="DomainObject.Predmet.DatumZadnjeOdrzaneSudskeRadnje_1">16. travnja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38DF6C-D0B7-466F-98B6-AEB547F8D2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669</properties:Words>
  <properties:Characters>3621</properties:Characters>
  <properties:Lines>109</properties:Lines>
  <properties:Paragraphs>49</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2019-04-16T05:00:00Z</dcterms:created>
  <dc:creator>wsadmin</dc:creator>
  <cp:lastModifiedBy>wsadmin</cp:lastModifiedBy>
  <cp:lastPrinted>2019-02-21T09:44:00Z</cp:lastPrinted>
  <dcterms:modified xmlns:xsi="http://www.w3.org/2001/XMLSchema-instance" xsi:type="dcterms:W3CDTF">2019-04-16T10:46:00Z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St-1741/2016-133 / Zapisnik - Skupština vjerovnika (St-1741-16 skupština zapisnik_.docx)</vt:lpwstr>
  </prop:property>
  <prop:property name="CC_coloring" pid="4" fmtid="{D5CDD505-2E9C-101B-9397-08002B2CF9AE}">
    <vt:bool>false</vt:bool>
  </prop:property>
  <prop:property name="BrojStranica" pid="5" fmtid="{D5CDD505-2E9C-101B-9397-08002B2CF9AE}">
    <vt:i4>3</vt:i4>
  </prop:property>
</prop:Properties>
</file>