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639d" w14:paraId="422639d" w:rsidRDefault="004D0E1A" w:rsidP="009D1228" w:rsidR="009D1228" w:rsidRPr="00F249A0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BC7C87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49A0">
        <w:tab/>
      </w:r>
      <w:r w:rsidR="00F249A0">
        <w:tab/>
      </w:r>
      <w:r w:rsidR="00F249A0">
        <w:tab/>
      </w:r>
      <w:r w:rsidR="00F249A0">
        <w:tab/>
      </w:r>
      <w:r w:rsidR="00F249A0">
        <w:tab/>
      </w:r>
      <w:r w:rsidR="00F249A0">
        <w:tab/>
        <w:t xml:space="preserve">  </w:t>
      </w:r>
      <w:r w:rsidR="00BD5615">
        <w:t xml:space="preserve">  </w:t>
      </w:r>
      <w:r w:rsidR="00F249A0" w:rsidRPr="00F249A0">
        <w:t>Poslovni broj:</w:t>
      </w:r>
      <w:r w:rsidR="009D1228" w:rsidRPr="00F249A0">
        <w:t xml:space="preserve"> 12. St-</w:t>
      </w:r>
      <w:r w:rsidR="00BD5615">
        <w:t>286/2013</w:t>
      </w:r>
      <w:r w:rsidR="00BC7C87">
        <w:t>-</w:t>
      </w:r>
      <w:r w:rsidR="00017EA2">
        <w:t>9</w:t>
      </w:r>
    </w:p>
    <w:p w:rsidRDefault="00F72CE9" w:rsidP="009D1228" w:rsidR="00F72CE9" w:rsidRPr="00F249A0">
      <w:pPr>
        <w:ind w:firstLine="708"/>
        <w:rPr>
          <w:sz w:val="4"/>
          <w:szCs w:val="4"/>
        </w:rPr>
      </w:pP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REPUBLIKA HRVATSKA</w:t>
      </w: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TRGOVAČKI SUD U SPLITU</w:t>
      </w:r>
    </w:p>
    <w:p w:rsidRDefault="009D1228" w:rsidP="009D1228" w:rsidR="009D1228" w:rsidRPr="00F249A0">
      <w:pPr>
        <w:rPr>
          <w:szCs w:val="24"/>
        </w:rPr>
      </w:pPr>
      <w:r w:rsidRPr="00F249A0">
        <w:rPr>
          <w:szCs w:val="24"/>
        </w:rPr>
        <w:t>Split, Sukoišanska br. 6</w:t>
      </w:r>
    </w:p>
    <w:p w:rsidRDefault="009D1228" w:rsidP="009D1228" w:rsidR="009D1228" w:rsidRPr="00F249A0"/>
    <w:p w:rsidRDefault="001C44CF" w:rsidP="001C44CF" w:rsidR="001C44CF" w:rsidRPr="001D4E09">
      <w:pPr>
        <w:pStyle w:val="Naslov2"/>
        <w:rPr>
          <w:bCs/>
          <w:szCs w:val="24"/>
        </w:rPr>
      </w:pPr>
      <w:r>
        <w:rPr>
          <w:bCs/>
          <w:szCs w:val="24"/>
        </w:rPr>
        <w:t xml:space="preserve">U   I M E   R E P U B L I  K E   </w:t>
      </w:r>
      <w:r w:rsidRPr="001D4E09">
        <w:rPr>
          <w:bCs/>
          <w:szCs w:val="24"/>
        </w:rPr>
        <w:t>H R V A T S K E</w:t>
      </w:r>
    </w:p>
    <w:p w:rsidRDefault="009D1228" w:rsidP="009D1228" w:rsidR="009D1228" w:rsidRPr="00F249A0">
      <w:pPr>
        <w:jc w:val="center"/>
      </w:pPr>
    </w:p>
    <w:p w:rsidRDefault="009D1228" w:rsidP="009D1228" w:rsidR="009D1228" w:rsidRPr="00F249A0">
      <w:pPr>
        <w:jc w:val="center"/>
      </w:pPr>
      <w:r w:rsidRPr="00F249A0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BD5615" w:rsidRPr="00BD5615">
        <w:rPr>
          <w:szCs w:val="24"/>
        </w:rPr>
        <w:t>predlagatelja-vjerovnika PERUTNINA PTUJ -</w:t>
      </w:r>
      <w:r w:rsidR="00BD5615">
        <w:rPr>
          <w:szCs w:val="24"/>
        </w:rPr>
        <w:t xml:space="preserve"> </w:t>
      </w:r>
      <w:r w:rsidR="00BD5615" w:rsidRPr="00BD5615">
        <w:rPr>
          <w:szCs w:val="24"/>
        </w:rPr>
        <w:t>PIPO d.o.o. Čakovec, Rudolfa Steinera 7, OIB: 07977096210, za otvaranje stečajnog postupka nad dužnikom KERUM d.o.o. Split, Zrin</w:t>
      </w:r>
      <w:r w:rsidR="00EE5775">
        <w:rPr>
          <w:szCs w:val="24"/>
        </w:rPr>
        <w:t>j</w:t>
      </w:r>
      <w:r w:rsidR="00BD5615" w:rsidRPr="00BD5615">
        <w:rPr>
          <w:szCs w:val="24"/>
        </w:rPr>
        <w:t>sko-Frankopanska 68, OIB: 66124057408</w:t>
      </w:r>
      <w:r w:rsidR="00CA3F30" w:rsidRPr="00CA3F30">
        <w:t xml:space="preserve">, </w:t>
      </w:r>
      <w:r w:rsidR="001C44CF">
        <w:t>18</w:t>
      </w:r>
      <w:r w:rsidR="006949D0">
        <w:t>. prosinca</w:t>
      </w:r>
      <w:r w:rsidR="00BC7C87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D14881">
      <w:pPr>
        <w:jc w:val="both"/>
        <w:rPr>
          <w:sz w:val="26"/>
          <w:szCs w:val="2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BC7C87" w:rsidP="00BC7C87" w:rsidR="00BC7C87" w:rsidRPr="007A25B0">
      <w:pPr>
        <w:ind w:firstLine="720"/>
        <w:jc w:val="both"/>
      </w:pPr>
      <w:r w:rsidRPr="007A25B0">
        <w:t>I.</w:t>
      </w:r>
      <w:r>
        <w:t xml:space="preserve">  </w:t>
      </w:r>
      <w:r w:rsidRPr="007A25B0">
        <w:t>Određuje se nastavak ovog postupka.</w:t>
      </w:r>
    </w:p>
    <w:p w:rsidRDefault="00BC7C87" w:rsidP="00BC7C87" w:rsidR="00BC7C87" w:rsidRPr="007A25B0">
      <w:pPr>
        <w:ind w:left="-284"/>
        <w:jc w:val="both"/>
      </w:pPr>
    </w:p>
    <w:p w:rsidRDefault="00BC7C87" w:rsidP="00BC7C87" w:rsidR="00BC7C87" w:rsidRPr="007A25B0">
      <w:pPr>
        <w:ind w:left="720"/>
        <w:jc w:val="both"/>
      </w:pPr>
      <w:r w:rsidRPr="007A25B0">
        <w:t>II. Odbacuje se prijedlog predlagatelja</w:t>
      </w:r>
      <w:r>
        <w:t xml:space="preserve"> - vjerovnika</w:t>
      </w:r>
      <w:r w:rsidRPr="007A25B0">
        <w:t xml:space="preserve"> za otvaranje stečajnog postupka nad</w:t>
      </w:r>
      <w:r>
        <w:t xml:space="preserve"> </w:t>
      </w:r>
      <w:r w:rsidRPr="007A25B0">
        <w:t>dužnikom</w:t>
      </w:r>
      <w:r>
        <w:t xml:space="preserve"> u ovom predmetu</w:t>
      </w:r>
      <w:r w:rsidRPr="007A25B0">
        <w:t xml:space="preserve">. </w:t>
      </w:r>
    </w:p>
    <w:p w:rsidRDefault="00C07794" w:rsidP="00CD43BF" w:rsidR="00C07794" w:rsidRPr="007220B4">
      <w:pPr>
        <w:ind w:left="360"/>
        <w:jc w:val="both"/>
        <w:rPr>
          <w:sz w:val="22"/>
        </w:rPr>
      </w:pPr>
    </w:p>
    <w:p w:rsidRDefault="0001635B" w:rsidP="00CD43BF" w:rsidR="0001635B" w:rsidRPr="006949D0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E42E19" w:rsidP="00F249A0" w:rsidR="00E42E19">
      <w:pPr>
        <w:ind w:firstLine="708"/>
        <w:jc w:val="both"/>
        <w:rPr>
          <w:szCs w:val="24"/>
        </w:rPr>
      </w:pPr>
      <w:r>
        <w:rPr>
          <w:szCs w:val="24"/>
        </w:rPr>
        <w:t xml:space="preserve">Predlagatelj – vjerovnik </w:t>
      </w:r>
      <w:r w:rsidRPr="00BD5615">
        <w:rPr>
          <w:szCs w:val="24"/>
        </w:rPr>
        <w:t>Perutnina Ptuj -</w:t>
      </w:r>
      <w:r>
        <w:rPr>
          <w:szCs w:val="24"/>
        </w:rPr>
        <w:t xml:space="preserve"> </w:t>
      </w:r>
      <w:r w:rsidRPr="00BD5615">
        <w:rPr>
          <w:szCs w:val="24"/>
        </w:rPr>
        <w:t>Pipo d.o.o. Čakovec</w:t>
      </w:r>
      <w:r>
        <w:rPr>
          <w:szCs w:val="24"/>
        </w:rPr>
        <w:t xml:space="preserve"> podnio je ovom sudu 23. travnja 2013. prijedlog za otvaranje stečajnog postupka nad dužnikom </w:t>
      </w:r>
      <w:r w:rsidR="00BC7C87" w:rsidRPr="00BD5615">
        <w:rPr>
          <w:szCs w:val="24"/>
        </w:rPr>
        <w:t xml:space="preserve">Kerum </w:t>
      </w:r>
      <w:r w:rsidRPr="00BD5615">
        <w:rPr>
          <w:szCs w:val="24"/>
        </w:rPr>
        <w:t>d.o.o. Split</w:t>
      </w:r>
      <w:r w:rsidR="007610AF">
        <w:rPr>
          <w:szCs w:val="24"/>
        </w:rPr>
        <w:t xml:space="preserve">, a koji prijedlog je zaveden </w:t>
      </w:r>
      <w:r w:rsidR="006949D0">
        <w:rPr>
          <w:szCs w:val="24"/>
        </w:rPr>
        <w:t xml:space="preserve">kod ovog suda </w:t>
      </w:r>
      <w:r w:rsidR="007610AF">
        <w:rPr>
          <w:szCs w:val="24"/>
        </w:rPr>
        <w:t xml:space="preserve">pod poslovnim brojem </w:t>
      </w:r>
      <w:r w:rsidR="007610AF" w:rsidRPr="00F249A0">
        <w:t>St-</w:t>
      </w:r>
      <w:r w:rsidR="007610AF">
        <w:t>286/2013</w:t>
      </w:r>
      <w:r>
        <w:rPr>
          <w:szCs w:val="24"/>
        </w:rPr>
        <w:t>.</w:t>
      </w:r>
    </w:p>
    <w:p w:rsidRDefault="00E42E19" w:rsidP="00F249A0" w:rsidR="00E42E19">
      <w:pPr>
        <w:ind w:firstLine="708"/>
        <w:jc w:val="both"/>
        <w:rPr>
          <w:szCs w:val="24"/>
        </w:rPr>
      </w:pPr>
    </w:p>
    <w:p w:rsidRDefault="00E42E19" w:rsidP="005802E8" w:rsidR="00E42E19" w:rsidRPr="00357FD3">
      <w:pPr>
        <w:ind w:firstLine="708"/>
        <w:jc w:val="both"/>
      </w:pPr>
      <w:r>
        <w:t>Međutim, provjerom u stečajnoj pisarnici ovog suda utvrđeno je da su kod ovog suda već ranije zaprimljeni prijedlozi dr</w:t>
      </w:r>
      <w:r w:rsidR="00F7156A">
        <w:t>ugih predlagatelja – vjerovnika</w:t>
      </w:r>
      <w:r>
        <w:t xml:space="preserve"> za otvaranje stečajnog postupka nad </w:t>
      </w:r>
      <w:r w:rsidRPr="00E10E9D">
        <w:t xml:space="preserve">istim </w:t>
      </w:r>
      <w:r>
        <w:t>dužnikom</w:t>
      </w:r>
      <w:r w:rsidR="00F7156A" w:rsidRPr="00F7156A">
        <w:t xml:space="preserve"> </w:t>
      </w:r>
      <w:r w:rsidR="00F7156A" w:rsidRPr="001D4E09">
        <w:t>Kerum d.o.o. Split</w:t>
      </w:r>
      <w:r w:rsidR="00F7156A" w:rsidRPr="00820BFA">
        <w:t>,</w:t>
      </w:r>
      <w:r w:rsidR="00F7156A" w:rsidRPr="00F7156A">
        <w:t xml:space="preserve"> </w:t>
      </w:r>
      <w:r w:rsidR="00F7156A">
        <w:t>o kojim prijedlozima nije pravomoćno odlučeno</w:t>
      </w:r>
      <w:r>
        <w:t>, a</w:t>
      </w:r>
      <w:r w:rsidR="00F7156A">
        <w:t xml:space="preserve"> prvi od tih ranijih prijedloga podnio je predlagatelj – vjerovnik Kanaan d.o.o. Donji Miholjac te je taj prijedlog kod ovog suda zaveden pod brojem St-2/2013.</w:t>
      </w:r>
      <w:r>
        <w:t xml:space="preserve"> </w:t>
      </w:r>
      <w:r w:rsidR="00F7156A">
        <w:t>Uvidom u taj predmet</w:t>
      </w:r>
      <w:r>
        <w:t xml:space="preserve"> </w:t>
      </w:r>
      <w:r w:rsidR="00F7156A">
        <w:t>isto tako je utvrđeno</w:t>
      </w:r>
      <w:r>
        <w:t xml:space="preserve"> da je rješenjem ovog suda broj St-2/2013 od </w:t>
      </w:r>
      <w:r w:rsidR="00357FD3">
        <w:t>8. srpnja 2013. određen prekid tog postupka do pravomoćnog završetka postupka predstečajne nagodbe koji je dužnik po</w:t>
      </w:r>
      <w:r w:rsidR="00BC7C87">
        <w:t>krenuo kad Financijske agencije</w:t>
      </w:r>
      <w:r w:rsidR="00357FD3">
        <w:t>.</w:t>
      </w:r>
    </w:p>
    <w:p w:rsidRDefault="00E42E19" w:rsidP="00E42E19" w:rsidR="00E42E19" w:rsidRPr="005E7E66">
      <w:pPr>
        <w:ind w:firstLine="720"/>
        <w:jc w:val="both"/>
        <w:rPr>
          <w:sz w:val="16"/>
          <w:szCs w:val="16"/>
        </w:rPr>
      </w:pPr>
    </w:p>
    <w:p w:rsidRDefault="00BC7C87" w:rsidP="00F7156A" w:rsidR="00BC7C87" w:rsidRPr="007A25B0">
      <w:pPr>
        <w:ind w:firstLine="720"/>
        <w:jc w:val="both"/>
      </w:pPr>
      <w:r>
        <w:t>Budući da se p</w:t>
      </w:r>
      <w:r w:rsidRPr="007A25B0">
        <w:t xml:space="preserve">rotiv </w:t>
      </w:r>
      <w:r>
        <w:t>istog dužnika ne mogu</w:t>
      </w:r>
      <w:r w:rsidRPr="007A25B0">
        <w:t xml:space="preserve"> istovremeno voditi dva ili više</w:t>
      </w:r>
      <w:r>
        <w:t xml:space="preserve"> stečajnih postupaka to</w:t>
      </w:r>
      <w:r w:rsidRPr="007A25B0">
        <w:t xml:space="preserve"> je stoga</w:t>
      </w:r>
      <w:r w:rsidR="00470372">
        <w:t xml:space="preserve"> temeljem odredbi članka 213. u vezi s člankom</w:t>
      </w:r>
      <w:r w:rsidRPr="007A25B0">
        <w:t xml:space="preserve"> 12. </w:t>
      </w:r>
      <w:r w:rsidR="00F7156A" w:rsidRPr="006B3D9B">
        <w:rPr>
          <w:szCs w:val="24"/>
        </w:rPr>
        <w:t>Zakona o parni</w:t>
      </w:r>
      <w:r w:rsidR="00F7156A" w:rsidRPr="006B3D9B">
        <w:rPr>
          <w:rFonts w:hint="eastAsia"/>
          <w:szCs w:val="24"/>
        </w:rPr>
        <w:t>č</w:t>
      </w:r>
      <w:r w:rsidR="00F7156A" w:rsidRPr="006B3D9B">
        <w:rPr>
          <w:szCs w:val="24"/>
        </w:rPr>
        <w:t xml:space="preserve">nom postupku (Narodne novine br. 53/91, 91/92, 112/99, 88/01, 117/03, 88/05, 2/07, 84/08, 96/08, 123/08, 57/11, 148/11, 25/13  i 89/14) </w:t>
      </w:r>
      <w:r w:rsidR="00470372">
        <w:t>te člankom</w:t>
      </w:r>
      <w:r w:rsidR="00F7156A" w:rsidRPr="00E10E9D">
        <w:t xml:space="preserve"> 6. Stečajnog zakona (Narodne novine</w:t>
      </w:r>
      <w:r w:rsidR="00F7156A">
        <w:t xml:space="preserve"> broj</w:t>
      </w:r>
      <w:r w:rsidR="00F7156A" w:rsidRPr="00E10E9D">
        <w:t xml:space="preserve"> 44/96, 29/99, 129/00, 123/03, 82/06, 116/10, 25/12</w:t>
      </w:r>
      <w:r w:rsidR="00F7156A">
        <w:t>,</w:t>
      </w:r>
      <w:r w:rsidR="00F7156A" w:rsidRPr="00E10E9D">
        <w:t xml:space="preserve"> 133/12</w:t>
      </w:r>
      <w:r w:rsidR="00F7156A">
        <w:t xml:space="preserve"> i 45/13;</w:t>
      </w:r>
      <w:r w:rsidR="00F7156A" w:rsidRPr="00E10E9D">
        <w:t xml:space="preserve"> dalje SZ) </w:t>
      </w:r>
      <w:r w:rsidRPr="007A25B0">
        <w:t xml:space="preserve">ovaj stečajni postupak, kao kasnije pokrenuti, valjalo prekinuti do donošenja pravomoćne odluke </w:t>
      </w:r>
      <w:r>
        <w:t xml:space="preserve">o otvaranju stečajnog postupka </w:t>
      </w:r>
      <w:r w:rsidR="00F7156A">
        <w:t xml:space="preserve">nad dužnikom </w:t>
      </w:r>
      <w:r w:rsidRPr="007A25B0">
        <w:t xml:space="preserve">u ranije </w:t>
      </w:r>
      <w:r w:rsidR="00F7156A">
        <w:t>pokrenuti</w:t>
      </w:r>
      <w:r w:rsidRPr="007A25B0">
        <w:t xml:space="preserve">m </w:t>
      </w:r>
      <w:r w:rsidR="00F7156A">
        <w:t>postupcima</w:t>
      </w:r>
      <w:r w:rsidRPr="007A25B0">
        <w:t>. Sukladno tome, rj</w:t>
      </w:r>
      <w:r w:rsidR="00470372">
        <w:t>ešenjem ovog suda broj</w:t>
      </w:r>
      <w:r w:rsidRPr="007A25B0">
        <w:t xml:space="preserve"> 12. St-</w:t>
      </w:r>
      <w:r w:rsidR="00470372">
        <w:t>286/2013</w:t>
      </w:r>
      <w:r w:rsidRPr="007A25B0">
        <w:t xml:space="preserve"> od </w:t>
      </w:r>
      <w:r w:rsidR="00470372">
        <w:t>2. listopada 2018.</w:t>
      </w:r>
      <w:r w:rsidRPr="007A25B0">
        <w:t xml:space="preserve"> </w:t>
      </w:r>
      <w:r w:rsidR="00470372">
        <w:t>određen je prekid ovog postupka.</w:t>
      </w:r>
    </w:p>
    <w:p w:rsidRDefault="00BC7C87" w:rsidP="00BC7C87" w:rsidR="00BC7C87" w:rsidRPr="007A25B0">
      <w:pPr>
        <w:ind w:firstLine="720" w:left="-284"/>
        <w:jc w:val="both"/>
      </w:pPr>
    </w:p>
    <w:p w:rsidRDefault="00BC7C87" w:rsidP="00470372" w:rsidR="00470372">
      <w:pPr>
        <w:ind w:firstLine="708"/>
        <w:jc w:val="both"/>
      </w:pPr>
      <w:r>
        <w:lastRenderedPageBreak/>
        <w:t>Naknadnim u</w:t>
      </w:r>
      <w:r w:rsidRPr="007A25B0">
        <w:t>vidom u predmet ovog suda</w:t>
      </w:r>
      <w:r w:rsidR="00470372">
        <w:t xml:space="preserve"> broj </w:t>
      </w:r>
      <w:r w:rsidRPr="007A25B0">
        <w:t>St-</w:t>
      </w:r>
      <w:r w:rsidR="00470372">
        <w:t>2/2013</w:t>
      </w:r>
      <w:r w:rsidRPr="007A25B0">
        <w:t xml:space="preserve"> utvrđeno je da je taj</w:t>
      </w:r>
      <w:r w:rsidR="00470372">
        <w:t xml:space="preserve"> postupak nastavljen, jer je postupak predstečajne nagodbe nad </w:t>
      </w:r>
      <w:r w:rsidR="009045C5">
        <w:t>dužnikom pravomoćno obustavljen</w:t>
      </w:r>
      <w:r w:rsidR="00470372">
        <w:t xml:space="preserve"> te je rješenjem ovog suda poslovni broj St-2/2013 od 2. studenog 2018. otvoren stečajni postupak nad dužnikom </w:t>
      </w:r>
      <w:r w:rsidR="00470372" w:rsidRPr="001D4E09">
        <w:t>Kerum d.o.o. Split</w:t>
      </w:r>
      <w:r w:rsidR="00470372">
        <w:t xml:space="preserve">, a to rješenje je </w:t>
      </w:r>
      <w:r w:rsidR="006949D0">
        <w:t xml:space="preserve">u međuvremenu </w:t>
      </w:r>
      <w:r w:rsidR="00470372">
        <w:t xml:space="preserve">postalo pravomoćno. </w:t>
      </w:r>
      <w:r w:rsidR="006949D0">
        <w:t xml:space="preserve">Rješenjem </w:t>
      </w:r>
      <w:r w:rsidR="00470372">
        <w:t xml:space="preserve">o otvaranju stečajnog postupka za stečajnog upravitelja je imenovana Mirjana Zuzija iz Velike Gorice, a vjerovnici dužnika su pozvani u određenom roku prijaviti svoje tražbine stečajnom upravitelju. </w:t>
      </w:r>
    </w:p>
    <w:p w:rsidRDefault="00BC7C87" w:rsidP="00470372" w:rsidR="00BC7C87" w:rsidRPr="007A25B0">
      <w:pPr>
        <w:jc w:val="both"/>
      </w:pPr>
    </w:p>
    <w:p w:rsidRDefault="00BC7C87" w:rsidP="00BC7C87" w:rsidR="00BC7C87">
      <w:pPr>
        <w:ind w:firstLine="720"/>
        <w:jc w:val="both"/>
      </w:pPr>
      <w:r>
        <w:t>Kako je dakle</w:t>
      </w:r>
      <w:r w:rsidRPr="007A25B0">
        <w:t xml:space="preserve"> </w:t>
      </w:r>
      <w:r w:rsidR="00470372" w:rsidRPr="00457BCC">
        <w:t>pravomoćnim rješenjem ovog suda br</w:t>
      </w:r>
      <w:r w:rsidR="00470372">
        <w:t>oj</w:t>
      </w:r>
      <w:r w:rsidR="00470372" w:rsidRPr="00457BCC">
        <w:t xml:space="preserve"> St-</w:t>
      </w:r>
      <w:r w:rsidR="00470372">
        <w:t>2/2013</w:t>
      </w:r>
      <w:r w:rsidR="00470372" w:rsidRPr="00457BCC">
        <w:t xml:space="preserve"> od </w:t>
      </w:r>
      <w:r w:rsidR="00470372">
        <w:t>2. studenog 2018</w:t>
      </w:r>
      <w:r w:rsidR="00470372" w:rsidRPr="00457BCC">
        <w:t>.</w:t>
      </w:r>
      <w:r w:rsidR="00470372">
        <w:t>, a povodom ranije zaprimljenog prijedloga za otvaranje stečajnog postupka,</w:t>
      </w:r>
      <w:r w:rsidR="00470372" w:rsidRPr="00457BCC">
        <w:t xml:space="preserve"> već otvoren stečajni postupak nad dužnikom </w:t>
      </w:r>
      <w:r w:rsidR="00470372">
        <w:t>Kerum</w:t>
      </w:r>
      <w:r w:rsidR="00470372" w:rsidRPr="009A6A5A">
        <w:t xml:space="preserve"> </w:t>
      </w:r>
      <w:r w:rsidR="00470372">
        <w:t>d.o.o. Split</w:t>
      </w:r>
      <w:r w:rsidR="00470372" w:rsidRPr="009A6A5A">
        <w:t xml:space="preserve"> </w:t>
      </w:r>
      <w:r w:rsidR="00470372" w:rsidRPr="00457BCC">
        <w:t>to je stoga prijedlog</w:t>
      </w:r>
      <w:r w:rsidR="00470372">
        <w:t xml:space="preserve"> predlagatelja – vjerovnika </w:t>
      </w:r>
      <w:r w:rsidR="00470372" w:rsidRPr="00457BCC">
        <w:t>za otvaranje stečajnog postupka u ovom predmetu trebalo odbaciti, jer se nad istim dužnikom ne mogu istovreme</w:t>
      </w:r>
      <w:r w:rsidR="00470372">
        <w:t>no voditi dva stečajna postupka</w:t>
      </w:r>
      <w:r w:rsidRPr="007A25B0">
        <w:t xml:space="preserve">. Prethodno tome, ovaj postupak je trebalo najprije nastaviti, </w:t>
      </w:r>
      <w:r w:rsidR="00D14881">
        <w:t>obzirom da</w:t>
      </w:r>
      <w:r w:rsidRPr="007A25B0">
        <w:t xml:space="preserve"> je isti prekinut rješenjem </w:t>
      </w:r>
      <w:r w:rsidR="00470372">
        <w:t>broj</w:t>
      </w:r>
      <w:r w:rsidR="00470372" w:rsidRPr="007A25B0">
        <w:t xml:space="preserve"> St-</w:t>
      </w:r>
      <w:r w:rsidR="00470372">
        <w:t>286/2013</w:t>
      </w:r>
      <w:r w:rsidR="00470372" w:rsidRPr="007A25B0">
        <w:t xml:space="preserve"> od </w:t>
      </w:r>
      <w:r w:rsidR="00470372">
        <w:t>2. listopada 2018.</w:t>
      </w:r>
    </w:p>
    <w:p w:rsidRDefault="00BC7C87" w:rsidP="00BC7C87" w:rsidR="00BC7C87" w:rsidRPr="007A25B0">
      <w:pPr>
        <w:ind w:firstLine="720"/>
        <w:jc w:val="both"/>
      </w:pPr>
    </w:p>
    <w:p w:rsidRDefault="00BC7C87" w:rsidP="00BC7C87" w:rsidR="00BC7C87" w:rsidRPr="009045C5">
      <w:pPr>
        <w:ind w:firstLine="720"/>
        <w:jc w:val="both"/>
        <w:rPr>
          <w:szCs w:val="24"/>
        </w:rPr>
      </w:pPr>
      <w:r w:rsidRPr="007A25B0">
        <w:t>Slijedom svega naprijed nav</w:t>
      </w:r>
      <w:r w:rsidR="00470372">
        <w:t>edenog, a sukladno odredbama članka</w:t>
      </w:r>
      <w:r w:rsidRPr="007A25B0">
        <w:t xml:space="preserve"> </w:t>
      </w:r>
      <w:smartTag w:element="metricconverter" w:uri="urn:schemas-microsoft-com:office:smarttags">
        <w:smartTagPr>
          <w:attr w:val="215. st" w:name="ProductID"/>
        </w:smartTagPr>
        <w:r w:rsidRPr="007A25B0">
          <w:t>215. st</w:t>
        </w:r>
        <w:r w:rsidR="00470372">
          <w:t>avak</w:t>
        </w:r>
      </w:smartTag>
      <w:r w:rsidRPr="007A25B0">
        <w:t xml:space="preserve"> </w:t>
      </w:r>
      <w:r w:rsidR="00470372">
        <w:t xml:space="preserve">3. ZPP-a u vezi s člankom 6. </w:t>
      </w:r>
      <w:r w:rsidR="006949D0">
        <w:t xml:space="preserve">SZ-a </w:t>
      </w:r>
      <w:r w:rsidR="00470372">
        <w:t>te člankom</w:t>
      </w:r>
      <w:r w:rsidRPr="007A25B0">
        <w:t xml:space="preserve"> </w:t>
      </w:r>
      <w:smartTag w:element="metricconverter" w:uri="urn:schemas-microsoft-com:office:smarttags">
        <w:smartTagPr>
          <w:attr w:val="42. st" w:name="ProductID"/>
        </w:smartTagPr>
        <w:r w:rsidRPr="007A25B0">
          <w:t xml:space="preserve">42. </w:t>
        </w:r>
        <w:r w:rsidRPr="009045C5">
          <w:rPr>
            <w:szCs w:val="24"/>
          </w:rPr>
          <w:t>st</w:t>
        </w:r>
        <w:r w:rsidR="00470372" w:rsidRPr="009045C5">
          <w:rPr>
            <w:szCs w:val="24"/>
          </w:rPr>
          <w:t>avak</w:t>
        </w:r>
      </w:smartTag>
      <w:r w:rsidR="00470372" w:rsidRPr="009045C5">
        <w:rPr>
          <w:szCs w:val="24"/>
        </w:rPr>
        <w:t xml:space="preserve"> 1. SZ-a, odlučeno je kao u točkama</w:t>
      </w:r>
      <w:r w:rsidRPr="009045C5">
        <w:rPr>
          <w:szCs w:val="24"/>
        </w:rPr>
        <w:t xml:space="preserve"> I. i II. izreke ovog rješenja.</w:t>
      </w:r>
    </w:p>
    <w:p w:rsidRDefault="006B2F06" w:rsidP="00853084" w:rsidR="006B2F06" w:rsidRPr="009045C5">
      <w:pPr>
        <w:jc w:val="both"/>
        <w:rPr>
          <w:szCs w:val="24"/>
        </w:rPr>
      </w:pPr>
    </w:p>
    <w:p w:rsidRDefault="0028268A" w:rsidP="0028268A" w:rsidR="0028268A" w:rsidRPr="009045C5">
      <w:pPr>
        <w:jc w:val="center"/>
        <w:rPr>
          <w:szCs w:val="24"/>
        </w:rPr>
      </w:pPr>
      <w:r w:rsidRPr="009045C5">
        <w:rPr>
          <w:szCs w:val="24"/>
        </w:rPr>
        <w:t>U Splitu,</w:t>
      </w:r>
      <w:r w:rsidR="00853084" w:rsidRPr="009045C5">
        <w:rPr>
          <w:szCs w:val="24"/>
        </w:rPr>
        <w:t xml:space="preserve"> </w:t>
      </w:r>
      <w:r w:rsidR="001C44CF" w:rsidRPr="009045C5">
        <w:rPr>
          <w:szCs w:val="24"/>
        </w:rPr>
        <w:t>18</w:t>
      </w:r>
      <w:r w:rsidR="006949D0" w:rsidRPr="009045C5">
        <w:rPr>
          <w:szCs w:val="24"/>
        </w:rPr>
        <w:t>. prosinca</w:t>
      </w:r>
      <w:r w:rsidR="00F72CE9" w:rsidRPr="009045C5">
        <w:rPr>
          <w:szCs w:val="24"/>
        </w:rPr>
        <w:t xml:space="preserve"> </w:t>
      </w:r>
      <w:r w:rsidR="00630478" w:rsidRPr="009045C5">
        <w:rPr>
          <w:szCs w:val="24"/>
        </w:rPr>
        <w:t>2018.</w:t>
      </w:r>
      <w:r w:rsidR="000F41F7" w:rsidRPr="009045C5">
        <w:rPr>
          <w:szCs w:val="24"/>
        </w:rPr>
        <w:t xml:space="preserve"> </w:t>
      </w:r>
    </w:p>
    <w:p w:rsidRDefault="0028268A" w:rsidP="0028268A" w:rsidR="0028268A" w:rsidRPr="009045C5">
      <w:pPr>
        <w:ind w:firstLine="708"/>
        <w:jc w:val="both"/>
        <w:rPr>
          <w:szCs w:val="24"/>
        </w:rPr>
      </w:pPr>
    </w:p>
    <w:p w:rsidRDefault="009045C5" w:rsidP="00F53C8F" w:rsidR="009045C5" w:rsidRPr="009045C5">
      <w:pPr>
        <w:ind w:left="4956"/>
        <w:jc w:val="center"/>
        <w:rPr>
          <w:szCs w:val="24"/>
        </w:rPr>
      </w:pPr>
      <w:r w:rsidRPr="009045C5">
        <w:rPr>
          <w:szCs w:val="24"/>
        </w:rPr>
        <w:t>Sudac</w:t>
      </w:r>
    </w:p>
    <w:p w:rsidRDefault="009045C5" w:rsidP="00F53C8F" w:rsidR="009045C5" w:rsidRPr="009045C5">
      <w:pPr>
        <w:ind w:left="4956"/>
        <w:jc w:val="center"/>
        <w:rPr>
          <w:szCs w:val="24"/>
        </w:rPr>
      </w:pPr>
    </w:p>
    <w:p w:rsidRDefault="009045C5" w:rsidP="00F53C8F" w:rsidR="009045C5" w:rsidRPr="009045C5">
      <w:pPr>
        <w:ind w:left="4956"/>
        <w:jc w:val="center"/>
        <w:rPr>
          <w:szCs w:val="24"/>
        </w:rPr>
      </w:pPr>
      <w:r w:rsidRPr="009045C5">
        <w:rPr>
          <w:szCs w:val="24"/>
        </w:rPr>
        <w:t>Paško Bačić, v.r.</w:t>
      </w:r>
    </w:p>
    <w:p w:rsidRDefault="009045C5" w:rsidP="00F53C8F" w:rsidR="009045C5" w:rsidRPr="009045C5">
      <w:pPr>
        <w:ind w:left="4956"/>
        <w:jc w:val="center"/>
        <w:rPr>
          <w:szCs w:val="24"/>
        </w:rPr>
      </w:pPr>
      <w:r w:rsidRPr="009045C5">
        <w:rPr>
          <w:szCs w:val="24"/>
        </w:rPr>
        <w:t>za točnost otpravka-ovlašteni službenik</w:t>
      </w:r>
    </w:p>
    <w:p w:rsidRDefault="009045C5" w:rsidP="00F53C8F" w:rsidR="009045C5" w:rsidRPr="009045C5">
      <w:pPr>
        <w:ind w:firstLine="708" w:left="5664"/>
        <w:rPr>
          <w:szCs w:val="24"/>
        </w:rPr>
      </w:pPr>
      <w:r w:rsidRPr="009045C5">
        <w:rPr>
          <w:szCs w:val="24"/>
        </w:rPr>
        <w:t xml:space="preserve"> Katarina Raos</w:t>
      </w:r>
    </w:p>
    <w:p w:rsidRDefault="0028268A" w:rsidP="00254B18" w:rsidR="0028268A" w:rsidRPr="009045C5">
      <w:pPr>
        <w:ind w:firstLine="708" w:left="7080"/>
        <w:rPr>
          <w:szCs w:val="24"/>
        </w:rPr>
      </w:pPr>
    </w:p>
    <w:p w:rsidRDefault="00254B18" w:rsidP="0028268A" w:rsidR="00254B18" w:rsidRPr="009045C5">
      <w:pPr>
        <w:rPr>
          <w:szCs w:val="24"/>
        </w:rPr>
      </w:pPr>
    </w:p>
    <w:p w:rsidRDefault="007B021C" w:rsidP="005A49E7" w:rsidR="007B021C" w:rsidRPr="009045C5">
      <w:pPr>
        <w:rPr>
          <w:szCs w:val="24"/>
        </w:rPr>
      </w:pPr>
    </w:p>
    <w:p w:rsidRDefault="00F249A0" w:rsidP="005A49E7" w:rsidR="005A49E7" w:rsidRPr="009045C5">
      <w:pPr>
        <w:rPr>
          <w:szCs w:val="24"/>
        </w:rPr>
      </w:pPr>
      <w:r w:rsidRPr="009045C5">
        <w:rPr>
          <w:szCs w:val="24"/>
        </w:rPr>
        <w:t>Pouka o pravnom lijeku</w:t>
      </w:r>
      <w:r w:rsidR="005A49E7" w:rsidRPr="009045C5">
        <w:rPr>
          <w:szCs w:val="24"/>
        </w:rPr>
        <w:t>:</w:t>
      </w:r>
    </w:p>
    <w:p w:rsidRDefault="005A49E7" w:rsidP="005A49E7" w:rsidR="005A49E7">
      <w:pPr>
        <w:jc w:val="both"/>
      </w:pPr>
      <w:r w:rsidRPr="009045C5">
        <w:rPr>
          <w:szCs w:val="24"/>
        </w:rPr>
        <w:t>Protiv ovog rješenja dopuštena je žalba Visokom trgovačkom sudu Republike Hrvatske u Zagrebu. Žalba se podnosi putem ovog suda, pismeno u tri primjerka, u roku</w:t>
      </w:r>
      <w:r>
        <w:t xml:space="preserve">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C82BA1"/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F249A0" w:rsidR="00F249A0" w:rsidRPr="00F249A0">
    <w:pPr>
      <w:ind w:firstLine="708"/>
    </w:pPr>
    <w:r>
      <w:tab/>
    </w:r>
    <w:r w:rsidR="00F249A0">
      <w:tab/>
    </w:r>
    <w:r w:rsidR="00F249A0">
      <w:tab/>
    </w:r>
    <w:r w:rsidR="00F249A0">
      <w:tab/>
    </w:r>
    <w:r w:rsidR="00F249A0">
      <w:tab/>
      <w:t xml:space="preserve">   </w:t>
    </w:r>
    <w:r>
      <w:t>-</w:t>
    </w:r>
    <w:r>
      <w:fldChar w:fldCharType="begin"/>
    </w:r>
    <w:r>
      <w:instrText>PAGE   \* MERGEFORMAT</w:instrText>
    </w:r>
    <w:r>
      <w:fldChar w:fldCharType="separate"/>
    </w:r>
    <w:r w:rsidR="00017EA2">
      <w:rPr>
        <w:noProof/>
      </w:rPr>
      <w:t>2</w:t>
    </w:r>
    <w:r>
      <w:fldChar w:fldCharType="end"/>
    </w:r>
    <w:r>
      <w:t>-</w:t>
    </w:r>
    <w:r>
      <w:tab/>
      <w:t xml:space="preserve"> </w:t>
    </w:r>
    <w:r w:rsidR="00F249A0">
      <w:t xml:space="preserve">            </w:t>
    </w:r>
    <w:r w:rsidR="00BD5615">
      <w:t xml:space="preserve">  </w:t>
    </w:r>
    <w:r w:rsidR="00F249A0" w:rsidRPr="00F249A0">
      <w:t>Poslovni broj: 12. St-</w:t>
    </w:r>
    <w:r w:rsidR="00BD5615">
      <w:t>286/2013</w:t>
    </w:r>
    <w:r w:rsidR="00BC7C87">
      <w:t>-</w:t>
    </w:r>
    <w:r w:rsidR="00017EA2">
      <w:t>9</w:t>
    </w:r>
  </w:p>
  <w:p w:rsidRDefault="00F249A0" w:rsidP="00F249A0" w:rsidR="00F249A0" w:rsidRPr="00F249A0">
    <w:pPr>
      <w:ind w:firstLine="708"/>
      <w:rPr>
        <w:sz w:val="4"/>
        <w:szCs w:val="4"/>
      </w:rPr>
    </w:pPr>
  </w:p>
  <w:p w:rsidRDefault="0028268A" w:rsidP="007220B4" w:rsidR="0028268A" w:rsidRPr="007220B4">
    <w:pPr>
      <w:pStyle w:val="Zaglavlje"/>
      <w:rPr>
        <w:sz w:val="32"/>
        <w:szCs w:val="32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17EA2"/>
    <w:rsid w:val="00042F59"/>
    <w:rsid w:val="000728F2"/>
    <w:rsid w:val="000B1AD9"/>
    <w:rsid w:val="000B1E40"/>
    <w:rsid w:val="000B30CA"/>
    <w:rsid w:val="000B6FAD"/>
    <w:rsid w:val="000C7281"/>
    <w:rsid w:val="000E2BBC"/>
    <w:rsid w:val="000F41F7"/>
    <w:rsid w:val="001132A4"/>
    <w:rsid w:val="00172083"/>
    <w:rsid w:val="0017455A"/>
    <w:rsid w:val="00177FDE"/>
    <w:rsid w:val="00191535"/>
    <w:rsid w:val="001B26EF"/>
    <w:rsid w:val="001C44CF"/>
    <w:rsid w:val="001E0536"/>
    <w:rsid w:val="0021108F"/>
    <w:rsid w:val="002336AD"/>
    <w:rsid w:val="00242319"/>
    <w:rsid w:val="00254B18"/>
    <w:rsid w:val="0028268A"/>
    <w:rsid w:val="00291966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48EC"/>
    <w:rsid w:val="00335D92"/>
    <w:rsid w:val="003451A2"/>
    <w:rsid w:val="00357FD3"/>
    <w:rsid w:val="00372D43"/>
    <w:rsid w:val="003A2582"/>
    <w:rsid w:val="00411F9D"/>
    <w:rsid w:val="00434CF5"/>
    <w:rsid w:val="00470259"/>
    <w:rsid w:val="00470372"/>
    <w:rsid w:val="004745EB"/>
    <w:rsid w:val="004922BA"/>
    <w:rsid w:val="004D0E1A"/>
    <w:rsid w:val="004D2E23"/>
    <w:rsid w:val="004E0EC7"/>
    <w:rsid w:val="00527940"/>
    <w:rsid w:val="00527E87"/>
    <w:rsid w:val="005527D0"/>
    <w:rsid w:val="005802E8"/>
    <w:rsid w:val="005A49E7"/>
    <w:rsid w:val="005C615F"/>
    <w:rsid w:val="005F0655"/>
    <w:rsid w:val="005F7AF5"/>
    <w:rsid w:val="00630478"/>
    <w:rsid w:val="00652311"/>
    <w:rsid w:val="006949D0"/>
    <w:rsid w:val="006A3690"/>
    <w:rsid w:val="006B2F06"/>
    <w:rsid w:val="006E2E5B"/>
    <w:rsid w:val="006E38F4"/>
    <w:rsid w:val="006F4A44"/>
    <w:rsid w:val="007062C3"/>
    <w:rsid w:val="007220B4"/>
    <w:rsid w:val="00724DFD"/>
    <w:rsid w:val="00757C72"/>
    <w:rsid w:val="007610AF"/>
    <w:rsid w:val="00765651"/>
    <w:rsid w:val="007B021C"/>
    <w:rsid w:val="007C578C"/>
    <w:rsid w:val="008519F8"/>
    <w:rsid w:val="00853084"/>
    <w:rsid w:val="00865F73"/>
    <w:rsid w:val="008A2F5C"/>
    <w:rsid w:val="008E4A02"/>
    <w:rsid w:val="008F328C"/>
    <w:rsid w:val="009045C5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C7C87"/>
    <w:rsid w:val="00BD48AD"/>
    <w:rsid w:val="00BD5615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14881"/>
    <w:rsid w:val="00D50543"/>
    <w:rsid w:val="00D82463"/>
    <w:rsid w:val="00DA36E0"/>
    <w:rsid w:val="00DD581D"/>
    <w:rsid w:val="00E42E19"/>
    <w:rsid w:val="00E51D56"/>
    <w:rsid w:val="00EC1538"/>
    <w:rsid w:val="00EE49D5"/>
    <w:rsid w:val="00EE5775"/>
    <w:rsid w:val="00EF593C"/>
    <w:rsid w:val="00EF7CD8"/>
    <w:rsid w:val="00F249A0"/>
    <w:rsid w:val="00F63621"/>
    <w:rsid w:val="00F7156A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1C44CF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customStyle="true" w:styleId="Naslov2Char" w:type="character">
    <w:name w:val="Naslov 2 Char"/>
    <w:basedOn w:val="Zadanifontodlomka"/>
    <w:link w:val="Naslov2"/>
    <w:rsid w:val="001C44CF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1C44CF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customStyle="1" w:styleId="Naslov2Char" w:type="character">
    <w:name w:val="Naslov 2 Char"/>
    <w:basedOn w:val="Zadanifontodlomka"/>
    <w:link w:val="Naslov2"/>
    <w:rsid w:val="001C44CF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St-286/2013-9</izvorni_sadrzaj>
    <derivirana_varijabla naziv="DomainObject.Oznaka_1">St-286/2013-9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St-286/2013</izvorni_sadrzaj>
    <derivirana_varijabla naziv="DomainObject.Predmet.OznakaBroj_1">St-286/2013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PERUTNINA PTUJ - PIPO d.o.o. za proizvodnju i trgovinu</izvorni_sadrzaj>
    <derivirana_varijabla naziv="DomainObject.Predmet.StrankaFormated_1">  PERUTNINA PTUJ - PIPO d.o.o. za proizvodnju i trgovinu</derivirana_varijabla>
  </DomainObject.Predmet.StrankaFormated>
  <DomainObject.Predmet.StrankaFormatedOIB>
    <izvorni_sadrzaj>  PERUTNINA PTUJ - PIPO d.o.o. za proizvodnju i trgovinu, OIB 07977096210</izvorni_sadrzaj>
    <derivirana_varijabla naziv="DomainObject.Predmet.StrankaFormatedOIB_1">  PERUTNINA PTUJ - PIPO d.o.o. za proizvodnju i trgovinu, OIB 07977096210</derivirana_varijabla>
  </DomainObject.Predmet.StrankaFormatedOIB>
  <DomainObject.Predmet.StrankaFormatedWithAdress>
    <izvorni_sadrzaj> PERUTNINA PTUJ - PIPO d.o.o. za proizvodnju i trgovinu, Ind.zona Istok,Rudolfa Steinera 7, Čakovec</izvorni_sadrzaj>
    <derivirana_varijabla naziv="DomainObject.Predmet.StrankaFormatedWithAdress_1"> PERUTNINA PTUJ - PIPO d.o.o. za proizvodnju i trgovinu, Ind.zona Istok,Rudolfa Steinera 7, Čakovec</derivirana_varijabla>
  </DomainObject.Predmet.StrankaFormatedWithAdress>
  <DomainObject.Predmet.StrankaFormatedWithAdressOIB>
    <izvorni_sadrzaj> PERUTNINA PTUJ - PIPO d.o.o. za proizvodnju i trgovinu, OIB 07977096210, Ind.zona Istok,Rudolfa Steinera 7, Čakovec</izvorni_sadrzaj>
    <derivirana_varijabla naziv="DomainObject.Predmet.StrankaFormatedWithAdressOIB_1"> PERUTNINA PTUJ - PIPO d.o.o. za proizvodnju i trgovinu, OIB 07977096210, Ind.zona Istok,Rudolfa Steinera 7, Čakovec</derivirana_varijabla>
  </DomainObject.Predmet.StrankaFormatedWithAdressOIB>
  <DomainObject.Predmet.StrankaWithAdress>
    <izvorni_sadrzaj>PERUTNINA PTUJ - PIPO d.o.o. za proizvodnju i trgovinu Ind.zona Istok,Rudolfa Steinera 7,Čakovec</izvorni_sadrzaj>
    <derivirana_varijabla naziv="DomainObject.Predmet.StrankaWithAdress_1">PERUTNINA PTUJ - PIPO d.o.o. za proizvodnju i trgovinu Ind.zona Istok,Rudolfa Steinera 7,Čakovec</derivirana_varijabla>
  </DomainObject.Predmet.StrankaWithAdress>
  <DomainObject.Predmet.StrankaWithAdressOIB>
    <izvorni_sadrzaj>PERUTNINA PTUJ - PIPO d.o.o. za proizvodnju i trgovinu, OIB 07977096210, Ind.zona Istok,Rudolfa Steinera 7,Čakovec</izvorni_sadrzaj>
    <derivirana_varijabla naziv="DomainObject.Predmet.StrankaWithAdressOIB_1">PERUTNINA PTUJ - PIPO d.o.o. za proizvodnju i trgovinu, OIB 07977096210, Ind.zona Istok,Rudolfa Steinera 7,Čakovec</derivirana_varijabla>
  </DomainObject.Predmet.StrankaWithAdressOIB>
  <DomainObject.Predmet.StrankaNazivFormated>
    <izvorni_sadrzaj>PERUTNINA PTUJ - PIPO d.o.o. za proizvodnju i trgovinu</izvorni_sadrzaj>
    <derivirana_varijabla naziv="DomainObject.Predmet.StrankaNazivFormated_1">PERUTNINA PTUJ - PIPO d.o.o. za proizvodnju i trgovinu</derivirana_varijabla>
  </DomainObject.Predmet.StrankaNazivFormated>
  <DomainObject.Predmet.StrankaNazivFormatedOIB>
    <izvorni_sadrzaj>PERUTNINA PTUJ - PIPO d.o.o. za proizvodnju i trgovinu, OIB 07977096210</izvorni_sadrzaj>
    <derivirana_varijabla naziv="DomainObject.Predmet.StrankaNazivFormatedOIB_1">PERUTNINA PTUJ - PIPO d.o.o. za proizvodnju i trgovinu, OIB 07977096210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PERUTNINA PTUJ - PIPO d.o.o. za proizvodnju i trgovinu</item>
    </izvorni_sadrzaj>
    <derivirana_varijabla naziv="DomainObject.Predmet.StrankaListFormated_1">
      <item>PERUTNINA PTUJ - PIPO d.o.o. za proizvodnju i trgovinu</item>
    </derivirana_varijabla>
  </DomainObject.Predmet.StrankaListFormated>
  <DomainObject.Predmet.StrankaListFormatedOIB>
    <izvorni_sadrzaj>
      <item>PERUTNINA PTUJ - PIPO d.o.o. za proizvodnju i trgovinu, OIB 07977096210</item>
    </izvorni_sadrzaj>
    <derivirana_varijabla naziv="DomainObject.Predmet.StrankaListFormatedOIB_1">
      <item>PERUTNINA PTUJ - PIPO d.o.o. za proizvodnju i trgovinu, OIB 07977096210</item>
    </derivirana_varijabla>
  </DomainObject.Predmet.StrankaListFormatedOIB>
  <DomainObject.Predmet.StrankaListFormatedWithAdress>
    <izvorni_sadrzaj>
      <item>PERUTNINA PTUJ - PIPO d.o.o. za proizvodnju i trgovinu, Ind.zona Istok,Rudolfa Steinera 7, Čakovec</item>
    </izvorni_sadrzaj>
    <derivirana_varijabla naziv="DomainObject.Predmet.StrankaListFormatedWithAdress_1">
      <item>PERUTNINA PTUJ - PIPO d.o.o. za proizvodnju i trgovinu, Ind.zona Istok,Rudolfa Steinera 7, Čakovec</item>
    </derivirana_varijabla>
  </DomainObject.Predmet.StrankaListFormatedWithAdress>
  <DomainObject.Predmet.StrankaListFormatedWithAdressOIB>
    <izvorni_sadrzaj>
      <item>PERUTNINA PTUJ - PIPO d.o.o. za proizvodnju i trgovinu, OIB 07977096210, Ind.zona Istok,Rudolfa Steinera 7, Čakovec</item>
    </izvorni_sadrzaj>
    <derivirana_varijabla naziv="DomainObject.Predmet.StrankaListFormatedWithAdressOIB_1">
      <item>PERUTNINA PTUJ - PIPO d.o.o. za proizvodnju i trgovinu, OIB 07977096210, Ind.zona Istok,Rudolfa Steinera 7, Čakovec</item>
    </derivirana_varijabla>
  </DomainObject.Predmet.StrankaListFormatedWithAdressOIB>
  <DomainObject.Predmet.StrankaListNazivFormated>
    <izvorni_sadrzaj>
      <item>PERUTNINA PTUJ - PIPO d.o.o. za proizvodnju i trgovinu</item>
    </izvorni_sadrzaj>
    <derivirana_varijabla naziv="DomainObject.Predmet.StrankaListNazivFormated_1">
      <item>PERUTNINA PTUJ - PIPO d.o.o. za proizvodnju i trgovinu</item>
    </derivirana_varijabla>
  </DomainObject.Predmet.StrankaListNazivFormated>
  <DomainObject.Predmet.StrankaListNazivFormatedOIB>
    <izvorni_sadrzaj>
      <item>PERUTNINA PTUJ - PIPO d.o.o. za proizvodnju i trgovinu, OIB 07977096210</item>
    </izvorni_sadrzaj>
    <derivirana_varijabla naziv="DomainObject.Predmet.StrankaListNazivFormatedOIB_1">
      <item>PERUTNINA PTUJ - PIPO d.o.o. za proizvodnju i trgovinu, OIB 07977096210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St-286/2013-9</izvorni_sadrzaj>
    <derivirana_varijabla naziv="DomainObject.PoslovniBrojDokumenta_1">St-286/2013-9</derivirana_varijabla>
  </DomainObject.PoslovniBrojDokumenta>
  <DomainObject.Predmet.StrankaIDrugi>
    <izvorni_sadrzaj>PERUTNINA PTUJ - PIPO d.o.o. za proizvodnju i trgovinu</izvorni_sadrzaj>
    <derivirana_varijabla naziv="DomainObject.Predmet.StrankaIDrugi_1">PERUTNINA PTUJ - PIPO d.o.o. za proizvodnju i trgovinu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PERUTNINA PTUJ - PIPO d.o.o. za proizvodnju i trgovinu, OIB 07977096210, Ind.zona Istok,Rudolfa Steinera 7, Čakovec</izvorni_sadrzaj>
    <derivirana_varijabla naziv="DomainObject.Predmet.StrankaIDrugiAdressOIB_1">PERUTNINA PTUJ - PIPO d.o.o. za proizvodnju i trgovinu, OIB 07977096210, Ind.zona Istok,Rudolfa Steinera 7, Čakovec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PERUTNINA PTUJ - PIPO d.o.o. za proizvodnju i trgovinu</item>
    </izvorni_sadrzaj>
    <derivirana_varijabla naziv="DomainObject.Predmet.SudioniciListNaziv_1">
      <item>KERUM društvo s ograničenom odgovornošću, za unutarnju i vanjsku trgovinu, promet i usluge</item>
      <item>PERUTNINA PTUJ - PIPO d.o.o. za proizvodnju i trgovinu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PERUTNINA PTUJ - PIPO d.o.o. za proizvodnju i trgovinu, OIB 07977096210, Ind.zona Istok,Rudolfa Steinera 7,Čakovec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PERUTNINA PTUJ - PIPO d.o.o. za proizvodnju i trgovinu, OIB 07977096210, Ind.zona Istok,Rudolfa Steinera 7,Čakovec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07977096210</item>
    </izvorni_sadrzaj>
    <derivirana_varijabla naziv="DomainObject.Predmet.SudioniciListNazivOIB_1">
      <item>, OIB 66124057408</item>
      <item>, OIB 07977096210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St-286/2013-6</izvorni_sadrzaj>
    <derivirana_varijabla naziv="DomainObject.PredzadnjaOdlukaIzPredmeta.Oznaka_1">St-286/2013-6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2A707-DA4A-4652-BE3C-39D6AC007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627</properties:Words>
  <properties:Characters>3451</properties:Characters>
  <properties:Lines>84</properties:Lines>
  <properties:Paragraphs>24</properties:Paragraphs>
  <properties:TotalTime>184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2018-12-18T11:21:00Z</cp:lastPrinted>
  <dcterms:modified xmlns:xsi="http://www.w3.org/2001/XMLSchema-instance" xsi:type="dcterms:W3CDTF">2018-12-18T11:22:00Z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St-286/2013-9 / Odluka - Rješenje - odbačen zahtjev/prijedlog (Rješenje_-_nastavak_postupka_i_odbačaj_prijedloga,_već_otvoren_stečaj.docx)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