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640E7" w:rsidR="001E149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E149F" w:rsidP="006640E7" w:rsidR="001E149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149F" w:rsidP="006640E7" w:rsidR="001E149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E149F" w:rsidP="006640E7" w:rsidR="001E149F" w:rsidRPr="009077C2">
            <w:pPr>
              <w:jc w:val="center"/>
            </w:pPr>
            <w:r>
              <w:t xml:space="preserve">Trgovački sud u Osijeku   </w:t>
            </w:r>
          </w:p>
          <w:p w:rsidRDefault="001E149F" w:rsidP="006640E7" w:rsidR="001E149F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6640E7" w:rsidR="001E149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E149F" w:rsidP="006640E7" w:rsidR="001E149F" w:rsidRPr="00974EE9">
            <w:pPr>
              <w:pStyle w:val="VSVerzija"/>
              <w:jc w:val="center"/>
            </w:pPr>
            <w:r>
              <w:t>Poslovni broj: 13 St-946/16-</w:t>
            </w:r>
            <w:r w:rsidR="00CB76CA">
              <w:t>110</w:t>
            </w:r>
          </w:p>
        </w:tc>
      </w:tr>
    </w:tbl>
    <w:p w14:textId="9e01172" w14:paraId="9e01172" w:rsidRDefault="001E149F" w:rsidP="001E149F" w:rsidR="001E149F">
      <w:pPr>
        <w:jc w:val="both"/>
        <w15:collapsed w:val="false"/>
      </w:pPr>
    </w:p>
    <w:p w:rsidRDefault="001E149F" w:rsidP="001E149F" w:rsidR="001E149F">
      <w:pPr>
        <w:jc w:val="both"/>
      </w:pPr>
    </w:p>
    <w:p w:rsidRDefault="001E149F" w:rsidP="001E149F" w:rsidR="001E149F">
      <w:pPr>
        <w:jc w:val="both"/>
      </w:pPr>
    </w:p>
    <w:p w:rsidRDefault="001E149F" w:rsidP="001E149F" w:rsidR="001E149F">
      <w:pPr>
        <w:jc w:val="both"/>
      </w:pPr>
    </w:p>
    <w:p w:rsidRDefault="001E149F" w:rsidP="001E149F" w:rsidR="001E149F">
      <w:pPr>
        <w:jc w:val="both"/>
      </w:pPr>
    </w:p>
    <w:p w:rsidRDefault="001E149F" w:rsidP="001E149F" w:rsidR="001E149F">
      <w:pPr>
        <w:jc w:val="both"/>
      </w:pPr>
    </w:p>
    <w:p w:rsidRDefault="001E149F" w:rsidP="001E149F" w:rsidR="001E149F">
      <w:pPr>
        <w:jc w:val="center"/>
      </w:pPr>
      <w:r>
        <w:t>U   I M E   R E P U B L I K E  H R V A T S K E</w:t>
      </w:r>
    </w:p>
    <w:p w:rsidRDefault="001E149F" w:rsidP="001E149F" w:rsidR="001E149F">
      <w:pPr>
        <w:jc w:val="center"/>
      </w:pPr>
    </w:p>
    <w:p w:rsidRDefault="001E149F" w:rsidP="001E149F" w:rsidR="001E149F">
      <w:pPr>
        <w:jc w:val="center"/>
      </w:pPr>
      <w:r>
        <w:t>R J E Š E N J E</w:t>
      </w:r>
    </w:p>
    <w:p w:rsidRDefault="00C3042C" w:rsidP="00C3042C" w:rsidR="00C3042C">
      <w:pPr>
        <w:jc w:val="both"/>
        <w:rPr>
          <w:b/>
          <w:bCs/>
        </w:rPr>
      </w:pPr>
    </w:p>
    <w:p w:rsidRDefault="005D0E69" w:rsidP="00C3042C" w:rsidR="005D0E69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</w:t>
      </w:r>
      <w:r w:rsidR="001E6126">
        <w:t xml:space="preserve">u stečajnom postupku nad </w:t>
      </w:r>
      <w:r w:rsidR="001E149F">
        <w:t xml:space="preserve">stečajnom masom iza </w:t>
      </w:r>
      <w:r w:rsidR="001E149F" w:rsidRPr="002D6DD6">
        <w:rPr>
          <w:bCs/>
        </w:rPr>
        <w:t xml:space="preserve">EX COMPACTO d.o.o. za graditeljstvo i usluge </w:t>
      </w:r>
      <w:r w:rsidR="001E149F">
        <w:rPr>
          <w:bCs/>
        </w:rPr>
        <w:t xml:space="preserve">u stečaju, </w:t>
      </w:r>
      <w:r w:rsidR="001E149F" w:rsidRPr="002D6DD6">
        <w:rPr>
          <w:bCs/>
        </w:rPr>
        <w:t>Vinkovci</w:t>
      </w:r>
      <w:r w:rsidR="001E149F">
        <w:rPr>
          <w:bCs/>
        </w:rPr>
        <w:t>, Glagoljaška 52, OIB 92753444877, MBS 030175919</w:t>
      </w:r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r w:rsidR="001E149F">
        <w:t xml:space="preserve">31. siječnja 2019. </w:t>
      </w:r>
    </w:p>
    <w:p w:rsidRDefault="005D0E69" w:rsidP="002A6AA5" w:rsidR="005D0E69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E6126">
        <w:t>čajni p</w:t>
      </w:r>
      <w:r w:rsidR="00561585">
        <w:t xml:space="preserve">ostupak nad stečajnom masom iza </w:t>
      </w:r>
      <w:r w:rsidR="00561585" w:rsidRPr="002D6DD6">
        <w:rPr>
          <w:bCs/>
        </w:rPr>
        <w:t xml:space="preserve">EX COMPACTO d.o.o. za graditeljstvo i usluge </w:t>
      </w:r>
      <w:r w:rsidR="00561585">
        <w:rPr>
          <w:bCs/>
        </w:rPr>
        <w:t xml:space="preserve">u stečaju, </w:t>
      </w:r>
      <w:r w:rsidR="00561585" w:rsidRPr="002D6DD6">
        <w:rPr>
          <w:bCs/>
        </w:rPr>
        <w:t>Vinkovci</w:t>
      </w:r>
      <w:r w:rsidR="00561585">
        <w:rPr>
          <w:bCs/>
        </w:rPr>
        <w:t>, Glagoljaška 52, OIB 92753444877, MBS 030175919.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561585" w:rsidR="00C53FBD">
      <w:pPr>
        <w:pStyle w:val="Tijeloteksta"/>
        <w:numPr>
          <w:ilvl w:val="0"/>
          <w:numId w:val="1"/>
        </w:numPr>
      </w:pPr>
      <w:r>
        <w:t>N</w:t>
      </w:r>
      <w:r w:rsidR="00D47A20">
        <w:t xml:space="preserve">alaže se registru Trgovačkog suda u Osijeku brisanje stečajne mase iza </w:t>
      </w:r>
      <w:r w:rsidR="00561585">
        <w:t xml:space="preserve"> </w:t>
      </w:r>
      <w:r w:rsidR="00561585" w:rsidRPr="002D6DD6">
        <w:rPr>
          <w:bCs/>
        </w:rPr>
        <w:t xml:space="preserve">EX COMPACTO d.o.o. za graditeljstvo i usluge </w:t>
      </w:r>
      <w:r w:rsidR="00561585">
        <w:rPr>
          <w:bCs/>
        </w:rPr>
        <w:t xml:space="preserve">u stečaju, </w:t>
      </w:r>
      <w:r w:rsidR="00561585" w:rsidRPr="002D6DD6">
        <w:rPr>
          <w:bCs/>
        </w:rPr>
        <w:t>Vinkovci</w:t>
      </w:r>
      <w:r w:rsidR="00561585">
        <w:rPr>
          <w:bCs/>
        </w:rPr>
        <w:t>, Glagoljaška 52, OIB 92753444877, MBS 030175919</w:t>
      </w:r>
      <w:r w:rsidR="00D47A20">
        <w:t xml:space="preserve">, nakon pravomoćnosti ovog rješenja. </w:t>
      </w:r>
    </w:p>
    <w:p w:rsidRDefault="00D47A20" w:rsidP="00D47A20" w:rsidR="00D47A2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12559C">
      <w:pPr>
        <w:pStyle w:val="Tijeloteksta"/>
      </w:pPr>
      <w:r>
        <w:tab/>
      </w:r>
      <w:r w:rsidR="0012559C">
        <w:t>Rješenjem ovog suda St-</w:t>
      </w:r>
      <w:r w:rsidR="00561585">
        <w:t>946/16-62 od 31.5.2016.</w:t>
      </w:r>
      <w:r w:rsidR="0012559C">
        <w:t xml:space="preserve"> određen je nastavak stečajnog postupka nad stečajnom masom dužnika </w:t>
      </w:r>
      <w:r w:rsidR="00561585" w:rsidRPr="002D6DD6">
        <w:rPr>
          <w:bCs/>
        </w:rPr>
        <w:t xml:space="preserve">EX COMPACTO d.o.o. za graditeljstvo i usluge </w:t>
      </w:r>
      <w:r w:rsidR="00561585">
        <w:rPr>
          <w:bCs/>
        </w:rPr>
        <w:t xml:space="preserve">u stečaju, </w:t>
      </w:r>
      <w:r w:rsidR="00561585" w:rsidRPr="002D6DD6">
        <w:rPr>
          <w:bCs/>
        </w:rPr>
        <w:t>Vinkovci</w:t>
      </w:r>
      <w:r w:rsidR="0012559C">
        <w:t xml:space="preserve">, radi naknadno pronađene imovine koja ulazi u stečajnu masu i naknadne diobe. </w:t>
      </w:r>
      <w:r w:rsidR="00561585">
        <w:t xml:space="preserve"> </w:t>
      </w:r>
      <w:r w:rsidR="0012559C">
        <w:t xml:space="preserve">Nastavak stečajnog postupka određen je nakon što je stečajna upraviteljica dužnika izvijestila sud da je nakon zaključenja stečajnog postupka nad dužnikom pronađena imovina koja čini stečajnu masu i to nekretnine upisane u zk.ul. </w:t>
      </w:r>
      <w:r w:rsidR="00561585">
        <w:t>9022 k.o. Vinkovci  k.č.br. 2627 (</w:t>
      </w:r>
      <w:r w:rsidR="004C12E6">
        <w:t>55. etaža i 56. etaža).</w:t>
      </w:r>
    </w:p>
    <w:p w:rsidRDefault="004C12E6" w:rsidP="002A6AA5" w:rsidR="004C12E6">
      <w:pPr>
        <w:pStyle w:val="Tijeloteksta"/>
      </w:pPr>
    </w:p>
    <w:p w:rsidRDefault="004C12E6" w:rsidP="002A6AA5" w:rsidR="004C12E6">
      <w:pPr>
        <w:pStyle w:val="Tijeloteksta"/>
      </w:pPr>
      <w:r>
        <w:tab/>
        <w:t xml:space="preserve">Nekretnine koje su činile stečajnu masu dužnika bile su opterećene razlučnim pravom te su se u nastavku postupka, sukladno članku 247. Stečajnog zakona (Narodne novine 71/15 i 104/17), prodavale na elektroničkim javnim dražbama putem FINE RC Osijek. </w:t>
      </w:r>
    </w:p>
    <w:p w:rsidRDefault="004C12E6" w:rsidP="002A6AA5" w:rsidR="004C12E6">
      <w:pPr>
        <w:pStyle w:val="Tijeloteksta"/>
      </w:pPr>
    </w:p>
    <w:p w:rsidRDefault="00EE75EB" w:rsidP="002A6AA5" w:rsidR="00EE75EB">
      <w:pPr>
        <w:pStyle w:val="Tijeloteksta"/>
      </w:pPr>
    </w:p>
    <w:p w:rsidRDefault="00EE75EB" w:rsidP="00EE75EB" w:rsidR="00EE75EB">
      <w:pPr>
        <w:pStyle w:val="Tijeloteksta"/>
        <w:jc w:val="right"/>
      </w:pPr>
      <w:r>
        <w:t>Poslovni broj: 13 St-946/16-110</w:t>
      </w:r>
    </w:p>
    <w:p w:rsidRDefault="00EE75EB" w:rsidP="00EE75EB" w:rsidR="00EE75EB">
      <w:pPr>
        <w:pStyle w:val="Tijeloteksta"/>
        <w:jc w:val="center"/>
      </w:pPr>
      <w:r>
        <w:t>2</w:t>
      </w:r>
    </w:p>
    <w:p w:rsidRDefault="00EE75EB" w:rsidP="00EE75EB" w:rsidR="00EE75EB">
      <w:pPr>
        <w:pStyle w:val="Tijeloteksta"/>
        <w:jc w:val="center"/>
      </w:pPr>
    </w:p>
    <w:p w:rsidRDefault="00EE75EB" w:rsidP="00EE75EB" w:rsidR="00EE75EB">
      <w:pPr>
        <w:pStyle w:val="Tijeloteksta"/>
        <w:jc w:val="center"/>
      </w:pPr>
    </w:p>
    <w:p w:rsidRDefault="00EE75EB" w:rsidP="00EE75EB" w:rsidR="00EE75EB">
      <w:pPr>
        <w:pStyle w:val="Tijeloteksta"/>
        <w:jc w:val="center"/>
      </w:pPr>
    </w:p>
    <w:p w:rsidRDefault="00EE75EB" w:rsidP="00EE75EB" w:rsidR="00EE75EB">
      <w:pPr>
        <w:pStyle w:val="Tijeloteksta"/>
        <w:jc w:val="center"/>
      </w:pPr>
    </w:p>
    <w:p w:rsidRDefault="004C12E6" w:rsidP="00831296" w:rsidR="005D0E69">
      <w:pPr>
        <w:pStyle w:val="Tijeloteksta"/>
      </w:pPr>
      <w:r>
        <w:tab/>
        <w:t>Tijekom trajanja treće elektorničke javne dražbe razlučni vjerovnik Nikola Križanac iz Vinkovaca, koji se nalazi u prvom prednosnom redu</w:t>
      </w:r>
      <w:r w:rsidR="00EE75EB">
        <w:t>,</w:t>
      </w:r>
      <w:r w:rsidR="00596749">
        <w:t xml:space="preserve"> dao je izjavu sukladno odredbi članka 247.  stav 7. Stečajnog zakona, da kupuje nekretnine koje su predmet prodaje i da stavlja u prijeboj svoju tražbinu s protutražbinom dužnika po osnovi cijene u visini utvrđene vrijednosti nekretnine koja iznosi 441.000,00 kn.  Rješenjem St-946/16-88 od 17.10.2018. nekretnine su dosuđene razlučnom vjerovniku, a istim rješenjem razluči vjerovnik obvezan je na plaćanje troškova postupka u ukupnom iznosu od 87.727,50 kn.</w:t>
      </w:r>
    </w:p>
    <w:p w:rsidRDefault="0012559C" w:rsidP="002A6AA5" w:rsidR="0012559C">
      <w:pPr>
        <w:pStyle w:val="Tijeloteksta"/>
      </w:pPr>
    </w:p>
    <w:p w:rsidRDefault="002A6AA5" w:rsidP="006677A5" w:rsidR="00022686">
      <w:pPr>
        <w:pStyle w:val="Tijeloteksta"/>
        <w:ind w:firstLine="708"/>
      </w:pPr>
      <w:r>
        <w:t xml:space="preserve">Na završnom ročištu vjerovnika održanom </w:t>
      </w:r>
      <w:r w:rsidR="0065228E">
        <w:t xml:space="preserve">dana </w:t>
      </w:r>
      <w:r w:rsidR="00831296">
        <w:t xml:space="preserve">31.1.2019. </w:t>
      </w:r>
      <w:r w:rsidR="001D678E">
        <w:t>stečajn</w:t>
      </w:r>
      <w:r w:rsidR="0087742F">
        <w:t>a upraviteljica podnijela j</w:t>
      </w:r>
      <w:r w:rsidR="00C3042C">
        <w:t>e</w:t>
      </w:r>
      <w:r w:rsidR="0087742F">
        <w:t xml:space="preserve"> završno </w:t>
      </w:r>
      <w:r w:rsidR="00114AAF">
        <w:t xml:space="preserve"> izvješće o</w:t>
      </w:r>
      <w:r w:rsidR="0087742F">
        <w:t xml:space="preserve"> unovčenju imovine koja čini stečajnu masu iza </w:t>
      </w:r>
      <w:r w:rsidR="00831296" w:rsidRPr="002D6DD6">
        <w:rPr>
          <w:bCs/>
        </w:rPr>
        <w:t xml:space="preserve">EX COMPACTO d.o.o. za graditeljstvo i usluge </w:t>
      </w:r>
      <w:r w:rsidR="00831296">
        <w:rPr>
          <w:bCs/>
        </w:rPr>
        <w:t xml:space="preserve">u stečaju, </w:t>
      </w:r>
      <w:r w:rsidR="00831296" w:rsidRPr="002D6DD6">
        <w:rPr>
          <w:bCs/>
        </w:rPr>
        <w:t>Vinkovci</w:t>
      </w:r>
      <w:r w:rsidR="00831296">
        <w:t xml:space="preserve">. </w:t>
      </w:r>
      <w:r w:rsidR="00710650">
        <w:t>U nastavku stečajnog postupka nad stečajnom masom u korist stečajne mase ostvaren je ukupa</w:t>
      </w:r>
      <w:r w:rsidR="00CA1F15">
        <w:t xml:space="preserve">n iznos od </w:t>
      </w:r>
      <w:r w:rsidR="00AF799B">
        <w:t>441.000</w:t>
      </w:r>
      <w:r w:rsidR="00CA1F15">
        <w:t xml:space="preserve">,00 kn. Prodajom nekretnina, koje su činile stečajnu masu dužnika, upisanih u zk.ul. </w:t>
      </w:r>
      <w:r w:rsidR="00AF799B">
        <w:t>9022</w:t>
      </w:r>
      <w:r w:rsidR="00CA1F15">
        <w:t xml:space="preserve"> k.o. V</w:t>
      </w:r>
      <w:r w:rsidR="00AF799B">
        <w:t xml:space="preserve">inkovci. </w:t>
      </w:r>
      <w:r w:rsidR="00CA1F15">
        <w:t xml:space="preserve"> </w:t>
      </w:r>
    </w:p>
    <w:p w:rsidRDefault="00AF799B" w:rsidP="006677A5" w:rsidR="00AF799B">
      <w:pPr>
        <w:pStyle w:val="Tijeloteksta"/>
        <w:ind w:firstLine="708"/>
      </w:pPr>
    </w:p>
    <w:p w:rsidRDefault="006677A5" w:rsidP="006677A5" w:rsidR="00586179">
      <w:pPr>
        <w:pStyle w:val="Tijeloteksta"/>
        <w:ind w:firstLine="708"/>
      </w:pPr>
      <w:r>
        <w:t>T</w:t>
      </w:r>
      <w:r w:rsidR="00710650">
        <w:t xml:space="preserve">ijekom nastavka stečajnog postupka podmireni su troškovi stečajnog postupka i ostale obveze stečajne mase u ukupnom iznosu od </w:t>
      </w:r>
      <w:r w:rsidR="00AF799B">
        <w:t>90.895,55</w:t>
      </w:r>
      <w:r w:rsidR="00710650">
        <w:t xml:space="preserve"> kn</w:t>
      </w:r>
      <w:r w:rsidR="00AF799B">
        <w:t>, te je u nastavku stečajnog postupka namiren razlučni vjerovnik u iznosu od 353.278,50 kn</w:t>
      </w:r>
      <w:r w:rsidR="00710650">
        <w:t xml:space="preserve">. </w:t>
      </w:r>
    </w:p>
    <w:p w:rsidRDefault="005F6E74" w:rsidP="00022686" w:rsidR="005F6E74">
      <w:pPr>
        <w:pStyle w:val="Tijeloteksta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022686">
        <w:t>e upraviteljice</w:t>
      </w:r>
      <w:r w:rsidR="00F858C2">
        <w:t>,</w:t>
      </w:r>
      <w:r>
        <w:t xml:space="preserve"> na završnom ročištu, proizlazi da su poslovi u ovom stečajnom postupku dovršeni, unovčena je sva imovina</w:t>
      </w:r>
      <w:r w:rsidR="00022686">
        <w:t xml:space="preserve"> koja čini stečajnu masu dužnika, </w:t>
      </w:r>
      <w:r>
        <w:t xml:space="preserve"> primjenom Odredbe članka </w:t>
      </w:r>
      <w:r w:rsidR="00AF799B">
        <w:t>286.</w:t>
      </w:r>
      <w:r>
        <w:t xml:space="preserve"> Stečajnog zakona (Narodne novine broj  71/15</w:t>
      </w:r>
      <w:r w:rsidR="00F70F89">
        <w:t xml:space="preserve"> i 104/17)</w:t>
      </w:r>
      <w:r>
        <w:t xml:space="preserve">  donijeto je rješenje kao u izreci.</w:t>
      </w:r>
    </w:p>
    <w:p w:rsidRDefault="005F6E74" w:rsidP="00AE5908" w:rsidR="005F6E74">
      <w:pPr>
        <w:pStyle w:val="Tijeloteksta"/>
      </w:pPr>
    </w:p>
    <w:p w:rsidRDefault="00E11B11" w:rsidP="005D0E69" w:rsidR="00F73E19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r w:rsidR="00AF799B">
        <w:t xml:space="preserve">31. siječanj 2019. </w:t>
      </w:r>
    </w:p>
    <w:p w:rsidRDefault="00AF799B" w:rsidP="005D0E69" w:rsidR="00AF799B">
      <w:pPr>
        <w:pStyle w:val="Tijeloteksta"/>
        <w:jc w:val="center"/>
      </w:pPr>
    </w:p>
    <w:p w:rsidRDefault="00AF799B" w:rsidP="00AF799B" w:rsidR="00AF799B">
      <w:pPr>
        <w:jc w:val="center"/>
      </w:pPr>
    </w:p>
    <w:p w:rsidRDefault="00AF799B" w:rsidP="00AF799B" w:rsidR="00AF799B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AF799B" w:rsidP="00AF799B" w:rsidR="00AF799B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F799B" w:rsidP="00AF799B" w:rsidR="00AF799B"/>
    <w:p w:rsidRDefault="00AF799B" w:rsidP="00AF799B" w:rsidR="00AF799B"/>
    <w:p w:rsidRDefault="00AF799B" w:rsidP="00AF799B" w:rsidR="00AF799B"/>
    <w:p w:rsidRDefault="00AF799B" w:rsidP="00AF799B" w:rsidR="00AF799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AF799B" w:rsidP="00EE75EB" w:rsidR="00AF799B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AF799B" w:rsidP="00AF799B" w:rsidR="00AF799B"/>
    <w:p w:rsidRDefault="00AF799B" w:rsidP="00AF799B" w:rsidR="00AF799B">
      <w:r>
        <w:t>DNA:</w:t>
      </w:r>
    </w:p>
    <w:p w:rsidRDefault="00AF799B" w:rsidP="00AF799B" w:rsidR="00AF799B">
      <w:pPr>
        <w:pStyle w:val="Odlomakpopisa"/>
        <w:numPr>
          <w:ilvl w:val="0"/>
          <w:numId w:val="2"/>
        </w:numPr>
      </w:pPr>
      <w:r>
        <w:t>Stečajna upraviteljica Nada Gagro</w:t>
      </w:r>
    </w:p>
    <w:p w:rsidRDefault="00AF799B" w:rsidP="00AF799B" w:rsidR="00AF799B">
      <w:pPr>
        <w:pStyle w:val="Odlomakpopisa"/>
        <w:numPr>
          <w:ilvl w:val="0"/>
          <w:numId w:val="2"/>
        </w:numPr>
      </w:pPr>
      <w:r>
        <w:t>Sudski registar -  nakon</w:t>
      </w:r>
      <w:r w:rsidRPr="00355088">
        <w:t xml:space="preserve"> pravomoćnosti</w:t>
      </w:r>
    </w:p>
    <w:p w:rsidRDefault="00AF799B" w:rsidP="00AF799B" w:rsidR="00AF799B">
      <w:pPr>
        <w:pStyle w:val="Odlomakpopisa"/>
        <w:numPr>
          <w:ilvl w:val="0"/>
          <w:numId w:val="2"/>
        </w:numPr>
      </w:pPr>
      <w:r>
        <w:t>e-o</w:t>
      </w:r>
      <w:r w:rsidRPr="00355088">
        <w:t>glasna ploča</w:t>
      </w:r>
    </w:p>
    <w:p w:rsidRDefault="00AF799B" w:rsidP="00AF799B" w:rsidR="00AF799B">
      <w:pPr>
        <w:pStyle w:val="Odlomakpopisa"/>
        <w:numPr>
          <w:ilvl w:val="0"/>
          <w:numId w:val="2"/>
        </w:numPr>
      </w:pPr>
      <w:r>
        <w:t>ŽDO Vukovar</w:t>
      </w:r>
    </w:p>
    <w:p w:rsidRDefault="00AF799B" w:rsidP="00AF799B" w:rsidR="00AF799B">
      <w:pPr>
        <w:pStyle w:val="Odlomakpopisa"/>
        <w:numPr>
          <w:ilvl w:val="0"/>
          <w:numId w:val="2"/>
        </w:numPr>
      </w:pPr>
      <w:r>
        <w:t>Riješeno zaključenjem</w:t>
      </w:r>
    </w:p>
    <w:p w:rsidRDefault="00AF799B" w:rsidP="00AF799B" w:rsidR="00AF799B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EE75EB">
        <w:t>1/3</w:t>
      </w:r>
    </w:p>
    <w:p w:rsidRDefault="007D3524" w:rsidP="00AF799B" w:rsidR="007D3524" w:rsidRPr="00355088">
      <w:pPr>
        <w:pStyle w:val="Tijeloteksta"/>
        <w:ind w:left="720"/>
        <w:jc w:val="left"/>
      </w:pPr>
    </w:p>
    <w:sectPr w:rsidSect="005D0E69" w:rsidR="007D3524" w:rsidRPr="00355088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704" w:bottom="993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1E6126" w:rsidP="00C53FBD" w:rsidR="001E6126">
    <w:pPr>
      <w:pStyle w:val="Zaglavlje"/>
      <w:jc w:val="right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E69" w:rsidP="00C53FBD" w:rsidR="005D0E69">
    <w:pPr>
      <w:pStyle w:val="Zaglavlje"/>
      <w:jc w:val="right"/>
    </w:pPr>
  </w:p>
  <w:p w:rsidRDefault="005D0E69" w:rsidP="00C53FBD" w:rsidR="005D0E69">
    <w:pPr>
      <w:pStyle w:val="Zaglavlje"/>
      <w:jc w:val="right"/>
    </w:pPr>
  </w:p>
  <w:p w:rsidRDefault="005D0E69" w:rsidP="00C53FBD" w:rsidR="005D0E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2686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559C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149F"/>
    <w:rsid w:val="001E6126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47E7"/>
    <w:rsid w:val="00355088"/>
    <w:rsid w:val="003702CF"/>
    <w:rsid w:val="003B12E3"/>
    <w:rsid w:val="003E08E5"/>
    <w:rsid w:val="003E147C"/>
    <w:rsid w:val="003F7222"/>
    <w:rsid w:val="004315ED"/>
    <w:rsid w:val="00437419"/>
    <w:rsid w:val="00463FE6"/>
    <w:rsid w:val="004806AD"/>
    <w:rsid w:val="00497410"/>
    <w:rsid w:val="004A2829"/>
    <w:rsid w:val="004C12E6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95C"/>
    <w:rsid w:val="00532B20"/>
    <w:rsid w:val="00536B08"/>
    <w:rsid w:val="00544912"/>
    <w:rsid w:val="0055624C"/>
    <w:rsid w:val="00561585"/>
    <w:rsid w:val="00586179"/>
    <w:rsid w:val="00592F5A"/>
    <w:rsid w:val="00596749"/>
    <w:rsid w:val="005A1FAD"/>
    <w:rsid w:val="005B403D"/>
    <w:rsid w:val="005C46A4"/>
    <w:rsid w:val="005C789A"/>
    <w:rsid w:val="005D0E69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677A5"/>
    <w:rsid w:val="0067399B"/>
    <w:rsid w:val="00673B3A"/>
    <w:rsid w:val="006A56C2"/>
    <w:rsid w:val="006B0F26"/>
    <w:rsid w:val="006D0173"/>
    <w:rsid w:val="00710650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31296"/>
    <w:rsid w:val="00845777"/>
    <w:rsid w:val="008737C5"/>
    <w:rsid w:val="0087742F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AF799B"/>
    <w:rsid w:val="00B50F56"/>
    <w:rsid w:val="00B5562F"/>
    <w:rsid w:val="00B83E31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1F15"/>
    <w:rsid w:val="00CA5EA9"/>
    <w:rsid w:val="00CB76CA"/>
    <w:rsid w:val="00CF4431"/>
    <w:rsid w:val="00D04072"/>
    <w:rsid w:val="00D042FF"/>
    <w:rsid w:val="00D1384B"/>
    <w:rsid w:val="00D178DC"/>
    <w:rsid w:val="00D216B3"/>
    <w:rsid w:val="00D457D1"/>
    <w:rsid w:val="00D47A20"/>
    <w:rsid w:val="00D64559"/>
    <w:rsid w:val="00D85A5F"/>
    <w:rsid w:val="00D86163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E75EB"/>
    <w:rsid w:val="00EF08B5"/>
    <w:rsid w:val="00EF371F"/>
    <w:rsid w:val="00F169E8"/>
    <w:rsid w:val="00F17A8B"/>
    <w:rsid w:val="00F46871"/>
    <w:rsid w:val="00F50283"/>
    <w:rsid w:val="00F618C3"/>
    <w:rsid w:val="00F70F89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customStyle="true" w:styleId="VSVerzija" w:type="paragraph">
    <w:name w:val="VS_Verzija"/>
    <w:basedOn w:val="Normal"/>
    <w:rsid w:val="001E149F"/>
    <w:pPr>
      <w:jc w:val="both"/>
    </w:pPr>
  </w:style>
  <w:style w:styleId="Bezproreda" w:type="paragraph">
    <w:name w:val="No Spacing"/>
    <w:uiPriority w:val="1"/>
    <w:qFormat/>
    <w:rsid w:val="00AF799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customStyle="1" w:styleId="VSVerzija" w:type="paragraph">
    <w:name w:val="VS_Verzija"/>
    <w:basedOn w:val="Normal"/>
    <w:rsid w:val="001E149F"/>
    <w:pPr>
      <w:jc w:val="both"/>
    </w:pPr>
  </w:style>
  <w:style w:styleId="Bezproreda" w:type="paragraph">
    <w:name w:val="No Spacing"/>
    <w:uiPriority w:val="1"/>
    <w:qFormat/>
    <w:rsid w:val="00AF799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Stečajna masa iza EX COMPACTO d.o.o. za graditeljstvo i usluge u stečaju</izvorni_sadrzaj>
    <derivirana_varijabla naziv="DomainObject.Predmet.ProtustrankaFormated_1">  Stečajna masa iza EX COMPACTO d.o.o. za graditeljstvo i usluge u stečaju</derivirana_varijabla>
  </DomainObject.Predmet.ProtustrankaFormated>
  <DomainObject.Predmet.ProtustrankaFormatedOIB>
    <izvorni_sadrzaj>  Stečajna masa iza EX COMPACTO d.o.o. za graditeljstvo i usluge u stečaju, OIB 92753444877</izvorni_sadrzaj>
    <derivirana_varijabla naziv="DomainObject.Predmet.ProtustrankaFormatedOIB_1">  Stečajna masa iza EX COMPACTO d.o.o. za graditeljstvo i usluge u stečaju, OIB 92753444877</derivirana_varijabla>
  </DomainObject.Predmet.ProtustrankaFormatedOIB>
  <DomainObject.Predmet.ProtustrankaFormatedWithAdress>
    <izvorni_sadrzaj> Stečajna masa iza EX COMPACTO d.o.o. za graditeljstvo i usluge u stečaju, Glagoljaška 52, 32100 Vinkovci</izvorni_sadrzaj>
    <derivirana_varijabla naziv="DomainObject.Predmet.ProtustrankaFormatedWithAdress_1"> Stečajna masa iza EX COMPACTO d.o.o. za graditeljstvo i usluge u stečaju, Glagoljaška 52, 32100 Vinkovci</derivirana_varijabla>
  </DomainObject.Predmet.ProtustrankaFormatedWithAdress>
  <DomainObject.Predmet.ProtustrankaFormatedWithAdressOIB>
    <izvorni_sadrzaj> Stečajna masa iza EX COMPACTO d.o.o. za graditeljstvo i usluge u stečaju, OIB 92753444877, Glagoljaška 52, 32100 Vinkovci</izvorni_sadrzaj>
    <derivirana_varijabla naziv="DomainObject.Predmet.ProtustrankaFormatedWithAdressOIB_1"> Stečajna masa iza EX COMPACTO d.o.o. za graditeljstvo i usluge u stečaju, OIB 92753444877, Glagoljaška 52, 32100 Vinkovci</derivirana_varijabla>
  </DomainObject.Predmet.ProtustrankaFormatedWithAdressOIB>
  <DomainObject.Predmet.ProtustrankaWithAdress>
    <izvorni_sadrzaj>Stečajna masa iza EX COMPACTO d.o.o. za graditeljstvo i usluge u stečaju Glagoljaška 52, 32100 Vinkovci</izvorni_sadrzaj>
    <derivirana_varijabla naziv="DomainObject.Predmet.ProtustrankaWithAdress_1">Stečajna masa iza EX COMPACTO d.o.o. za graditeljstvo i usluge u stečaju Glagoljaška 52, 32100 Vinkovci</derivirana_varijabla>
  </DomainObject.Predmet.ProtustrankaWithAdress>
  <DomainObject.Predmet.ProtustrankaWithAdressOIB>
    <izvorni_sadrzaj>Stečajna masa iza EX COMPACTO d.o.o. za graditeljstvo i usluge u stečaju, OIB 92753444877, Glagoljaška 52, 32100 Vinkovci</izvorni_sadrzaj>
    <derivirana_varijabla naziv="DomainObject.Predmet.ProtustrankaWithAdressOIB_1">Stečajna masa iza EX COMPACTO d.o.o. za graditeljstvo i usluge u stečaju, OIB 92753444877, Glagoljaška 52, 32100 Vinkovci</derivirana_varijabla>
  </DomainObject.Predmet.ProtustrankaWithAdressOIB>
  <DomainObject.Predmet.ProtustrankaNazivFormated>
    <izvorni_sadrzaj>Stečajna masa iza EX COMPACTO d.o.o. za graditeljstvo i usluge u stečaju</izvorni_sadrzaj>
    <derivirana_varijabla naziv="DomainObject.Predmet.ProtustrankaNazivFormated_1">Stečajna masa iza EX COMPACTO d.o.o. za graditeljstvo i usluge u stečaju</derivirana_varijabla>
  </DomainObject.Predmet.ProtustrankaNazivFormated>
  <DomainObject.Predmet.ProtustrankaNazivFormatedOIB>
    <izvorni_sadrzaj>Stečajna masa iza EX COMPACTO d.o.o. za graditeljstvo i usluge u stečaju, OIB 92753444877</izvorni_sadrzaj>
    <derivirana_varijabla naziv="DomainObject.Predmet.ProtustrankaNazivFormatedOIB_1">Stečajna masa iza EX COMPACTO d.o.o. za graditeljstvo i usluge u stečaju, OIB 92753444877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Stečajna masa iza EX COMPACTO d.o.o. za graditeljstvo i usluge u stečaju</item>
    </izvorni_sadrzaj>
    <derivirana_varijabla naziv="DomainObject.Predmet.ProtuStrankaListFormated_1">
      <item>Stečajna masa iza EX COMPACTO d.o.o. za graditeljstvo i usluge u stečaju</item>
    </derivirana_varijabla>
  </DomainObject.Predmet.ProtuStrankaListFormated>
  <DomainObject.Predmet.ProtuStrankaListFormatedOIB>
    <izvorni_sadrzaj>
      <item>Stečajna masa iza EX COMPACTO d.o.o. za graditeljstvo i usluge u stečaju, OIB 92753444877</item>
    </izvorni_sadrzaj>
    <derivirana_varijabla naziv="DomainObject.Predmet.ProtuStrankaListFormatedOIB_1">
      <item>Stečajna masa iza EX COMPACTO d.o.o. za graditeljstvo i usluge u stečaju, OIB 92753444877</item>
    </derivirana_varijabla>
  </DomainObject.Predmet.ProtuStrankaListFormatedOIB>
  <DomainObject.Predmet.ProtuStrankaListFormatedWithAdress>
    <izvorni_sadrzaj>
      <item>Stečajna masa iza EX COMPACTO d.o.o. za graditeljstvo i usluge u stečaju, Glagoljaška 52, 32100 Vinkovci</item>
    </izvorni_sadrzaj>
    <derivirana_varijabla naziv="DomainObject.Predmet.ProtuStrankaListFormatedWithAdress_1">
      <item>Stečajna masa iza EX COMPACTO d.o.o. za graditeljstvo i usluge u stečaju, Glagoljaška 52, 32100 Vinkovci</item>
    </derivirana_varijabla>
  </DomainObject.Predmet.ProtuStrankaListFormatedWithAdress>
  <DomainObject.Predmet.ProtuStrankaListFormatedWithAdressOIB>
    <izvorni_sadrzaj>
      <item>Stečajna masa iza EX COMPACTO d.o.o. za graditeljstvo i usluge u stečaju, OIB 92753444877, Glagoljaška 52, 32100 Vinkovci</item>
    </izvorni_sadrzaj>
    <derivirana_varijabla naziv="DomainObject.Predmet.ProtuStrankaListFormatedWithAdressOIB_1">
      <item>Stečajna masa iza EX COMPACTO d.o.o. za graditeljstvo i usluge u stečaju, OIB 92753444877, Glagoljaška 52, 32100 Vinkovci</item>
    </derivirana_varijabla>
  </DomainObject.Predmet.ProtuStrankaListFormatedWithAdressOIB>
  <DomainObject.Predmet.ProtuStrankaListNazivFormated>
    <izvorni_sadrzaj>
      <item>Stečajna masa iza EX COMPACTO d.o.o. za graditeljstvo i usluge u stečaju</item>
    </izvorni_sadrzaj>
    <derivirana_varijabla naziv="DomainObject.Predmet.ProtuStrankaListNazivFormated_1">
      <item>Stečajna masa iza EX COMPACTO d.o.o. za graditeljstvo i usluge u stečaju</item>
    </derivirana_varijabla>
  </DomainObject.Predmet.ProtuStrankaListNazivFormated>
  <DomainObject.Predmet.ProtuStrankaListNazivFormatedOIB>
    <izvorni_sadrzaj>
      <item>Stečajna masa iza EX COMPACTO d.o.o. za graditeljstvo i usluge u stečaju, OIB 92753444877</item>
    </izvorni_sadrzaj>
    <derivirana_varijabla naziv="DomainObject.Predmet.ProtuStrankaListNazivFormatedOIB_1">
      <item>Stečajna masa iza EX COMPACTO d.o.o. za graditeljstvo i usluge u stečaju, OIB 92753444877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Stečajna masa iza EX COMPACTO d.o.o. za graditeljstvo i usluge u stečaju</izvorni_sadrzaj>
    <derivirana_varijabla naziv="DomainObject.Predmet.ProtustrankaIDrugi_1">Stečajna masa iza EX COMPACTO d.o.o. za graditeljstvo i usluge u stečaju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Stečajna masa iza EX COMPACTO d.o.o. za graditeljstvo i usluge u stečaju, OIB 92753444877, Glagoljaška 52, 32100 Vinkovci</izvorni_sadrzaj>
    <derivirana_varijabla naziv="DomainObject.Predmet.ProtustrankaIDrugiAdressOIB_1">Stečajna masa iza EX COMPACTO d.o.o. za graditeljstvo i usluge u stečaju, OIB 92753444877,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Gagro</item>
      <item>Stečajna masa iza EX COMPACTO d.o.o. za graditeljstvo i usluge u stečaju</item>
    </izvorni_sadrzaj>
    <derivirana_varijabla naziv="DomainObject.Predmet.SudioniciListNaziv_1">
      <item>Nada Gagro</item>
      <item>Stečajna masa iza EX COMPACTO d.o.o. za graditeljstvo i usluge u stečaju</item>
    </derivirana_varijabla>
  </DomainObject.Predmet.SudioniciListNaziv>
  <DomainObject.Predmet.SudioniciListAdressOIB>
    <izvorni_sadrzaj>
      <item>Nada Gagro, OIB 04212100945, Josipa Juraja Strossmayera 3,32100 Vinkovci</item>
      <item>Stečajna masa iza EX COMPACTO d.o.o. za graditeljstvo i usluge u stečaju, OIB 92753444877, Glagoljaška 52,32100 Vinkovci</item>
    </izvorni_sadrzaj>
    <derivirana_varijabla naziv="DomainObject.Predmet.SudioniciListAdressOIB_1">
      <item>Nada Gagro, OIB 04212100945, Josipa Juraja Strossmayera 3,32100 Vinkovci</item>
      <item>Stečajna masa iza EX COMPACTO d.o.o. za graditeljstvo i usluge u stečaju, OIB 92753444877,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04212100945</item>
      <item>, OIB 92753444877</item>
    </izvorni_sadrzaj>
    <derivirana_varijabla naziv="DomainObject.Predmet.SudioniciListNazivOIB_1">
      <item>, OIB 04212100945</item>
      <item>, OIB 92753444877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St-946/2016-105</izvorni_sadrzaj>
    <derivirana_varijabla naziv="DomainObject.PredzadnjaOdlukaIzPredmeta.Oznaka_1">St-946/2016-105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31DE4-EDE7-4F47-82CF-8F59CAE7E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3178</properties:Characters>
  <properties:Lines>99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2019-01-31T09:33:00Z</dcterms:created>
  <dc:creator>hermanj</dc:creator>
  <cp:lastModifiedBy>Maja Kocijan</cp:lastModifiedBy>
  <cp:lastPrinted>2019-01-31T09:35:00Z</cp:lastPrinted>
  <dcterms:modified xmlns:xsi="http://www.w3.org/2001/XMLSchema-instance" xsi:type="dcterms:W3CDTF">2019-01-31T09:43:00Z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