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77d2" w14:paraId="09377d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11820">
        <w:rPr>
          <w:sz w:val="24"/>
          <w:szCs w:val="24"/>
        </w:rPr>
        <w:t>3970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11820">
        <w:rPr>
          <w:sz w:val="24"/>
          <w:szCs w:val="24"/>
        </w:rPr>
        <w:t>GREEN GAMP j.d.o.o. za trgovinu i usluge, OIB 84848176826, Zagreb, Konjščinska 54</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11820">
        <w:rPr>
          <w:sz w:val="24"/>
          <w:szCs w:val="24"/>
        </w:rPr>
        <w:t>GREEN GAMP j.d.o.o. za trgovinu i usluge, OIB 84848176826, Zagreb, Konjščinska 54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11820">
        <w:rPr>
          <w:sz w:val="24"/>
          <w:szCs w:val="24"/>
        </w:rPr>
        <w:t>Senadu Seferoviću, OIB 32661579606, Zagreb, Kakanjska 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11820">
        <w:rPr>
          <w:sz w:val="24"/>
          <w:szCs w:val="24"/>
        </w:rPr>
        <w:t>8</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311820">
        <w:rPr>
          <w:sz w:val="24"/>
          <w:szCs w:val="24"/>
        </w:rPr>
        <w:t>09</w:t>
      </w:r>
      <w:r w:rsidR="007D336F" w:rsidRPr="00070D63">
        <w:rPr>
          <w:sz w:val="24"/>
          <w:szCs w:val="24"/>
        </w:rPr>
        <w:t>:</w:t>
      </w:r>
      <w:r w:rsidR="00A30905">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311820">
        <w:rPr>
          <w:sz w:val="24"/>
          <w:szCs w:val="24"/>
        </w:rPr>
        <w:t>Addiko bank</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311820">
        <w:rPr>
          <w:sz w:val="24"/>
          <w:szCs w:val="24"/>
        </w:rPr>
        <w:t>GREEN GAMP j.d.o.o. za trgovinu i usluge, OIB 84848176826, Zagreb, Konjščinska 54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11820">
        <w:rPr>
          <w:sz w:val="24"/>
          <w:szCs w:val="24"/>
        </w:rPr>
        <w:t>21.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311820">
        <w:rPr>
          <w:sz w:val="24"/>
          <w:szCs w:val="24"/>
        </w:rPr>
        <w:t>18.083,65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 xml:space="preserve">Nikolina Dorić </w:t>
      </w:r>
      <w:r w:rsidR="00311820">
        <w:rPr>
          <w:sz w:val="24"/>
          <w:szCs w:val="24"/>
        </w:rPr>
        <w:t>Hadžisejdić</w:t>
      </w:r>
      <w:r w:rsidR="0042703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2703A" w:rsidR="0042703A" w:rsidRPr="00694D64">
      <w:pPr>
        <w:rPr>
          <w:sz w:val="24"/>
          <w:szCs w:val="24"/>
        </w:rPr>
      </w:pPr>
      <w:r w:rsidRPr="00694D64">
        <w:rPr>
          <w:sz w:val="24"/>
          <w:szCs w:val="24"/>
        </w:rPr>
        <w:t>Za točnost otpravka-ovlašteni službenik:</w:t>
      </w:r>
    </w:p>
    <w:p w:rsidRDefault="0042703A" w:rsidR="0042703A" w:rsidRPr="00694D64">
      <w:pPr>
        <w:rPr>
          <w:sz w:val="24"/>
          <w:szCs w:val="24"/>
        </w:rPr>
      </w:pPr>
      <w:r w:rsidRPr="00694D64">
        <w:rPr>
          <w:sz w:val="24"/>
          <w:szCs w:val="24"/>
        </w:rPr>
        <w:t>Karmela Dolenc</w:t>
      </w:r>
    </w:p>
    <w:p w:rsidRDefault="00687B74" w:rsidR="00687B74">
      <w:pPr>
        <w:jc w:val="both"/>
        <w:rPr>
          <w:sz w:val="24"/>
          <w:szCs w:val="24"/>
        </w:rPr>
      </w:pPr>
    </w:p>
    <w:sectPr w:rsidSect="0031046B" w:rsidR="00687B7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944758061"/>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F6E9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311820">
      <w:rPr>
        <w:sz w:val="24"/>
        <w:szCs w:val="24"/>
      </w:rPr>
      <w:t>970</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673FC"/>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1820"/>
    <w:rsid w:val="0031401D"/>
    <w:rsid w:val="00337798"/>
    <w:rsid w:val="00364674"/>
    <w:rsid w:val="0039199F"/>
    <w:rsid w:val="00394534"/>
    <w:rsid w:val="00396B5C"/>
    <w:rsid w:val="003A2EAE"/>
    <w:rsid w:val="003F16A6"/>
    <w:rsid w:val="003F41AF"/>
    <w:rsid w:val="00406FE8"/>
    <w:rsid w:val="0042703A"/>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9F6E9F"/>
    <w:rsid w:val="00A110D0"/>
    <w:rsid w:val="00A13ECA"/>
    <w:rsid w:val="00A15AB7"/>
    <w:rsid w:val="00A30905"/>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9F6E9F"/>
    <w:rPr>
      <w:color w:val="808080"/>
      <w:bdr w:space="0" w:sz="0" w:color="auto" w:val="none"/>
      <w:shd w:fill="auto" w:color="auto" w:val="clear"/>
    </w:rPr>
  </w:style>
  <w:style w:customStyle="true" w:styleId="eSPISCCParagraphDefaultFont" w:type="character">
    <w:name w:val="eSPIS_CC_Paragraph Default Font"/>
    <w:basedOn w:val="Zadanifontodlomka"/>
    <w:rsid w:val="009F6E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6E9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F6E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6E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3970</izvorni_sadrzaj>
    <derivirana_varijabla naziv="DomainObject.Predmet.Broj_1">3970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St-3970/2016</izvorni_sadrzaj>
    <derivirana_varijabla naziv="DomainObject.Predmet.OznakaBroj_1">St-3970/2016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imjedbaUpisnicara>
    <izvorni_sadrzaj/>
    <derivirana_varijabla naziv="DomainObject.Predmet.PrimjedbaUpisnicara_1"/>
  </DomainObject.Predmet.PrimjedbaUpisnicara>
  <DomainObject.Predmet.ProtustrankaFormated>
    <izvorni_sadrzaj>  GREEN GAMP j.d.o.o. zastupanog po punomoćniku Senad Seferović</izvorni_sadrzaj>
    <derivirana_varijabla naziv="DomainObject.Predmet.ProtustrankaFormated_1">  GREEN GAMP j.d.o.o. zastupanog po punomoćniku Senad Seferović</derivirana_varijabla>
  </DomainObject.Predmet.ProtustrankaFormated>
  <DomainObject.Predmet.ProtustrankaFormatedOIB>
    <izvorni_sadrzaj>  GREEN GAMP j.d.o.o., OIB 84848176826 zastupanog po punomoćniku Senad Seferović</izvorni_sadrzaj>
    <derivirana_varijabla naziv="DomainObject.Predmet.ProtustrankaFormatedOIB_1">  GREEN GAMP j.d.o.o., OIB 84848176826 zastupanog po punomoćniku Senad Seferović</derivirana_varijabla>
  </DomainObject.Predmet.ProtustrankaFormatedOIB>
  <DomainObject.Predmet.ProtustrankaFormatedWithAdress>
    <izvorni_sadrzaj> GREEN GAMP j.d.o.o., Konjščinska 54, 10000 Zagreb zastupanog po punomoćniku Senad Seferović</izvorni_sadrzaj>
    <derivirana_varijabla naziv="DomainObject.Predmet.ProtustrankaFormatedWithAdress_1"> GREEN GAMP j.d.o.o., Konjščinska 54, 10000 Zagreb zastupanog po punomoćniku Senad Seferović</derivirana_varijabla>
  </DomainObject.Predmet.ProtustrankaFormatedWithAdress>
  <DomainObject.Predmet.ProtustrankaFormatedWithAdressOIB>
    <izvorni_sadrzaj> GREEN GAMP j.d.o.o., OIB 84848176826, Konjščinska 54, 10000 Zagreb zastupanog po punomoćniku Senad Seferović</izvorni_sadrzaj>
    <derivirana_varijabla naziv="DomainObject.Predmet.ProtustrankaFormatedWithAdressOIB_1"> GREEN GAMP j.d.o.o., OIB 84848176826, Konjščinska 54, 10000 Zagreb zastupanog po punomoćniku Senad Seferović</derivirana_varijabla>
  </DomainObject.Predmet.ProtustrankaFormatedWithAdressOIB>
  <DomainObject.Predmet.ProtustrankaWithAdress>
    <izvorni_sadrzaj>GREEN GAMP j.d.o.o. Konjščinska 54, 10000 Zagreb</izvorni_sadrzaj>
    <derivirana_varijabla naziv="DomainObject.Predmet.ProtustrankaWithAdress_1">GREEN GAMP j.d.o.o. Konjščinska 54, 10000 Zagreb</derivirana_varijabla>
  </DomainObject.Predmet.ProtustrankaWithAdress>
  <DomainObject.Predmet.ProtustrankaWithAdressOIB>
    <izvorni_sadrzaj>GREEN GAMP j.d.o.o., OIB 84848176826, Konjščinska 54, 10000 Zagreb</izvorni_sadrzaj>
    <derivirana_varijabla naziv="DomainObject.Predmet.ProtustrankaWithAdressOIB_1">GREEN GAMP j.d.o.o., OIB 84848176826, Konjščinska 54, 10000 Zagreb</derivirana_varijabla>
  </DomainObject.Predmet.ProtustrankaWithAdressOIB>
  <DomainObject.Predmet.ProtustrankaNazivFormated>
    <izvorni_sadrzaj>GREEN GAMP j.d.o.o.</izvorni_sadrzaj>
    <derivirana_varijabla naziv="DomainObject.Predmet.ProtustrankaNazivFormated_1">GREEN GAMP j.d.o.o.</derivirana_varijabla>
  </DomainObject.Predmet.ProtustrankaNazivFormated>
  <DomainObject.Predmet.ProtustrankaNazivFormatedOIB>
    <izvorni_sadrzaj>GREEN GAMP j.d.o.o., OIB 84848176826</izvorni_sadrzaj>
    <derivirana_varijabla naziv="DomainObject.Predmet.ProtustrankaNazivFormatedOIB_1">GREEN GAMP j.d.o.o., OIB 84848176826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GAMP j.d.o.o. zastupanog po punomoćniku Senad Seferović</item>
    </izvorni_sadrzaj>
    <derivirana_varijabla naziv="DomainObject.Predmet.ProtuStrankaListFormated_1">
      <item>GREEN GAMP j.d.o.o. zastupanog po punomoćniku Senad Seferović</item>
    </derivirana_varijabla>
  </DomainObject.Predmet.ProtuStrankaListFormated>
  <DomainObject.Predmet.ProtuStrankaListFormatedOIB>
    <izvorni_sadrzaj>
      <item>GREEN GAMP j.d.o.o., OIB 84848176826 zastupanog po punomoćniku Senad Seferović</item>
    </izvorni_sadrzaj>
    <derivirana_varijabla naziv="DomainObject.Predmet.ProtuStrankaListFormatedOIB_1">
      <item>GREEN GAMP j.d.o.o., OIB 84848176826 zastupanog po punomoćniku Senad Seferović</item>
    </derivirana_varijabla>
  </DomainObject.Predmet.ProtuStrankaListFormatedOIB>
  <DomainObject.Predmet.ProtuStrankaListFormatedWithAdress>
    <izvorni_sadrzaj>
      <item>GREEN GAMP j.d.o.o., Konjščinska 54, 10000 Zagreb zastupanog po punomoćniku Senad Seferović</item>
    </izvorni_sadrzaj>
    <derivirana_varijabla naziv="DomainObject.Predmet.ProtuStrankaListFormatedWithAdress_1">
      <item>GREEN GAMP j.d.o.o., Konjščinska 54, 10000 Zagreb zastupanog po punomoćniku Senad Seferović</item>
    </derivirana_varijabla>
  </DomainObject.Predmet.ProtuStrankaListFormatedWithAdress>
  <DomainObject.Predmet.ProtuStrankaListFormatedWithAdressOIB>
    <izvorni_sadrzaj>
      <item>GREEN GAMP j.d.o.o., OIB 84848176826, Konjščinska 54, 10000 Zagreb zastupanog po punomoćniku Senad Seferović</item>
    </izvorni_sadrzaj>
    <derivirana_varijabla naziv="DomainObject.Predmet.ProtuStrankaListFormatedWithAdressOIB_1">
      <item>GREEN GAMP j.d.o.o., OIB 84848176826, Konjščinska 54, 10000 Zagreb zastupanog po punomoćniku Senad Seferović</item>
    </derivirana_varijabla>
  </DomainObject.Predmet.ProtuStrankaListFormatedWithAdressOIB>
  <DomainObject.Predmet.ProtuStrankaListNazivFormated>
    <izvorni_sadrzaj>
      <item>GREEN GAMP j.d.o.o.</item>
    </izvorni_sadrzaj>
    <derivirana_varijabla naziv="DomainObject.Predmet.ProtuStrankaListNazivFormated_1">
      <item>GREEN GAMP j.d.o.o.</item>
    </derivirana_varijabla>
  </DomainObject.Predmet.ProtuStrankaListNazivFormated>
  <DomainObject.Predmet.ProtuStrankaListNazivFormatedOIB>
    <izvorni_sadrzaj>
      <item>GREEN GAMP j.d.o.o., OIB 84848176826</item>
    </izvorni_sadrzaj>
    <derivirana_varijabla naziv="DomainObject.Predmet.ProtuStrankaListNazivFormatedOIB_1">
      <item>GREEN GAMP j.d.o.o., OIB 84848176826</item>
    </derivirana_varijabla>
  </DomainObject.Predmet.ProtuStrankaListNazivFormatedOIB>
  <DomainObject.Predmet.OstaliListFormated>
    <izvorni_sadrzaj>
      <item>Senad Seferović punomoćnik sudionika u postupku GREEN GAMP j.d.o.o.</item>
    </izvorni_sadrzaj>
    <derivirana_varijabla naziv="DomainObject.Predmet.OstaliListFormated_1">
      <item>Senad Seferović punomoćnik sudionika u postupku GREEN GAMP j.d.o.o.</item>
    </derivirana_varijabla>
  </DomainObject.Predmet.OstaliListFormated>
  <DomainObject.Predmet.OstaliListFormatedOIB>
    <izvorni_sadrzaj>
      <item>Senad Seferović, OIB 32661579606 punomoćnik sudionika u postupku GREEN GAMP j.d.o.o.</item>
    </izvorni_sadrzaj>
    <derivirana_varijabla naziv="DomainObject.Predmet.OstaliListFormatedOIB_1">
      <item>Senad Seferović, OIB 32661579606 punomoćnik sudionika u postupku GREEN GAMP j.d.o.o.</item>
    </derivirana_varijabla>
  </DomainObject.Predmet.OstaliListFormatedOIB>
  <DomainObject.Predmet.OstaliListFormatedWithAdress>
    <izvorni_sadrzaj>
      <item>Senad Seferović, Kakanjska Ulica 2, 10000 Zagreb punomoćnik sudionika u postupku GREEN GAMP j.d.o.o.</item>
    </izvorni_sadrzaj>
    <derivirana_varijabla naziv="DomainObject.Predmet.OstaliListFormatedWithAdress_1">
      <item>Senad Seferović, Kakanjska Ulica 2, 10000 Zagreb punomoćnik sudionika u postupku GREEN GAMP j.d.o.o.</item>
    </derivirana_varijabla>
  </DomainObject.Predmet.OstaliListFormatedWithAdress>
  <DomainObject.Predmet.OstaliListFormatedWithAdressOIB>
    <izvorni_sadrzaj>
      <item>Senad Seferović, OIB 32661579606, Kakanjska Ulica 2, 10000 Zagreb punomoćnik sudionika u postupku GREEN GAMP j.d.o.o.</item>
    </izvorni_sadrzaj>
    <derivirana_varijabla naziv="DomainObject.Predmet.OstaliListFormatedWithAdressOIB_1">
      <item>Senad Seferović, OIB 32661579606, Kakanjska Ulica 2, 10000 Zagreb punomoćnik sudionika u postupku GREEN GAMP j.d.o.o.</item>
    </derivirana_varijabla>
  </DomainObject.Predmet.OstaliListFormatedWithAdressOIB>
  <DomainObject.Predmet.OstaliListNazivFormated>
    <izvorni_sadrzaj>
      <item>Senad Seferović</item>
    </izvorni_sadrzaj>
    <derivirana_varijabla naziv="DomainObject.Predmet.OstaliListNazivFormated_1">
      <item>Senad Seferović</item>
    </derivirana_varijabla>
  </DomainObject.Predmet.OstaliListNazivFormated>
  <DomainObject.Predmet.OstaliListNazivFormatedOIB>
    <izvorni_sadrzaj>
      <item>Senad Seferović, OIB 32661579606</item>
    </izvorni_sadrzaj>
    <derivirana_varijabla naziv="DomainObject.Predmet.OstaliListNazivFormatedOIB_1">
      <item>Senad Seferović, OIB 32661579606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GAMP j.d.o.o.</izvorni_sadrzaj>
    <derivirana_varijabla naziv="DomainObject.Predmet.ProtustrankaIDrugi_1">GREEN GAMP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GREEN GAMP j.d.o.o., OIB 84848176826, Konjščinska 54, 10000 Zagreb</izvorni_sadrzaj>
    <derivirana_varijabla naziv="DomainObject.Predmet.ProtustrankaIDrugiAdressOIB_1">GREEN GAMP j.d.o.o., OIB 84848176826, Konjščinska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GREEN GAMP j.d.o.o.</item>
      <item>Senad Seferović</item>
    </izvorni_sadrzaj>
    <derivirana_varijabla naziv="DomainObject.Predmet.SudioniciListNaziv_1">
      <item>FINA Regionalni centar Zagreb</item>
      <item>GREEN GAMP j.d.o.o.</item>
      <item>Senad Seferović</item>
    </derivirana_varijabla>
  </DomainObject.Predmet.SudioniciListNaziv>
  <DomainObject.Predmet.SudioniciListAdressOIB>
    <izvorni_sadrzaj>
      <item>FINA Regionalni centar Zagreb, OIB 85821130368, Trg svibanjskih žrtava 1995. 1,10000 Zagreb</item>
      <item>GREEN GAMP j.d.o.o., OIB 84848176826, Konjščinska 54,10000 Zagreb</item>
      <item>Senad Seferović, OIB 32661579606, Kakanjska Ulica 2,10000 Zagreb</item>
    </izvorni_sadrzaj>
    <derivirana_varijabla naziv="DomainObject.Predmet.SudioniciListAdressOIB_1">
      <item>FINA Regionalni centar Zagreb, OIB 85821130368, Trg svibanjskih žrtava 1995. 1,10000 Zagreb</item>
      <item>GREEN GAMP j.d.o.o., OIB 84848176826, Konjščinska 54,10000 Zagreb</item>
      <item>Senad Seferović, OIB 32661579606, Kakanjska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84848176826</item>
      <item>, OIB 32661579606</item>
    </izvorni_sadrzaj>
    <derivirana_varijabla naziv="DomainObject.Predmet.SudioniciListNazivOIB_1">
      <item>, OIB 85821130368</item>
      <item>, OIB 84848176826</item>
      <item>, OIB 32661579606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98BC1-CEC0-4E19-A055-790C188932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5400</properties:Characters>
  <properties:Lines>127</properties:Lines>
  <properties:Paragraphs>44</properties:Paragraphs>
  <properties:TotalTime>168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2016-09-07T08:13:00Z</cp:lastPrinted>
  <dcterms:modified xmlns:xsi="http://www.w3.org/2001/XMLSchema-instance" xsi:type="dcterms:W3CDTF">2016-09-07T08:14:00Z</dcterms:modified>
  <cp:revision>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