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3faa8a" w14:paraId="03faa8a" w:rsidRDefault="003F760A" w:rsidP="003F760A" w:rsidR="003F760A" w:rsidRPr="003566B3">
      <w:pPr>
        <w:pStyle w:val="Tijeloteksta"/>
        <w:jc w:val="both"/>
        <w:outlineLvl w:val="0"/>
        <w15:collapsed w:val="false"/>
        <w:rPr>
          <w:rFonts w:cs="Times New Roman" w:hAnsi="Times New Roman" w:ascii="Times New Roman"/>
          <w:sz w:val="24"/>
        </w:rPr>
      </w:pPr>
      <w:bookmarkStart w:name="_GoBack" w:id="0"/>
      <w:bookmarkEnd w:id="0"/>
    </w:p>
    <w:p w:rsidRDefault="0085463C" w:rsidP="003F760A" w:rsidR="003F760A" w:rsidRPr="003566B3">
      <w:pPr>
        <w:pStyle w:val="Tijeloteksta"/>
        <w:jc w:val="both"/>
        <w:outlineLvl w:val="0"/>
        <w:rPr>
          <w:rFonts w:cs="Times New Roman" w:hAnsi="Times New Roman" w:ascii="Times New Roman"/>
          <w:sz w:val="24"/>
        </w:rPr>
      </w:pPr>
      <w:r w:rsidRPr="008168B3">
        <w:rPr>
          <w:rFonts w:cs="Times New Roman" w:hAnsi="Times New Roman" w:ascii="Times New Roman"/>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F760A" w:rsidP="003F760A" w:rsidR="003F760A" w:rsidRPr="003566B3">
      <w:pPr>
        <w:pStyle w:val="Tijeloteksta"/>
        <w:jc w:val="both"/>
        <w:outlineLvl w:val="0"/>
        <w:rPr>
          <w:rFonts w:cs="Times New Roman" w:hAnsi="Times New Roman" w:ascii="Times New Roman"/>
          <w:sz w:val="24"/>
        </w:rPr>
      </w:pPr>
    </w:p>
    <w:p w:rsidRDefault="003F760A" w:rsidP="003F760A" w:rsidR="003F760A" w:rsidRPr="003566B3">
      <w:pPr>
        <w:pStyle w:val="Tijeloteksta"/>
        <w:jc w:val="both"/>
        <w:outlineLvl w:val="0"/>
        <w:rPr>
          <w:rFonts w:cs="Times New Roman" w:hAnsi="Times New Roman" w:ascii="Times New Roman"/>
          <w:sz w:val="24"/>
        </w:rPr>
      </w:pPr>
      <w:r w:rsidRPr="003566B3">
        <w:rPr>
          <w:rFonts w:cs="Times New Roman" w:hAnsi="Times New Roman" w:ascii="Times New Roman"/>
          <w:sz w:val="24"/>
        </w:rPr>
        <w:t xml:space="preserve">    REPUBLIKA HRVATSKA </w:t>
      </w:r>
    </w:p>
    <w:p w:rsidRDefault="003F760A" w:rsidP="003F760A" w:rsidR="003F760A" w:rsidRPr="003566B3">
      <w:pPr>
        <w:pStyle w:val="Tijeloteksta"/>
        <w:jc w:val="both"/>
        <w:outlineLvl w:val="0"/>
        <w:rPr>
          <w:rFonts w:cs="Times New Roman" w:hAnsi="Times New Roman" w:ascii="Times New Roman"/>
          <w:sz w:val="24"/>
        </w:rPr>
      </w:pPr>
      <w:r w:rsidRPr="003566B3">
        <w:rPr>
          <w:rFonts w:cs="Times New Roman" w:hAnsi="Times New Roman" w:ascii="Times New Roman"/>
          <w:sz w:val="24"/>
        </w:rPr>
        <w:t>TRGOVAČKI SUD U ZAGREBU</w:t>
      </w:r>
    </w:p>
    <w:p w:rsidRDefault="003F760A" w:rsidP="003F760A" w:rsidR="003F760A" w:rsidRPr="003566B3">
      <w:pPr>
        <w:pStyle w:val="Tijeloteksta"/>
        <w:jc w:val="both"/>
        <w:outlineLvl w:val="0"/>
        <w:rPr>
          <w:rFonts w:cs="Times New Roman" w:hAnsi="Times New Roman" w:ascii="Times New Roman"/>
          <w:sz w:val="24"/>
        </w:rPr>
      </w:pPr>
      <w:r w:rsidRPr="003566B3">
        <w:rPr>
          <w:rFonts w:cs="Times New Roman" w:hAnsi="Times New Roman" w:ascii="Times New Roman"/>
          <w:sz w:val="24"/>
        </w:rPr>
        <w:t>Zagreb, Amruševa 2/II</w:t>
      </w:r>
      <w:r w:rsidRPr="003566B3">
        <w:rPr>
          <w:rFonts w:cs="Times New Roman" w:hAnsi="Times New Roman" w:ascii="Times New Roman"/>
          <w:sz w:val="24"/>
        </w:rPr>
        <w:tab/>
      </w:r>
      <w:r w:rsidRPr="003566B3">
        <w:rPr>
          <w:rFonts w:cs="Times New Roman" w:hAnsi="Times New Roman" w:ascii="Times New Roman"/>
          <w:sz w:val="24"/>
        </w:rPr>
        <w:tab/>
      </w:r>
      <w:r w:rsidRPr="003566B3">
        <w:rPr>
          <w:rFonts w:cs="Times New Roman" w:hAnsi="Times New Roman" w:ascii="Times New Roman"/>
          <w:sz w:val="24"/>
        </w:rPr>
        <w:tab/>
      </w:r>
      <w:r w:rsidRPr="003566B3">
        <w:rPr>
          <w:rFonts w:cs="Times New Roman" w:hAnsi="Times New Roman" w:ascii="Times New Roman"/>
          <w:sz w:val="24"/>
        </w:rPr>
        <w:tab/>
      </w:r>
      <w:r w:rsidRPr="003566B3">
        <w:rPr>
          <w:rFonts w:cs="Times New Roman" w:hAnsi="Times New Roman" w:ascii="Times New Roman"/>
          <w:sz w:val="24"/>
        </w:rPr>
        <w:tab/>
      </w:r>
      <w:r w:rsidRPr="003566B3">
        <w:rPr>
          <w:rFonts w:cs="Times New Roman" w:hAnsi="Times New Roman" w:ascii="Times New Roman"/>
          <w:sz w:val="24"/>
        </w:rPr>
        <w:tab/>
      </w:r>
      <w:r w:rsidRPr="003566B3">
        <w:rPr>
          <w:rFonts w:cs="Times New Roman" w:hAnsi="Times New Roman" w:ascii="Times New Roman"/>
          <w:sz w:val="24"/>
        </w:rPr>
        <w:tab/>
        <w:t>31-ST-</w:t>
      </w:r>
      <w:r w:rsidR="002D6E91">
        <w:rPr>
          <w:rFonts w:cs="Times New Roman" w:hAnsi="Times New Roman" w:ascii="Times New Roman"/>
          <w:sz w:val="24"/>
        </w:rPr>
        <w:t>3564/15-4</w:t>
      </w:r>
    </w:p>
    <w:p w:rsidRDefault="003F760A" w:rsidP="003F760A" w:rsidR="003F760A" w:rsidRPr="003566B3">
      <w:pPr>
        <w:pStyle w:val="Tijeloteksta"/>
        <w:jc w:val="both"/>
        <w:outlineLvl w:val="0"/>
        <w:rPr>
          <w:rFonts w:cs="Times New Roman" w:hAnsi="Times New Roman" w:ascii="Times New Roman"/>
          <w:sz w:val="24"/>
        </w:rPr>
      </w:pPr>
    </w:p>
    <w:p w:rsidRDefault="003F760A" w:rsidP="003F760A" w:rsidR="003F760A" w:rsidRPr="003566B3">
      <w:pPr>
        <w:tabs>
          <w:tab w:pos="9072" w:val="right"/>
        </w:tabs>
        <w:overflowPunct w:val="false"/>
        <w:jc w:val="center"/>
        <w:rPr>
          <w:noProof w:val="false"/>
        </w:rPr>
      </w:pPr>
      <w:r>
        <w:rPr>
          <w:bCs/>
          <w:noProof w:val="false"/>
        </w:rPr>
        <w:t>R E P U B L I K A   H R V A T S K A</w:t>
      </w:r>
    </w:p>
    <w:p w:rsidRDefault="003F760A" w:rsidP="003F760A" w:rsidR="003F760A" w:rsidRPr="003566B3">
      <w:pPr>
        <w:overflowPunct w:val="false"/>
        <w:jc w:val="center"/>
        <w:rPr>
          <w:noProof w:val="false"/>
        </w:rPr>
      </w:pPr>
      <w:r w:rsidRPr="003566B3">
        <w:rPr>
          <w:bCs/>
          <w:noProof w:val="false"/>
        </w:rPr>
        <w:t>R J E Š E NJ E</w:t>
      </w:r>
    </w:p>
    <w:p w:rsidRDefault="003F760A" w:rsidP="003F760A" w:rsidR="003F760A" w:rsidRPr="003566B3">
      <w:pPr>
        <w:overflowPunct w:val="false"/>
        <w:jc w:val="center"/>
        <w:rPr>
          <w:noProof w:val="false"/>
        </w:rPr>
      </w:pPr>
      <w:r w:rsidRPr="003566B3">
        <w:rPr>
          <w:bCs/>
          <w:noProof w:val="false"/>
        </w:rPr>
        <w:t> </w:t>
      </w:r>
    </w:p>
    <w:p w:rsidRDefault="003F760A" w:rsidP="003F760A" w:rsidR="003F760A" w:rsidRPr="003566B3">
      <w:pPr>
        <w:jc w:val="both"/>
      </w:pPr>
      <w:r w:rsidRPr="003566B3">
        <w:rPr>
          <w:noProof w:val="false"/>
        </w:rPr>
        <w:t>        </w:t>
      </w:r>
      <w:r w:rsidRPr="003566B3">
        <w:t>TRGOVAČKI SUD U ZAGREBU po stečajnom sucu Nadi Kr</w:t>
      </w:r>
      <w:r w:rsidR="00481A33">
        <w:t xml:space="preserve">aljić postupajući po prijedlogu predlagatelja </w:t>
      </w:r>
      <w:r w:rsidR="002D6E91">
        <w:t>Josipa Lončarića, Zagreb, Kosirnikova 9, OIB:14673501229</w:t>
      </w:r>
      <w:r w:rsidR="00481A33" w:rsidRPr="009B1E96">
        <w:t xml:space="preserve"> </w:t>
      </w:r>
      <w:r w:rsidR="00481A33">
        <w:t xml:space="preserve">za pokretanje stečajnog postupka nad </w:t>
      </w:r>
      <w:r w:rsidR="002D6E91">
        <w:t>likvidacijskom masom MADM UGOPROM ugostiteljstvo d.o.o. Zagr</w:t>
      </w:r>
      <w:r w:rsidR="003F0CEB">
        <w:t>e</w:t>
      </w:r>
      <w:r w:rsidR="002D6E91">
        <w:t xml:space="preserve">b, Zatišje 8/b MBS: 080308280 OIB: 79128003344 </w:t>
      </w:r>
      <w:r w:rsidRPr="003566B3">
        <w:t>dana</w:t>
      </w:r>
      <w:r w:rsidR="0085463C">
        <w:t xml:space="preserve"> </w:t>
      </w:r>
      <w:r w:rsidR="002D6E91">
        <w:t>30. studenog</w:t>
      </w:r>
      <w:r w:rsidR="0085463C">
        <w:t xml:space="preserve"> </w:t>
      </w:r>
      <w:r w:rsidR="00481A33">
        <w:t xml:space="preserve">2015. </w:t>
      </w:r>
      <w:r w:rsidRPr="003566B3">
        <w:t xml:space="preserve">godine </w:t>
      </w:r>
    </w:p>
    <w:p w:rsidRDefault="003F760A" w:rsidP="003F760A" w:rsidR="003F760A" w:rsidRPr="003566B3">
      <w:pPr>
        <w:overflowPunct w:val="false"/>
        <w:jc w:val="both"/>
        <w:rPr>
          <w:noProof w:val="false"/>
        </w:rPr>
      </w:pPr>
    </w:p>
    <w:p w:rsidRDefault="003F760A" w:rsidP="003F760A" w:rsidR="003F760A" w:rsidRPr="003566B3">
      <w:pPr>
        <w:overflowPunct w:val="false"/>
        <w:jc w:val="center"/>
        <w:rPr>
          <w:bCs/>
          <w:noProof w:val="false"/>
        </w:rPr>
      </w:pPr>
      <w:r w:rsidRPr="003566B3">
        <w:rPr>
          <w:bCs/>
          <w:noProof w:val="false"/>
        </w:rPr>
        <w:t>r i j e š i o     j e</w:t>
      </w:r>
    </w:p>
    <w:p w:rsidRDefault="003F760A" w:rsidP="003F760A" w:rsidR="003F760A" w:rsidRPr="003566B3">
      <w:pPr>
        <w:overflowPunct w:val="false"/>
        <w:jc w:val="center"/>
        <w:rPr>
          <w:noProof w:val="false"/>
        </w:rPr>
      </w:pPr>
    </w:p>
    <w:p w:rsidRDefault="003F760A" w:rsidP="003F760A" w:rsidR="003F760A" w:rsidRPr="003566B3">
      <w:pPr>
        <w:ind w:firstLine="708"/>
      </w:pPr>
      <w:r w:rsidRPr="003566B3">
        <w:rPr>
          <w:bCs/>
        </w:rPr>
        <w:t>I</w:t>
      </w:r>
      <w:r w:rsidRPr="003566B3">
        <w:rPr>
          <w:bCs/>
        </w:rPr>
        <w:tab/>
        <w:t xml:space="preserve">Pozivaju se vjerovnici </w:t>
      </w:r>
      <w:r w:rsidR="002D6E91">
        <w:t>likvidacijske mase MADM UGOPROM ugostiteljstvo d.o.o. Zagr</w:t>
      </w:r>
      <w:r w:rsidR="003F0CEB">
        <w:t>e</w:t>
      </w:r>
      <w:r w:rsidR="002D6E91">
        <w:t xml:space="preserve">b, Zatišje 8/b MBS: 080308280 OIB: 79128003344 </w:t>
      </w:r>
      <w:r w:rsidRPr="003566B3">
        <w:rPr>
          <w:bCs/>
        </w:rPr>
        <w:t xml:space="preserve">da u roku od 15 dana predujme iznos od 50.000,00 kuna za pokriće troškova prethodnog i stečajnog postupka na račun Trgovačkog suda Zagreb otvorenog pri Hrvatskoj poštanskoj banci d.d. Zagreb broj 2390001-1300000460, IBAN: </w:t>
      </w:r>
      <w:r w:rsidRPr="003566B3">
        <w:t xml:space="preserve">HR9223900011300000460, </w:t>
      </w:r>
      <w:r w:rsidRPr="003566B3">
        <w:rPr>
          <w:bCs/>
        </w:rPr>
        <w:t>pozivom na broj 05-</w:t>
      </w:r>
      <w:r w:rsidR="002D6E91">
        <w:rPr>
          <w:bCs/>
        </w:rPr>
        <w:t>3564-15</w:t>
      </w:r>
      <w:r w:rsidR="00481A33">
        <w:rPr>
          <w:bCs/>
        </w:rPr>
        <w:t>.</w:t>
      </w:r>
      <w:r w:rsidRPr="003566B3">
        <w:rPr>
          <w:bCs/>
        </w:rPr>
        <w:t xml:space="preserve"> </w:t>
      </w:r>
    </w:p>
    <w:p w:rsidRDefault="003F760A" w:rsidP="003F760A" w:rsidR="003F760A" w:rsidRPr="003566B3">
      <w:pPr>
        <w:jc w:val="both"/>
        <w:rPr>
          <w:bCs/>
        </w:rPr>
      </w:pPr>
      <w:r w:rsidRPr="003566B3">
        <w:rPr>
          <w:bCs/>
        </w:rPr>
        <w:tab/>
        <w:t>II</w:t>
      </w:r>
      <w:r w:rsidRPr="003566B3">
        <w:rPr>
          <w:bCs/>
        </w:rPr>
        <w:tab/>
        <w:t xml:space="preserve">Ukoliko vjerovnici </w:t>
      </w:r>
      <w:r w:rsidR="00801912">
        <w:rPr>
          <w:bCs/>
        </w:rPr>
        <w:t xml:space="preserve">likvidacijskog </w:t>
      </w:r>
      <w:r w:rsidRPr="003566B3">
        <w:rPr>
          <w:bCs/>
        </w:rPr>
        <w:t xml:space="preserve">dužnika ne postupe u skladu sa točkom I ovog rješenja stečajni sudac će donijeti rješenje o otvaranju i zaključenju stečajnog postupka. </w:t>
      </w:r>
    </w:p>
    <w:p w:rsidRDefault="003F760A" w:rsidP="003F760A" w:rsidR="003F760A" w:rsidRPr="003566B3">
      <w:pPr>
        <w:overflowPunct w:val="false"/>
        <w:ind w:left="1005"/>
        <w:jc w:val="both"/>
        <w:rPr>
          <w:noProof w:val="false"/>
        </w:rPr>
      </w:pPr>
    </w:p>
    <w:p w:rsidRDefault="003F760A" w:rsidP="003F760A" w:rsidR="003F760A">
      <w:pPr>
        <w:overflowPunct w:val="false"/>
        <w:jc w:val="center"/>
        <w:rPr>
          <w:noProof w:val="false"/>
        </w:rPr>
      </w:pPr>
      <w:r w:rsidRPr="003566B3">
        <w:rPr>
          <w:noProof w:val="false"/>
        </w:rPr>
        <w:t>Obrazloženje</w:t>
      </w:r>
    </w:p>
    <w:p w:rsidRDefault="00A93C76" w:rsidP="003F760A" w:rsidR="00A93C76" w:rsidRPr="003566B3">
      <w:pPr>
        <w:overflowPunct w:val="false"/>
        <w:jc w:val="center"/>
        <w:rPr>
          <w:noProof w:val="false"/>
        </w:rPr>
      </w:pPr>
    </w:p>
    <w:p w:rsidRDefault="00A93C76" w:rsidP="00A17B49" w:rsidR="00A17B49">
      <w:pPr>
        <w:ind w:firstLine="708"/>
      </w:pPr>
      <w:r>
        <w:t>Likvidator Josip Lončarić podnio je prijedlog za otvaranje stečajnog postupka nad likvidacijskom masom MADM UGOPROM ugostiteljstvo d.o.o. Zagr</w:t>
      </w:r>
      <w:r w:rsidR="003F0CEB">
        <w:t>e</w:t>
      </w:r>
      <w:r>
        <w:t>b, Zatišje 8/b MBS: 080308280 OIB: 79128003344</w:t>
      </w:r>
      <w:r w:rsidRPr="00ED6250">
        <w:t>.</w:t>
      </w:r>
      <w:r>
        <w:t xml:space="preserve"> U prijedlogu navodi da je dužnik brisan temeljem čl. 70 Zakona o sudskom registru dana 2. listopada 2012. godine. </w:t>
      </w:r>
      <w:r w:rsidR="00A17B49">
        <w:t xml:space="preserve">U prijedlogu navodi da je izvršio provjeru u MUP-u, te katastru Grada Zagreba da u utvrdi da li likvidacijski dužnik ima imovine, a prema dobivenim podacima utvrđeno je da nema niti evidentiranih vozila niti nekrentina u svom vlasništvu. </w:t>
      </w:r>
      <w:r w:rsidR="00AE3671">
        <w:t xml:space="preserve">Prema pravomoćnoj presudi likvidacijski dužnik ima utvrđeno potraživanje prema tuženiku LOVAČKI ROG d.d. u iznosu od 44.376,39 kuna. Tuženik iz te presude  LOVAČKI ROG d.d. je prijavio svoje potraživanje u iznosu od 744.987,55 kuna koje je dospjelo te je proveden prijeboj sa potraživanjem dužnika iz pravomoćne presude. Likvidacijski dužnik nema nikakve imovine odnosno nema imovine koja bi bila dovoljna za podmirenje tražbina vjerovnika pa predlaže da se sukladno čl. 132 Stečajnog zakona pozovu osobe koje imaju pravni interes za provedbu stečajnog postupka da uplate predujam za namirenje troškova prethodnog i otvorenog stečajnog postupka. </w:t>
      </w:r>
    </w:p>
    <w:p w:rsidRDefault="00801912" w:rsidP="00A93C76" w:rsidR="00A93C76">
      <w:pPr>
        <w:ind w:firstLine="708"/>
      </w:pPr>
      <w:r>
        <w:lastRenderedPageBreak/>
        <w:t xml:space="preserve">Prema odredbi čl. 132 </w:t>
      </w:r>
      <w:r w:rsidR="00A93C76" w:rsidRPr="00E8739A">
        <w:t xml:space="preserve">Stečajnog zakona ako tijekom prethodnog postupka imovina stečajnog dužnika koja bi ušla u stečajnu masu nije dovoljna ni za namirenje troškova stečajnog postupka ili je neznatne vrijednosti, stečajni sudac će donijeti odluku o otvaranju i zaključenju stečajnog postupka. U tom se slučaju stečajni postupak neće provesti i na odgovarajući će se način primijeniti odredbe čl. 196-202 Stečajnog zakona. </w:t>
      </w:r>
    </w:p>
    <w:p w:rsidRDefault="00A93C76" w:rsidP="00A93C76" w:rsidR="00A93C76" w:rsidRPr="00E8739A">
      <w:pPr>
        <w:ind w:firstLine="708"/>
      </w:pPr>
      <w:r w:rsidRPr="00E8739A">
        <w:t xml:space="preserve">Postupak se neće zaključiti ako se u roku koji odredi  stečajni sudac predujmi dostatan iznos za pokriće troškova kako prethodnog tako i otvorenog stečajnog postupka. </w:t>
      </w:r>
    </w:p>
    <w:p w:rsidRDefault="00A93C76" w:rsidP="00A05225" w:rsidR="00A93C76" w:rsidRPr="00E8739A">
      <w:pPr>
        <w:ind w:firstLine="720"/>
        <w:jc w:val="both"/>
      </w:pPr>
      <w:r w:rsidRPr="00E8739A">
        <w:t>U s</w:t>
      </w:r>
      <w:r w:rsidR="00801912">
        <w:t>mislu citirane odredbe članka 132</w:t>
      </w:r>
      <w:r w:rsidRPr="00E8739A">
        <w:t xml:space="preserve">. stavak 1. SZ-a stečajni su vjerovnici pozvani na plaćanje troškova prethodnog i stečajnog postupka u ukupnom iznosu  50.000,00 kn i to za: nagradu stečajnom upravitelju mjesečno neto 4.000,00 kn, odnosno bruto 5.787,22 kn., troškove knjigovodstva mjesečno neto 2.500,00 kn, odnosno bruto 3.075,00 kn, troškove platnog prometa,blagajne i ostalih administrativnih poslova mjesečno neto 2.500,00 kn, odnosno bruto 3.546,10 kn, a sve bazirano na trajanju postupka u vremenu od 4 mjeseca.   </w:t>
      </w:r>
    </w:p>
    <w:p w:rsidRDefault="00A93C76" w:rsidP="00A93C76" w:rsidR="00A93C76" w:rsidRPr="00E8739A">
      <w:pPr>
        <w:ind w:firstLine="708"/>
      </w:pPr>
      <w:r w:rsidRPr="00E8739A">
        <w:t xml:space="preserve">Ukoliko vjerovnici ne uplate iznos naveden u točki I stečajni postupak će se otvoriti i zaključiti kako je navedeno u točki II ovog rješenja. </w:t>
      </w:r>
    </w:p>
    <w:p w:rsidRDefault="003F760A" w:rsidP="003F760A" w:rsidR="003F760A" w:rsidRPr="003566B3">
      <w:pPr>
        <w:overflowPunct w:val="false"/>
        <w:jc w:val="both"/>
        <w:rPr>
          <w:noProof w:val="false"/>
        </w:rPr>
      </w:pPr>
    </w:p>
    <w:p w:rsidRDefault="003F760A" w:rsidP="003F760A" w:rsidR="003F760A" w:rsidRPr="003566B3">
      <w:pPr>
        <w:overflowPunct w:val="false"/>
        <w:jc w:val="center"/>
        <w:rPr>
          <w:noProof w:val="false"/>
        </w:rPr>
      </w:pPr>
      <w:r w:rsidRPr="003566B3">
        <w:rPr>
          <w:noProof w:val="false"/>
        </w:rPr>
        <w:t xml:space="preserve">U Zagrebu, </w:t>
      </w:r>
      <w:r w:rsidR="00801912">
        <w:rPr>
          <w:noProof w:val="false"/>
        </w:rPr>
        <w:t xml:space="preserve">30. studenog </w:t>
      </w:r>
      <w:r w:rsidR="00481A33">
        <w:rPr>
          <w:noProof w:val="false"/>
        </w:rPr>
        <w:t xml:space="preserve">2015. </w:t>
      </w:r>
    </w:p>
    <w:p w:rsidRDefault="003F760A" w:rsidP="003F760A" w:rsidR="003F760A" w:rsidRPr="003566B3">
      <w:pPr>
        <w:overflowPunct w:val="false"/>
        <w:jc w:val="center"/>
        <w:rPr>
          <w:noProof w:val="false"/>
        </w:rPr>
      </w:pPr>
    </w:p>
    <w:p w:rsidRDefault="003F760A" w:rsidP="003F760A" w:rsidR="003F760A" w:rsidRPr="003566B3">
      <w:pPr>
        <w:overflowPunct w:val="false"/>
        <w:ind w:firstLine="720" w:left="5040"/>
        <w:jc w:val="both"/>
        <w:rPr>
          <w:noProof w:val="false"/>
        </w:rPr>
      </w:pPr>
      <w:r w:rsidRPr="003566B3">
        <w:rPr>
          <w:noProof w:val="false"/>
        </w:rPr>
        <w:t>Sudac:</w:t>
      </w:r>
    </w:p>
    <w:p w:rsidRDefault="003F760A" w:rsidP="003F760A" w:rsidR="003F760A" w:rsidRPr="003566B3">
      <w:pPr>
        <w:tabs>
          <w:tab w:pos="7530" w:val="left"/>
        </w:tabs>
        <w:overflowPunct w:val="false"/>
        <w:ind w:firstLine="708" w:left="4956"/>
        <w:jc w:val="both"/>
        <w:rPr>
          <w:noProof w:val="false"/>
        </w:rPr>
      </w:pPr>
      <w:r w:rsidRPr="003566B3">
        <w:rPr>
          <w:noProof w:val="false"/>
        </w:rPr>
        <w:t xml:space="preserve"> Nada Kraljić</w:t>
      </w:r>
      <w:r w:rsidR="008F292E">
        <w:rPr>
          <w:noProof w:val="false"/>
        </w:rPr>
        <w:t>,v.r.</w:t>
      </w:r>
      <w:r w:rsidRPr="003566B3">
        <w:rPr>
          <w:noProof w:val="false"/>
        </w:rPr>
        <w:t xml:space="preserve"> </w:t>
      </w:r>
    </w:p>
    <w:p w:rsidRDefault="003F760A" w:rsidP="003F760A" w:rsidR="003F760A" w:rsidRPr="003566B3">
      <w:pPr>
        <w:overflowPunct w:val="false"/>
        <w:jc w:val="both"/>
        <w:rPr>
          <w:noProof w:val="false"/>
        </w:rPr>
      </w:pPr>
      <w:r w:rsidRPr="003566B3">
        <w:rPr>
          <w:noProof w:val="false"/>
        </w:rPr>
        <w:t>Uputa o pravnom lijeku:</w:t>
      </w:r>
    </w:p>
    <w:p w:rsidRDefault="003F760A" w:rsidP="003F760A" w:rsidR="003F760A" w:rsidRPr="003566B3">
      <w:pPr>
        <w:overflowPunct w:val="false"/>
        <w:jc w:val="both"/>
        <w:rPr>
          <w:noProof w:val="false"/>
        </w:rPr>
      </w:pPr>
      <w:r w:rsidRPr="003566B3">
        <w:rPr>
          <w:noProof w:val="false"/>
        </w:rPr>
        <w:t>Protiv ovog rješenja može se izjaviti žalba. Žalba se podnosi ovom sudu u 2 primjerka za Visoki trgovački sud RH u roku od 8 dana, od dana dostave rješenja.</w:t>
      </w:r>
    </w:p>
    <w:p w:rsidRDefault="003F760A" w:rsidP="003F760A" w:rsidR="003F760A" w:rsidRPr="003566B3">
      <w:pPr>
        <w:overflowPunct w:val="false"/>
        <w:jc w:val="both"/>
        <w:rPr>
          <w:noProof w:val="false"/>
        </w:rPr>
      </w:pPr>
    </w:p>
    <w:p w:rsidRDefault="008F292E" w:rsidR="008F292E">
      <w:r>
        <w:tab/>
      </w:r>
      <w:r>
        <w:tab/>
      </w:r>
      <w:r>
        <w:tab/>
      </w:r>
      <w:r>
        <w:tab/>
      </w:r>
      <w:r>
        <w:tab/>
      </w:r>
      <w:r>
        <w:tab/>
      </w:r>
      <w:r>
        <w:tab/>
        <w:t>Za točnost otpravka-ovl.službenik</w:t>
      </w:r>
    </w:p>
    <w:p w:rsidRDefault="008F292E" w:rsidP="008F292E" w:rsidR="008F292E">
      <w:pPr>
        <w:ind w:firstLine="708" w:left="4956"/>
      </w:pPr>
      <w:r>
        <w:t>Vinka Mihalinčić</w:t>
      </w:r>
    </w:p>
    <w:p w:rsidRDefault="003F760A" w:rsidP="003F760A" w:rsidR="003F760A" w:rsidRPr="003566B3">
      <w:pPr>
        <w:overflowPunct w:val="false"/>
        <w:jc w:val="both"/>
        <w:rPr>
          <w:noProof w:val="false"/>
        </w:rPr>
      </w:pPr>
    </w:p>
    <w:p w:rsidRDefault="008F292E" w:rsidR="001E246B"/>
    <w:sectPr w:rsidSect="0085463C" w:rsidR="001E246B">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43607" w:rsidP="00443607" w:rsidR="00443607">
      <w:r>
        <w:separator/>
      </w:r>
    </w:p>
  </w:endnote>
  <w:endnote w:id="0" w:type="continuationSeparator">
    <w:p w:rsidRDefault="00443607" w:rsidP="00443607" w:rsidR="0044360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43607" w:rsidP="00443607" w:rsidR="00443607">
      <w:r>
        <w:separator/>
      </w:r>
    </w:p>
  </w:footnote>
  <w:footnote w:id="0" w:type="continuationSeparator">
    <w:p w:rsidRDefault="00443607" w:rsidP="00443607" w:rsidR="0044360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A33" w:rsidP="00227A45" w:rsidR="006C2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rPr>
      <w:t>3</w:t>
    </w:r>
    <w:r>
      <w:rPr>
        <w:rStyle w:val="Brojstranice"/>
      </w:rPr>
      <w:fldChar w:fldCharType="end"/>
    </w:r>
  </w:p>
  <w:p w:rsidRDefault="008F292E" w:rsidR="006C2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81A33" w:rsidP="005E3B15" w:rsidR="006C2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F292E">
      <w:rPr>
        <w:rStyle w:val="Brojstranice"/>
      </w:rPr>
      <w:t>2</w:t>
    </w:r>
    <w:r>
      <w:rPr>
        <w:rStyle w:val="Brojstranice"/>
      </w:rPr>
      <w:fldChar w:fldCharType="end"/>
    </w:r>
  </w:p>
  <w:p w:rsidRDefault="00481A33" w:rsidP="006E5B33" w:rsidR="006C2163" w:rsidRPr="00D81557">
    <w:pPr>
      <w:pStyle w:val="Zaglavlje"/>
      <w:jc w:val="right"/>
    </w:pPr>
    <w:r w:rsidRPr="00D81557">
      <w:rPr>
        <w:bCs/>
        <w:noProof w:val="false"/>
      </w:rPr>
      <w:t>31-</w:t>
    </w:r>
    <w:r w:rsidRPr="00D81557">
      <w:rPr>
        <w:noProof w:val="false"/>
      </w:rPr>
      <w:t>St-</w:t>
    </w:r>
    <w:r w:rsidR="003F0CEB">
      <w:rPr>
        <w:noProof w:val="false"/>
      </w:rPr>
      <w:t>3654/15-4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2E600C6"/>
    <w:multiLevelType w:val="hybridMultilevel"/>
    <w:tmpl w:val="E9C4A324"/>
    <w:lvl w:tplc="BF26BF6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760A"/>
    <w:rsid w:val="00007DC8"/>
    <w:rsid w:val="0015645C"/>
    <w:rsid w:val="001C6B43"/>
    <w:rsid w:val="00262E7F"/>
    <w:rsid w:val="00283809"/>
    <w:rsid w:val="002A6164"/>
    <w:rsid w:val="002D6E91"/>
    <w:rsid w:val="002D7583"/>
    <w:rsid w:val="0030413A"/>
    <w:rsid w:val="00341B62"/>
    <w:rsid w:val="003F0CEB"/>
    <w:rsid w:val="003F5D58"/>
    <w:rsid w:val="003F760A"/>
    <w:rsid w:val="00443607"/>
    <w:rsid w:val="00481A33"/>
    <w:rsid w:val="004A0E50"/>
    <w:rsid w:val="004B72A9"/>
    <w:rsid w:val="004D61B5"/>
    <w:rsid w:val="005151FF"/>
    <w:rsid w:val="005315D9"/>
    <w:rsid w:val="006630E6"/>
    <w:rsid w:val="006D29D0"/>
    <w:rsid w:val="006D37EF"/>
    <w:rsid w:val="006D7209"/>
    <w:rsid w:val="007A5DAF"/>
    <w:rsid w:val="007C5E77"/>
    <w:rsid w:val="00801912"/>
    <w:rsid w:val="00852BC6"/>
    <w:rsid w:val="0085463C"/>
    <w:rsid w:val="008D12F2"/>
    <w:rsid w:val="008F292E"/>
    <w:rsid w:val="009357C1"/>
    <w:rsid w:val="009D32CF"/>
    <w:rsid w:val="00A05225"/>
    <w:rsid w:val="00A17B49"/>
    <w:rsid w:val="00A45E4C"/>
    <w:rsid w:val="00A81191"/>
    <w:rsid w:val="00A93C76"/>
    <w:rsid w:val="00A97E67"/>
    <w:rsid w:val="00AE3671"/>
    <w:rsid w:val="00B67A9F"/>
    <w:rsid w:val="00B71151"/>
    <w:rsid w:val="00BC1EA3"/>
    <w:rsid w:val="00BD271E"/>
    <w:rsid w:val="00CB121F"/>
    <w:rsid w:val="00CC4CC9"/>
    <w:rsid w:val="00D51262"/>
    <w:rsid w:val="00D92198"/>
    <w:rsid w:val="00DD686D"/>
    <w:rsid w:val="00EA30C4"/>
    <w:rsid w:val="00EA3AF8"/>
    <w:rsid w:val="00EB07C2"/>
    <w:rsid w:val="00EE6B44"/>
    <w:rsid w:val="00F33CE5"/>
    <w:rsid w:val="00F45796"/>
    <w:rsid w:val="00F941E3"/>
    <w:rsid w:val="00FB0244"/>
    <w:rsid w:val="00FD2EE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760A"/>
    <w:rPr>
      <w:rFonts w:cs="Times New Roman" w:eastAsia="Times New Roman"/>
      <w:noProof/>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F760A"/>
    <w:pPr>
      <w:tabs>
        <w:tab w:pos="4536" w:val="center"/>
        <w:tab w:pos="9072" w:val="right"/>
      </w:tabs>
    </w:pPr>
  </w:style>
  <w:style w:customStyle="true" w:styleId="ZaglavljeChar" w:type="character">
    <w:name w:val="Zaglavlje Char"/>
    <w:basedOn w:val="Zadanifontodlomka"/>
    <w:link w:val="Zaglavlje"/>
    <w:rsid w:val="003F760A"/>
    <w:rPr>
      <w:rFonts w:cs="Times New Roman" w:eastAsia="Times New Roman"/>
      <w:noProof/>
      <w:szCs w:val="24"/>
      <w:lang w:eastAsia="hr-HR"/>
    </w:rPr>
  </w:style>
  <w:style w:styleId="Brojstranice" w:type="character">
    <w:name w:val="page number"/>
    <w:basedOn w:val="Zadanifontodlomka"/>
    <w:rsid w:val="003F760A"/>
  </w:style>
  <w:style w:styleId="Tijeloteksta" w:type="paragraph">
    <w:name w:val="Body Text"/>
    <w:basedOn w:val="Normal"/>
    <w:link w:val="TijelotekstaChar"/>
    <w:rsid w:val="003F760A"/>
    <w:rPr>
      <w:rFonts w:cs="Arial" w:hAnsi="Arial" w:ascii="Arial"/>
      <w:noProof w:val="false"/>
      <w:sz w:val="22"/>
    </w:rPr>
  </w:style>
  <w:style w:customStyle="true" w:styleId="TijelotekstaChar" w:type="character">
    <w:name w:val="Tijelo teksta Char"/>
    <w:basedOn w:val="Zadanifontodlomka"/>
    <w:link w:val="Tijeloteksta"/>
    <w:rsid w:val="003F760A"/>
    <w:rPr>
      <w:rFonts w:cs="Arial" w:eastAsia="Times New Roman" w:hAnsi="Arial" w:ascii="Arial"/>
      <w:sz w:val="22"/>
      <w:szCs w:val="24"/>
      <w:lang w:eastAsia="hr-HR"/>
    </w:rPr>
  </w:style>
  <w:style w:styleId="Podnoje" w:type="paragraph">
    <w:name w:val="footer"/>
    <w:basedOn w:val="Normal"/>
    <w:link w:val="PodnojeChar"/>
    <w:uiPriority w:val="99"/>
    <w:unhideWhenUsed/>
    <w:rsid w:val="00443607"/>
    <w:pPr>
      <w:tabs>
        <w:tab w:pos="4536" w:val="center"/>
        <w:tab w:pos="9072" w:val="right"/>
      </w:tabs>
    </w:pPr>
  </w:style>
  <w:style w:customStyle="true" w:styleId="PodnojeChar" w:type="character">
    <w:name w:val="Podnožje Char"/>
    <w:basedOn w:val="Zadanifontodlomka"/>
    <w:link w:val="Podnoje"/>
    <w:uiPriority w:val="99"/>
    <w:rsid w:val="00443607"/>
    <w:rPr>
      <w:rFonts w:cs="Times New Roman" w:eastAsia="Times New Roman"/>
      <w:noProof/>
      <w:szCs w:val="24"/>
      <w:lang w:eastAsia="hr-HR"/>
    </w:rPr>
  </w:style>
  <w:style w:styleId="Tekstbalonia" w:type="paragraph">
    <w:name w:val="Balloon Text"/>
    <w:basedOn w:val="Normal"/>
    <w:link w:val="TekstbaloniaChar"/>
    <w:uiPriority w:val="99"/>
    <w:semiHidden/>
    <w:unhideWhenUsed/>
    <w:rsid w:val="0085463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463C"/>
    <w:rPr>
      <w:rFonts w:cs="Tahoma" w:eastAsia="Times New Roman" w:hAnsi="Tahoma" w:ascii="Tahoma"/>
      <w:noProof/>
      <w:sz w:val="16"/>
      <w:szCs w:val="16"/>
      <w:lang w:eastAsia="hr-HR"/>
    </w:rPr>
  </w:style>
  <w:style w:styleId="Tekstrezerviranogmjesta" w:type="character">
    <w:name w:val="Placeholder Text"/>
    <w:basedOn w:val="Zadanifontodlomka"/>
    <w:uiPriority w:val="99"/>
    <w:semiHidden/>
    <w:rsid w:val="008F292E"/>
    <w:rPr>
      <w:color w:val="808080"/>
      <w:bdr w:space="0" w:sz="0" w:color="auto" w:val="none"/>
      <w:shd w:fill="auto" w:color="auto" w:val="clear"/>
    </w:rPr>
  </w:style>
  <w:style w:customStyle="true" w:styleId="eSPISCCParagraphDefaultFont" w:type="character">
    <w:name w:val="eSPIS_CC_Paragraph Default Font"/>
    <w:basedOn w:val="Zadanifontodlomka"/>
    <w:rsid w:val="008F29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F292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8F29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F29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760A"/>
    <w:rPr>
      <w:rFonts w:cs="Times New Roman" w:eastAsia="Times New Roman"/>
      <w:noProof/>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F760A"/>
    <w:pPr>
      <w:tabs>
        <w:tab w:pos="4536" w:val="center"/>
        <w:tab w:pos="9072" w:val="right"/>
      </w:tabs>
    </w:pPr>
  </w:style>
  <w:style w:customStyle="1" w:styleId="ZaglavljeChar" w:type="character">
    <w:name w:val="Zaglavlje Char"/>
    <w:basedOn w:val="Zadanifontodlomka"/>
    <w:link w:val="Zaglavlje"/>
    <w:rsid w:val="003F760A"/>
    <w:rPr>
      <w:rFonts w:cs="Times New Roman" w:eastAsia="Times New Roman"/>
      <w:noProof/>
      <w:szCs w:val="24"/>
      <w:lang w:eastAsia="hr-HR"/>
    </w:rPr>
  </w:style>
  <w:style w:styleId="Brojstranice" w:type="character">
    <w:name w:val="page number"/>
    <w:basedOn w:val="Zadanifontodlomka"/>
    <w:rsid w:val="003F760A"/>
  </w:style>
  <w:style w:styleId="Tijeloteksta" w:type="paragraph">
    <w:name w:val="Body Text"/>
    <w:basedOn w:val="Normal"/>
    <w:link w:val="TijelotekstaChar"/>
    <w:rsid w:val="003F760A"/>
    <w:rPr>
      <w:rFonts w:ascii="Arial" w:cs="Arial" w:hAnsi="Arial"/>
      <w:noProof w:val="0"/>
      <w:sz w:val="22"/>
    </w:rPr>
  </w:style>
  <w:style w:customStyle="1" w:styleId="TijelotekstaChar" w:type="character">
    <w:name w:val="Tijelo teksta Char"/>
    <w:basedOn w:val="Zadanifontodlomka"/>
    <w:link w:val="Tijeloteksta"/>
    <w:rsid w:val="003F760A"/>
    <w:rPr>
      <w:rFonts w:ascii="Arial" w:cs="Arial" w:eastAsia="Times New Roman" w:hAnsi="Arial"/>
      <w:sz w:val="22"/>
      <w:szCs w:val="24"/>
      <w:lang w:eastAsia="hr-HR"/>
    </w:rPr>
  </w:style>
  <w:style w:styleId="Podnoje" w:type="paragraph">
    <w:name w:val="footer"/>
    <w:basedOn w:val="Normal"/>
    <w:link w:val="PodnojeChar"/>
    <w:uiPriority w:val="99"/>
    <w:unhideWhenUsed/>
    <w:rsid w:val="00443607"/>
    <w:pPr>
      <w:tabs>
        <w:tab w:pos="4536" w:val="center"/>
        <w:tab w:pos="9072" w:val="right"/>
      </w:tabs>
    </w:pPr>
  </w:style>
  <w:style w:customStyle="1" w:styleId="PodnojeChar" w:type="character">
    <w:name w:val="Podnožje Char"/>
    <w:basedOn w:val="Zadanifontodlomka"/>
    <w:link w:val="Podnoje"/>
    <w:uiPriority w:val="99"/>
    <w:rsid w:val="00443607"/>
    <w:rPr>
      <w:rFonts w:cs="Times New Roman" w:eastAsia="Times New Roman"/>
      <w:noProof/>
      <w:szCs w:val="24"/>
      <w:lang w:eastAsia="hr-HR"/>
    </w:rPr>
  </w:style>
  <w:style w:styleId="Tekstbalonia" w:type="paragraph">
    <w:name w:val="Balloon Text"/>
    <w:basedOn w:val="Normal"/>
    <w:link w:val="TekstbaloniaChar"/>
    <w:uiPriority w:val="99"/>
    <w:semiHidden/>
    <w:unhideWhenUsed/>
    <w:rsid w:val="0085463C"/>
    <w:rPr>
      <w:rFonts w:ascii="Tahoma" w:cs="Tahoma" w:hAnsi="Tahoma"/>
      <w:sz w:val="16"/>
      <w:szCs w:val="16"/>
    </w:rPr>
  </w:style>
  <w:style w:customStyle="1" w:styleId="TekstbaloniaChar" w:type="character">
    <w:name w:val="Tekst balončića Char"/>
    <w:basedOn w:val="Zadanifontodlomka"/>
    <w:link w:val="Tekstbalonia"/>
    <w:uiPriority w:val="99"/>
    <w:semiHidden/>
    <w:rsid w:val="0085463C"/>
    <w:rPr>
      <w:rFonts w:ascii="Tahoma" w:cs="Tahoma" w:eastAsia="Times New Roman" w:hAnsi="Tahoma"/>
      <w:noProof/>
      <w:sz w:val="16"/>
      <w:szCs w:val="16"/>
      <w:lang w:eastAsia="hr-HR"/>
    </w:rPr>
  </w:style>
  <w:style w:styleId="Tekstrezerviranogmjesta" w:type="character">
    <w:name w:val="Placeholder Text"/>
    <w:basedOn w:val="Zadanifontodlomka"/>
    <w:uiPriority w:val="99"/>
    <w:semiHidden/>
    <w:rsid w:val="008F292E"/>
    <w:rPr>
      <w:color w:val="808080"/>
      <w:bdr w:color="auto" w:space="0" w:sz="0" w:val="none"/>
      <w:shd w:color="auto" w:fill="auto" w:val="clear"/>
    </w:rPr>
  </w:style>
  <w:style w:customStyle="1" w:styleId="eSPISCCParagraphDefaultFont" w:type="character">
    <w:name w:val="eSPIS_CC_Paragraph Default Font"/>
    <w:basedOn w:val="Zadanifontodlomka"/>
    <w:rsid w:val="008F29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F292E"/>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8F29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F29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3564</izvorni_sadrzaj>
    <derivirana_varijabla naziv="DomainObject.Predmet.Broj_1">3564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2015.</izvorni_sadrzaj>
    <derivirana_varijabla naziv="DomainObject.Predmet.DatumOsnivanja_1">11.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Izdvojen iz R1-68/2014</izvorni_sadrzaj>
    <derivirana_varijabla naziv="DomainObject.Predmet.Opis_1">Izdvojen iz R1-68/2014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St-3564/2015</izvorni_sadrzaj>
    <derivirana_varijabla naziv="DomainObject.Predmet.OznakaBroj_1">St-3564/2015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MADM UGOPROM ugostiteljstvo, d.o.o.</izvorni_sadrzaj>
    <derivirana_varijabla naziv="DomainObject.Predmet.ProtustrankaFormated_1">  Stečajna masa MADM UGOPROM ugostiteljstvo, d.o.o.</derivirana_varijabla>
  </DomainObject.Predmet.ProtustrankaFormated>
  <DomainObject.Predmet.ProtustrankaFormatedOIB>
    <izvorni_sadrzaj>  Stečajna masa MADM UGOPROM ugostiteljstvo, d.o.o., OIB 79128003344</izvorni_sadrzaj>
    <derivirana_varijabla naziv="DomainObject.Predmet.ProtustrankaFormatedOIB_1">  Stečajna masa MADM UGOPROM ugostiteljstvo, d.o.o., OIB 79128003344</derivirana_varijabla>
  </DomainObject.Predmet.ProtustrankaFormatedOIB>
  <DomainObject.Predmet.ProtustrankaFormatedWithAdress>
    <izvorni_sadrzaj> Stečajna masa MADM UGOPROM ugostiteljstvo, d.o.o., Zatišje 8/b, 10000 Zagreb</izvorni_sadrzaj>
    <derivirana_varijabla naziv="DomainObject.Predmet.ProtustrankaFormatedWithAdress_1"> Stečajna masa MADM UGOPROM ugostiteljstvo, d.o.o., Zatišje 8/b, 10000 Zagreb</derivirana_varijabla>
  </DomainObject.Predmet.ProtustrankaFormatedWithAdress>
  <DomainObject.Predmet.ProtustrankaFormatedWithAdressOIB>
    <izvorni_sadrzaj> Stečajna masa MADM UGOPROM ugostiteljstvo, d.o.o., OIB 79128003344, Zatišje 8/b, 10000 Zagreb</izvorni_sadrzaj>
    <derivirana_varijabla naziv="DomainObject.Predmet.ProtustrankaFormatedWithAdressOIB_1"> Stečajna masa MADM UGOPROM ugostiteljstvo, d.o.o., OIB 79128003344, Zatišje 8/b, 10000 Zagreb</derivirana_varijabla>
  </DomainObject.Predmet.ProtustrankaFormatedWithAdressOIB>
  <DomainObject.Predmet.ProtustrankaWithAdress>
    <izvorni_sadrzaj>Stečajna masa MADM UGOPROM ugostiteljstvo, d.o.o. Zatišje 8/b, 10000 Zagreb</izvorni_sadrzaj>
    <derivirana_varijabla naziv="DomainObject.Predmet.ProtustrankaWithAdress_1">Stečajna masa MADM UGOPROM ugostiteljstvo, d.o.o. Zatišje 8/b, 10000 Zagreb</derivirana_varijabla>
  </DomainObject.Predmet.ProtustrankaWithAdress>
  <DomainObject.Predmet.ProtustrankaWithAdressOIB>
    <izvorni_sadrzaj>Stečajna masa MADM UGOPROM ugostiteljstvo, d.o.o., OIB 79128003344, Zatišje 8/b, 10000 Zagreb</izvorni_sadrzaj>
    <derivirana_varijabla naziv="DomainObject.Predmet.ProtustrankaWithAdressOIB_1">Stečajna masa MADM UGOPROM ugostiteljstvo, d.o.o., OIB 79128003344, Zatišje 8/b, 10000 Zagreb</derivirana_varijabla>
  </DomainObject.Predmet.ProtustrankaWithAdressOIB>
  <DomainObject.Predmet.ProtustrankaNazivFormated>
    <izvorni_sadrzaj>Stečajna masa MADM UGOPROM ugostiteljstvo, d.o.o.</izvorni_sadrzaj>
    <derivirana_varijabla naziv="DomainObject.Predmet.ProtustrankaNazivFormated_1">Stečajna masa MADM UGOPROM ugostiteljstvo, d.o.o.</derivirana_varijabla>
  </DomainObject.Predmet.ProtustrankaNazivFormated>
  <DomainObject.Predmet.ProtustrankaNazivFormatedOIB>
    <izvorni_sadrzaj>Stečajna masa MADM UGOPROM ugostiteljstvo, d.o.o., OIB 79128003344</izvorni_sadrzaj>
    <derivirana_varijabla naziv="DomainObject.Predmet.ProtustrankaNazivFormatedOIB_1">Stečajna masa MADM UGOPROM ugostiteljstvo, d.o.o., OIB 79128003344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 Lončarić</izvorni_sadrzaj>
    <derivirana_varijabla naziv="DomainObject.Predmet.StrankaFormated_1">  Josip Lončarić</derivirana_varijabla>
  </DomainObject.Predmet.StrankaFormated>
  <DomainObject.Predmet.StrankaFormatedOIB>
    <izvorni_sadrzaj>  Josip Lončarić, OIB 14673501229</izvorni_sadrzaj>
    <derivirana_varijabla naziv="DomainObject.Predmet.StrankaFormatedOIB_1">  Josip Lončarić, OIB 14673501229</derivirana_varijabla>
  </DomainObject.Predmet.StrankaFormatedOIB>
  <DomainObject.Predmet.StrankaFormatedWithAdress>
    <izvorni_sadrzaj> Josip Lončarić, Kosirnikova 9, 10000 Zagreb</izvorni_sadrzaj>
    <derivirana_varijabla naziv="DomainObject.Predmet.StrankaFormatedWithAdress_1"> Josip Lončarić, Kosirnikova 9, 10000 Zagreb</derivirana_varijabla>
  </DomainObject.Predmet.StrankaFormatedWithAdress>
  <DomainObject.Predmet.StrankaFormatedWithAdressOIB>
    <izvorni_sadrzaj> Josip Lončarić, OIB 14673501229, Kosirnikova 9, 10000 Zagreb</izvorni_sadrzaj>
    <derivirana_varijabla naziv="DomainObject.Predmet.StrankaFormatedWithAdressOIB_1"> Josip Lončarić, OIB 14673501229, Kosirnikova 9, 10000 Zagreb</derivirana_varijabla>
  </DomainObject.Predmet.StrankaFormatedWithAdressOIB>
  <DomainObject.Predmet.StrankaWithAdress>
    <izvorni_sadrzaj>Josip Lončarić Kosirnikova 9,10000 Zagreb</izvorni_sadrzaj>
    <derivirana_varijabla naziv="DomainObject.Predmet.StrankaWithAdress_1">Josip Lončarić Kosirnikova 9,10000 Zagreb</derivirana_varijabla>
  </DomainObject.Predmet.StrankaWithAdress>
  <DomainObject.Predmet.StrankaWithAdressOIB>
    <izvorni_sadrzaj>Josip Lončarić, OIB 14673501229, Kosirnikova 9,10000 Zagreb</izvorni_sadrzaj>
    <derivirana_varijabla naziv="DomainObject.Predmet.StrankaWithAdressOIB_1">Josip Lončarić, OIB 14673501229, Kosirnikova 9,10000 Zagreb</derivirana_varijabla>
  </DomainObject.Predmet.StrankaWithAdressOIB>
  <DomainObject.Predmet.StrankaNazivFormated>
    <izvorni_sadrzaj>Josip Lončarić</izvorni_sadrzaj>
    <derivirana_varijabla naziv="DomainObject.Predmet.StrankaNazivFormated_1">Josip Lončarić</derivirana_varijabla>
  </DomainObject.Predmet.StrankaNazivFormated>
  <DomainObject.Predmet.StrankaNazivFormatedOIB>
    <izvorni_sadrzaj>Josip Lončarić, OIB 14673501229</izvorni_sadrzaj>
    <derivirana_varijabla naziv="DomainObject.Predmet.StrankaNazivFormatedOIB_1">Josip Lončarić, OIB 14673501229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 Lončarić</item>
    </izvorni_sadrzaj>
    <derivirana_varijabla naziv="DomainObject.Predmet.StrankaListFormated_1">
      <item>Josip Lončarić</item>
    </derivirana_varijabla>
  </DomainObject.Predmet.StrankaListFormated>
  <DomainObject.Predmet.StrankaListFormatedOIB>
    <izvorni_sadrzaj>
      <item>Josip Lončarić, OIB 14673501229</item>
    </izvorni_sadrzaj>
    <derivirana_varijabla naziv="DomainObject.Predmet.StrankaListFormatedOIB_1">
      <item>Josip Lončarić, OIB 14673501229</item>
    </derivirana_varijabla>
  </DomainObject.Predmet.StrankaListFormatedOIB>
  <DomainObject.Predmet.StrankaListFormatedWithAdress>
    <izvorni_sadrzaj>
      <item>Josip Lončarić, Kosirnikova 9, 10000 Zagreb</item>
    </izvorni_sadrzaj>
    <derivirana_varijabla naziv="DomainObject.Predmet.StrankaListFormatedWithAdress_1">
      <item>Josip Lončarić, Kosirnikova 9, 10000 Zagreb</item>
    </derivirana_varijabla>
  </DomainObject.Predmet.StrankaListFormatedWithAdress>
  <DomainObject.Predmet.StrankaListFormatedWithAdressOIB>
    <izvorni_sadrzaj>
      <item>Josip Lončarić, OIB 14673501229, Kosirnikova 9, 10000 Zagreb</item>
    </izvorni_sadrzaj>
    <derivirana_varijabla naziv="DomainObject.Predmet.StrankaListFormatedWithAdressOIB_1">
      <item>Josip Lončarić, OIB 14673501229, Kosirnikova 9, 10000 Zagreb</item>
    </derivirana_varijabla>
  </DomainObject.Predmet.StrankaListFormatedWithAdressOIB>
  <DomainObject.Predmet.StrankaListNazivFormated>
    <izvorni_sadrzaj>
      <item>Josip Lončarić</item>
    </izvorni_sadrzaj>
    <derivirana_varijabla naziv="DomainObject.Predmet.StrankaListNazivFormated_1">
      <item>Josip Lončarić</item>
    </derivirana_varijabla>
  </DomainObject.Predmet.StrankaListNazivFormated>
  <DomainObject.Predmet.StrankaListNazivFormatedOIB>
    <izvorni_sadrzaj>
      <item>Josip Lončarić, OIB 14673501229</item>
    </izvorni_sadrzaj>
    <derivirana_varijabla naziv="DomainObject.Predmet.StrankaListNazivFormatedOIB_1">
      <item>Josip Lončarić, OIB 14673501229</item>
    </derivirana_varijabla>
  </DomainObject.Predmet.StrankaListNazivFormatedOIB>
  <DomainObject.Predmet.ProtuStrankaListFormated>
    <izvorni_sadrzaj>
      <item>Stečajna masa MADM UGOPROM ugostiteljstvo, d.o.o.</item>
    </izvorni_sadrzaj>
    <derivirana_varijabla naziv="DomainObject.Predmet.ProtuStrankaListFormated_1">
      <item>Stečajna masa MADM UGOPROM ugostiteljstvo, d.o.o.</item>
    </derivirana_varijabla>
  </DomainObject.Predmet.ProtuStrankaListFormated>
  <DomainObject.Predmet.ProtuStrankaListFormatedOIB>
    <izvorni_sadrzaj>
      <item>Stečajna masa MADM UGOPROM ugostiteljstvo, d.o.o., OIB 79128003344</item>
    </izvorni_sadrzaj>
    <derivirana_varijabla naziv="DomainObject.Predmet.ProtuStrankaListFormatedOIB_1">
      <item>Stečajna masa MADM UGOPROM ugostiteljstvo, d.o.o., OIB 79128003344</item>
    </derivirana_varijabla>
  </DomainObject.Predmet.ProtuStrankaListFormatedOIB>
  <DomainObject.Predmet.ProtuStrankaListFormatedWithAdress>
    <izvorni_sadrzaj>
      <item>Stečajna masa MADM UGOPROM ugostiteljstvo, d.o.o., Zatišje 8/b, 10000 Zagreb</item>
    </izvorni_sadrzaj>
    <derivirana_varijabla naziv="DomainObject.Predmet.ProtuStrankaListFormatedWithAdress_1">
      <item>Stečajna masa MADM UGOPROM ugostiteljstvo, d.o.o., Zatišje 8/b, 10000 Zagreb</item>
    </derivirana_varijabla>
  </DomainObject.Predmet.ProtuStrankaListFormatedWithAdress>
  <DomainObject.Predmet.ProtuStrankaListFormatedWithAdressOIB>
    <izvorni_sadrzaj>
      <item>Stečajna masa MADM UGOPROM ugostiteljstvo, d.o.o., OIB 79128003344, Zatišje 8/b, 10000 Zagreb</item>
    </izvorni_sadrzaj>
    <derivirana_varijabla naziv="DomainObject.Predmet.ProtuStrankaListFormatedWithAdressOIB_1">
      <item>Stečajna masa MADM UGOPROM ugostiteljstvo, d.o.o., OIB 79128003344, Zatišje 8/b, 10000 Zagreb</item>
    </derivirana_varijabla>
  </DomainObject.Predmet.ProtuStrankaListFormatedWithAdressOIB>
  <DomainObject.Predmet.ProtuStrankaListNazivFormated>
    <izvorni_sadrzaj>
      <item>Stečajna masa MADM UGOPROM ugostiteljstvo, d.o.o.</item>
    </izvorni_sadrzaj>
    <derivirana_varijabla naziv="DomainObject.Predmet.ProtuStrankaListNazivFormated_1">
      <item>Stečajna masa MADM UGOPROM ugostiteljstvo, d.o.o.</item>
    </derivirana_varijabla>
  </DomainObject.Predmet.ProtuStrankaListNazivFormated>
  <DomainObject.Predmet.ProtuStrankaListNazivFormatedOIB>
    <izvorni_sadrzaj>
      <item>Stečajna masa MADM UGOPROM ugostiteljstvo, d.o.o., OIB 79128003344</item>
    </izvorni_sadrzaj>
    <derivirana_varijabla naziv="DomainObject.Predmet.ProtuStrankaListNazivFormatedOIB_1">
      <item>Stečajna masa MADM UGOPROM ugostiteljstvo, d.o.o., OIB 79128003344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2015.</izvorni_sadrzaj>
    <derivirana_varijabla naziv="DomainObject.Datum_1">30. studenog 2015.</derivirana_varijabla>
  </DomainObject.Datum>
  <DomainObject.PoslovniBrojDokumenta>
    <izvorni_sadrzaj/>
    <derivirana_varijabla naziv="DomainObject.PoslovniBrojDokumenta_1"/>
  </DomainObject.PoslovniBrojDokumenta>
  <DomainObject.Predmet.StrankaIDrugi>
    <izvorni_sadrzaj>Josip Lončarić</izvorni_sadrzaj>
    <derivirana_varijabla naziv="DomainObject.Predmet.StrankaIDrugi_1">Josip Lončarić</derivirana_varijabla>
  </DomainObject.Predmet.StrankaIDrugi>
  <DomainObject.Predmet.ProtustrankaIDrugi>
    <izvorni_sadrzaj>Stečajna masa MADM UGOPROM ugostiteljstvo, d.o.o.</izvorni_sadrzaj>
    <derivirana_varijabla naziv="DomainObject.Predmet.ProtustrankaIDrugi_1">Stečajna masa MADM UGOPROM ugostiteljstvo, d.o.o.</derivirana_varijabla>
  </DomainObject.Predmet.ProtustrankaIDrugi>
  <DomainObject.Predmet.StrankaIDrugiAdressOIB>
    <izvorni_sadrzaj>Josip Lončarić, OIB 14673501229, Kosirnikova 9, 10000 Zagreb</izvorni_sadrzaj>
    <derivirana_varijabla naziv="DomainObject.Predmet.StrankaIDrugiAdressOIB_1">Josip Lončarić, OIB 14673501229, Kosirnikova 9, 10000 Zagreb</derivirana_varijabla>
  </DomainObject.Predmet.StrankaIDrugiAdressOIB>
  <DomainObject.Predmet.ProtustrankaIDrugiAdressOIB>
    <izvorni_sadrzaj>Stečajna masa MADM UGOPROM ugostiteljstvo, d.o.o., OIB 79128003344, Zatišje 8/b, 10000 Zagreb</izvorni_sadrzaj>
    <derivirana_varijabla naziv="DomainObject.Predmet.ProtustrankaIDrugiAdressOIB_1">Stečajna masa MADM UGOPROM ugostiteljstvo, d.o.o., OIB 79128003344, Zatišje 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MADM UGOPROM ugostiteljstvo, d.o.o.</item>
      <item>Josip Lončarić</item>
    </izvorni_sadrzaj>
    <derivirana_varijabla naziv="DomainObject.Predmet.SudioniciListNaziv_1">
      <item>Stečajna masa MADM UGOPROM ugostiteljstvo, d.o.o.</item>
      <item>Josip Lončarić</item>
    </derivirana_varijabla>
  </DomainObject.Predmet.SudioniciListNaziv>
  <DomainObject.Predmet.SudioniciListAdressOIB>
    <izvorni_sadrzaj>
      <item>Stečajna masa MADM UGOPROM ugostiteljstvo, d.o.o., OIB 79128003344, Zatišje 8/b,10000 Zagreb</item>
      <item>Josip Lončarić, OIB 14673501229, Kosirnikova 9,10000 Zagreb</item>
    </izvorni_sadrzaj>
    <derivirana_varijabla naziv="DomainObject.Predmet.SudioniciListAdressOIB_1">
      <item>Stečajna masa MADM UGOPROM ugostiteljstvo, d.o.o., OIB 79128003344, Zatišje 8/b,10000 Zagreb</item>
      <item>Josip Lončarić, OIB 14673501229, Kosirnikova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79128003344</item>
      <item>, OIB 14673501229</item>
    </izvorni_sadrzaj>
    <derivirana_varijabla naziv="DomainObject.Predmet.SudioniciListNazivOIB_1">
      <item>, OIB 79128003344</item>
      <item>, OIB 14673501229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572</properties:Words>
  <properties:Characters>3220</properties:Characters>
  <properties:Lines>69</properties:Lines>
  <properties:Paragraphs>22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2015-11-30T12:25:00Z</dcterms:created>
  <dc:creator>Vinka Mihalinčić</dc:creator>
  <cp:lastModifiedBy>Vinka Mihalinčić</cp:lastModifiedBy>
  <dcterms:modified xmlns:xsi="http://www.w3.org/2001/XMLSchema-instance" xsi:type="dcterms:W3CDTF">2015-11-30T12:39:00Z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