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69e5c" w14:paraId="a769e5c" w:rsidRDefault="000E1F39" w:rsidP="000E1F39" w:rsidR="000E1F39" w:rsidRPr="00655B39">
      <w:pPr>
        <w:jc w:val="center"/>
        <w15:collapsed w:val="false"/>
        <w:rPr>
          <w:rFonts w:hAnsi="Times New Roman" w:ascii="Times New Roman"/>
          <w:b/>
          <w:sz w:val="24"/>
        </w:rPr>
      </w:pPr>
      <w:bookmarkStart w:name="_GoBack" w:id="0"/>
      <w:bookmarkEnd w:id="0"/>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773ECC" w:rsidP="00773ECC" w:rsidR="00773ECC" w:rsidRPr="00521F3E">
      <w:pPr>
        <w:jc w:val="both"/>
        <w:rPr>
          <w:rFonts w:hAnsi="Times New Roman" w:ascii="Times New Roman"/>
          <w:sz w:val="24"/>
          <w:szCs w:val="24"/>
        </w:rPr>
      </w:pPr>
      <w:r w:rsidRPr="00521F3E">
        <w:rPr>
          <w:rFonts w:hAnsi="Times New Roman" w:ascii="Times New Roman"/>
          <w:sz w:val="24"/>
          <w:szCs w:val="24"/>
          <w:lang w:val="pl-PL"/>
        </w:rPr>
        <w:t>Nadle</w:t>
      </w:r>
      <w:r w:rsidRPr="00521F3E">
        <w:rPr>
          <w:rFonts w:hAnsi="Times New Roman" w:ascii="Times New Roman"/>
          <w:sz w:val="24"/>
          <w:szCs w:val="24"/>
        </w:rPr>
        <w:t>ž</w:t>
      </w:r>
      <w:r w:rsidRPr="00521F3E">
        <w:rPr>
          <w:rFonts w:hAnsi="Times New Roman" w:ascii="Times New Roman"/>
          <w:sz w:val="24"/>
          <w:szCs w:val="24"/>
          <w:lang w:val="pl-PL"/>
        </w:rPr>
        <w:t>ni</w:t>
      </w:r>
      <w:r w:rsidRPr="00521F3E">
        <w:rPr>
          <w:rFonts w:hAnsi="Times New Roman" w:ascii="Times New Roman"/>
          <w:sz w:val="24"/>
          <w:szCs w:val="24"/>
        </w:rPr>
        <w:t xml:space="preserve"> </w:t>
      </w:r>
      <w:r w:rsidRPr="00521F3E">
        <w:rPr>
          <w:rFonts w:hAnsi="Times New Roman" w:ascii="Times New Roman"/>
          <w:sz w:val="24"/>
          <w:szCs w:val="24"/>
          <w:lang w:val="pl-PL"/>
        </w:rPr>
        <w:t>trgova</w:t>
      </w:r>
      <w:r w:rsidRPr="00521F3E">
        <w:rPr>
          <w:rFonts w:hAnsi="Times New Roman" w:ascii="Times New Roman"/>
          <w:sz w:val="24"/>
          <w:szCs w:val="24"/>
        </w:rPr>
        <w:t>č</w:t>
      </w:r>
      <w:r w:rsidRPr="00521F3E">
        <w:rPr>
          <w:rFonts w:hAnsi="Times New Roman" w:ascii="Times New Roman"/>
          <w:sz w:val="24"/>
          <w:szCs w:val="24"/>
          <w:lang w:val="pl-PL"/>
        </w:rPr>
        <w:t>ki</w:t>
      </w:r>
      <w:r w:rsidRPr="00521F3E">
        <w:rPr>
          <w:rFonts w:hAnsi="Times New Roman" w:ascii="Times New Roman"/>
          <w:sz w:val="24"/>
          <w:szCs w:val="24"/>
        </w:rPr>
        <w:t xml:space="preserve"> </w:t>
      </w:r>
      <w:r w:rsidRPr="00521F3E">
        <w:rPr>
          <w:rFonts w:hAnsi="Times New Roman" w:ascii="Times New Roman"/>
          <w:sz w:val="24"/>
          <w:szCs w:val="24"/>
          <w:lang w:val="pl-PL"/>
        </w:rPr>
        <w:t>sud</w:t>
      </w:r>
      <w:r w:rsidRPr="00521F3E">
        <w:rPr>
          <w:rFonts w:hAnsi="Times New Roman" w:ascii="Times New Roman"/>
          <w:sz w:val="24"/>
          <w:szCs w:val="24"/>
        </w:rPr>
        <w:t xml:space="preserve"> u Zagrebu</w:t>
      </w:r>
    </w:p>
    <w:p w:rsidRDefault="00773ECC" w:rsidP="00773ECC" w:rsidR="000E1F39">
      <w:pPr>
        <w:rPr>
          <w:rFonts w:hAnsi="Times New Roman" w:ascii="Times New Roman"/>
          <w:b/>
          <w:sz w:val="24"/>
          <w:szCs w:val="24"/>
          <w:lang w:val="pl-PL"/>
        </w:rPr>
      </w:pPr>
      <w:r w:rsidRPr="00521F3E">
        <w:rPr>
          <w:rFonts w:hAnsi="Times New Roman" w:ascii="Times New Roman"/>
          <w:sz w:val="24"/>
          <w:szCs w:val="24"/>
          <w:lang w:val="pl-PL"/>
        </w:rPr>
        <w:t xml:space="preserve">Poslovni broj spisa: </w:t>
      </w:r>
      <w:r w:rsidRPr="00E966C1">
        <w:rPr>
          <w:rFonts w:hAnsi="Times New Roman" w:ascii="Times New Roman"/>
          <w:b/>
          <w:sz w:val="24"/>
          <w:szCs w:val="24"/>
          <w:lang w:val="pl-PL"/>
        </w:rPr>
        <w:t>St 5</w:t>
      </w:r>
      <w:r>
        <w:rPr>
          <w:rFonts w:hAnsi="Times New Roman" w:ascii="Times New Roman"/>
          <w:b/>
          <w:sz w:val="24"/>
          <w:szCs w:val="24"/>
          <w:lang w:val="pl-PL"/>
        </w:rPr>
        <w:t>090-15</w:t>
      </w:r>
    </w:p>
    <w:p w:rsidRDefault="00773ECC" w:rsidP="00773ECC" w:rsidR="00773ECC">
      <w:pPr>
        <w:jc w:val="both"/>
        <w:rPr>
          <w:sz w:val="24"/>
          <w:szCs w:val="24"/>
          <w:lang w:val="pt-BR"/>
        </w:rPr>
      </w:pPr>
      <w:r>
        <w:rPr>
          <w:sz w:val="24"/>
          <w:szCs w:val="24"/>
          <w:lang w:val="pt-BR"/>
        </w:rPr>
        <w:t>IVALA LARON d.o.o. u stečaju</w:t>
      </w:r>
    </w:p>
    <w:p w:rsidRDefault="00773ECC" w:rsidP="00773ECC" w:rsidR="00773ECC">
      <w:pPr>
        <w:jc w:val="both"/>
        <w:rPr>
          <w:sz w:val="24"/>
          <w:szCs w:val="24"/>
          <w:lang w:val="pt-BR"/>
        </w:rPr>
      </w:pPr>
      <w:r>
        <w:rPr>
          <w:sz w:val="24"/>
          <w:szCs w:val="24"/>
          <w:lang w:val="pt-BR"/>
        </w:rPr>
        <w:t>Radnička cesta 59 A, Zagreb</w:t>
      </w:r>
    </w:p>
    <w:p w:rsidRDefault="00773ECC" w:rsidP="00773ECC" w:rsidR="00773ECC" w:rsidRPr="005F3C00">
      <w:pPr>
        <w:jc w:val="both"/>
        <w:rPr>
          <w:sz w:val="24"/>
          <w:szCs w:val="24"/>
          <w:lang w:val="pt-BR"/>
        </w:rPr>
      </w:pPr>
      <w:r w:rsidRPr="00DD2211">
        <w:rPr>
          <w:sz w:val="24"/>
          <w:szCs w:val="24"/>
          <w:lang w:val="pt-BR"/>
        </w:rPr>
        <w:t>OIB: 80999950273</w:t>
      </w:r>
    </w:p>
    <w:p w:rsidRDefault="00773ECC" w:rsidP="00773ECC" w:rsidR="00773ECC" w:rsidRPr="00521F3E">
      <w:pPr>
        <w:rPr>
          <w:rFonts w:hAnsi="Times New Roman" w:ascii="Times New Roman"/>
          <w:sz w:val="24"/>
          <w:szCs w:val="24"/>
          <w:lang w:val="pl-PL"/>
        </w:rPr>
      </w:pPr>
    </w:p>
    <w:p w:rsidRDefault="00773ECC" w:rsidP="000E1F39" w:rsidR="00CE2C4C" w:rsidRPr="00DC0E27">
      <w:pPr>
        <w:pStyle w:val="Odlomakpopisa"/>
        <w:numPr>
          <w:ilvl w:val="0"/>
          <w:numId w:val="4"/>
        </w:numPr>
        <w:ind w:left="360"/>
        <w:rPr>
          <w:rFonts w:hAnsi="Times New Roman" w:ascii="Times New Roman"/>
          <w:sz w:val="24"/>
          <w:szCs w:val="24"/>
          <w:lang w:val="pl-PL"/>
        </w:rPr>
      </w:pPr>
      <w:r w:rsidRPr="00705CF1">
        <w:rPr>
          <w:rFonts w:hAnsi="Times New Roman" w:ascii="Times New Roman"/>
          <w:sz w:val="24"/>
          <w:szCs w:val="24"/>
          <w:lang w:val="pl-PL"/>
        </w:rPr>
        <w:t>TIJEK STEČAJNOGA PO</w:t>
      </w:r>
      <w:r>
        <w:rPr>
          <w:rFonts w:hAnsi="Times New Roman" w:ascii="Times New Roman"/>
          <w:sz w:val="24"/>
          <w:szCs w:val="24"/>
          <w:lang w:val="pl-PL"/>
        </w:rPr>
        <w:t xml:space="preserve">STUPKA U RAZDOBLJU  </w:t>
      </w:r>
      <w:r w:rsidR="00E07F00">
        <w:rPr>
          <w:rFonts w:hAnsi="Times New Roman" w:ascii="Times New Roman"/>
          <w:b/>
          <w:i/>
          <w:sz w:val="24"/>
          <w:szCs w:val="24"/>
          <w:lang w:val="pl-PL"/>
        </w:rPr>
        <w:t>LISTOPAD</w:t>
      </w:r>
      <w:r>
        <w:rPr>
          <w:rFonts w:hAnsi="Times New Roman" w:ascii="Times New Roman"/>
          <w:b/>
          <w:i/>
          <w:sz w:val="24"/>
          <w:szCs w:val="24"/>
          <w:lang w:val="pl-PL"/>
        </w:rPr>
        <w:t xml:space="preserve">  </w:t>
      </w:r>
      <w:r w:rsidRPr="00E966C1">
        <w:rPr>
          <w:rFonts w:hAnsi="Times New Roman" w:ascii="Times New Roman"/>
          <w:b/>
          <w:i/>
          <w:sz w:val="24"/>
          <w:szCs w:val="24"/>
          <w:lang w:val="pl-PL"/>
        </w:rPr>
        <w:t>-</w:t>
      </w:r>
      <w:r>
        <w:rPr>
          <w:rFonts w:hAnsi="Times New Roman" w:ascii="Times New Roman"/>
          <w:b/>
          <w:i/>
          <w:sz w:val="24"/>
          <w:szCs w:val="24"/>
          <w:lang w:val="pl-PL"/>
        </w:rPr>
        <w:t xml:space="preserve"> </w:t>
      </w:r>
      <w:r w:rsidR="00E07F00">
        <w:rPr>
          <w:rFonts w:hAnsi="Times New Roman" w:ascii="Times New Roman"/>
          <w:b/>
          <w:i/>
          <w:sz w:val="24"/>
          <w:szCs w:val="24"/>
          <w:lang w:val="pl-PL"/>
        </w:rPr>
        <w:t xml:space="preserve">PROSINAC </w:t>
      </w:r>
      <w:r>
        <w:rPr>
          <w:rFonts w:hAnsi="Times New Roman" w:ascii="Times New Roman"/>
          <w:sz w:val="24"/>
          <w:szCs w:val="24"/>
          <w:lang w:val="pl-PL"/>
        </w:rPr>
        <w:t>/2017</w:t>
      </w:r>
      <w:r w:rsidRPr="003B1816">
        <w:rPr>
          <w:rFonts w:hAnsi="Times New Roman" w:ascii="Times New Roman"/>
          <w:b/>
          <w:i/>
          <w:sz w:val="24"/>
          <w:szCs w:val="24"/>
          <w:lang w:val="pl-PL"/>
        </w:rPr>
        <w:t xml:space="preserve">    </w:t>
      </w:r>
    </w:p>
    <w:p w:rsidRDefault="004C1A9C" w:rsidP="000E1F39" w:rsidR="00C637D9">
      <w:pPr>
        <w:rPr>
          <w:rFonts w:hAnsi="Times New Roman" w:ascii="Times New Roman"/>
          <w:sz w:val="24"/>
          <w:szCs w:val="24"/>
          <w:lang w:val="pl-PL"/>
        </w:rPr>
      </w:pPr>
      <w:r>
        <w:rPr>
          <w:rFonts w:hAnsi="Times New Roman" w:ascii="Times New Roman"/>
          <w:sz w:val="24"/>
          <w:szCs w:val="24"/>
          <w:lang w:val="pl-PL"/>
        </w:rPr>
        <w:t>Stečajna</w:t>
      </w:r>
      <w:r w:rsidR="00C637D9">
        <w:rPr>
          <w:rFonts w:hAnsi="Times New Roman" w:ascii="Times New Roman"/>
          <w:sz w:val="24"/>
          <w:szCs w:val="24"/>
          <w:lang w:val="pl-PL"/>
        </w:rPr>
        <w:t xml:space="preserve"> upravitelj</w:t>
      </w:r>
      <w:r>
        <w:rPr>
          <w:rFonts w:hAnsi="Times New Roman" w:ascii="Times New Roman"/>
          <w:sz w:val="24"/>
          <w:szCs w:val="24"/>
          <w:lang w:val="pl-PL"/>
        </w:rPr>
        <w:t>ica  pribavila</w:t>
      </w:r>
      <w:r w:rsidR="00C637D9">
        <w:rPr>
          <w:rFonts w:hAnsi="Times New Roman" w:ascii="Times New Roman"/>
          <w:sz w:val="24"/>
          <w:szCs w:val="24"/>
          <w:lang w:val="pl-PL"/>
        </w:rPr>
        <w:t xml:space="preserve"> je dokumentaciju potrebnu za unovčenje imovine</w:t>
      </w:r>
      <w:r>
        <w:rPr>
          <w:rFonts w:hAnsi="Times New Roman" w:ascii="Times New Roman"/>
          <w:sz w:val="24"/>
          <w:szCs w:val="24"/>
          <w:lang w:val="pl-PL"/>
        </w:rPr>
        <w:t xml:space="preserve">, te dostavila dokumentaciju Fini za provedbu elektronske javne tražbe koja je u tijeku. </w:t>
      </w:r>
    </w:p>
    <w:p w:rsidRDefault="00C637D9" w:rsidP="00C637D9" w:rsidR="00C637D9" w:rsidRPr="00C637D9">
      <w:pPr>
        <w:pStyle w:val="Odlomakpopisa"/>
        <w:numPr>
          <w:ilvl w:val="0"/>
          <w:numId w:val="3"/>
        </w:numPr>
        <w:rPr>
          <w:rFonts w:hAnsi="Times New Roman" w:ascii="Times New Roman"/>
          <w:sz w:val="24"/>
          <w:szCs w:val="24"/>
          <w:lang w:val="pl-PL"/>
        </w:rPr>
      </w:pPr>
      <w:r w:rsidRPr="00C637D9">
        <w:rPr>
          <w:rFonts w:hAnsi="Times New Roman" w:ascii="Times New Roman"/>
          <w:sz w:val="24"/>
          <w:szCs w:val="24"/>
          <w:lang w:val="pl-PL"/>
        </w:rPr>
        <w:t>procjena ovlaštenog sudskog vještaka</w:t>
      </w:r>
    </w:p>
    <w:p w:rsidRDefault="00C637D9" w:rsidP="00C637D9" w:rsidR="00C637D9" w:rsidRPr="00C637D9">
      <w:pPr>
        <w:pStyle w:val="Odlomakpopisa"/>
        <w:numPr>
          <w:ilvl w:val="0"/>
          <w:numId w:val="3"/>
        </w:numPr>
        <w:rPr>
          <w:rFonts w:hAnsi="Times New Roman" w:ascii="Times New Roman"/>
          <w:sz w:val="24"/>
          <w:szCs w:val="24"/>
          <w:lang w:val="pl-PL"/>
        </w:rPr>
      </w:pPr>
      <w:r w:rsidRPr="00C637D9">
        <w:rPr>
          <w:rFonts w:hAnsi="Times New Roman" w:ascii="Times New Roman"/>
          <w:sz w:val="24"/>
          <w:szCs w:val="24"/>
          <w:lang w:val="pl-PL"/>
        </w:rPr>
        <w:t>original izvadak iz zemljišnih knjiga</w:t>
      </w:r>
    </w:p>
    <w:p w:rsidRDefault="00C637D9" w:rsidP="000E1F39" w:rsidR="00773ECC">
      <w:pPr>
        <w:pStyle w:val="Odlomakpopisa"/>
        <w:numPr>
          <w:ilvl w:val="0"/>
          <w:numId w:val="3"/>
        </w:numPr>
        <w:rPr>
          <w:rFonts w:hAnsi="Times New Roman" w:ascii="Times New Roman"/>
          <w:sz w:val="24"/>
          <w:szCs w:val="24"/>
          <w:lang w:val="pl-PL"/>
        </w:rPr>
      </w:pPr>
      <w:r w:rsidRPr="00C637D9">
        <w:rPr>
          <w:rFonts w:hAnsi="Times New Roman" w:ascii="Times New Roman"/>
          <w:sz w:val="24"/>
          <w:szCs w:val="24"/>
          <w:lang w:val="pl-PL"/>
        </w:rPr>
        <w:t>porezno rješenje o upisu stečajnog dužnika u Registar obvezn</w:t>
      </w:r>
      <w:r w:rsidR="00773ECC">
        <w:rPr>
          <w:rFonts w:hAnsi="Times New Roman" w:ascii="Times New Roman"/>
          <w:sz w:val="24"/>
          <w:szCs w:val="24"/>
          <w:lang w:val="pl-PL"/>
        </w:rPr>
        <w:t>ika poreza na dodanu vrijednost</w:t>
      </w:r>
    </w:p>
    <w:p w:rsidRDefault="004C1A9C" w:rsidP="004C1A9C" w:rsidR="004C1A9C" w:rsidRPr="004C1A9C">
      <w:pPr>
        <w:pStyle w:val="Odlomakpopisa"/>
        <w:numPr>
          <w:ilvl w:val="0"/>
          <w:numId w:val="3"/>
        </w:numPr>
        <w:rPr>
          <w:rFonts w:hAnsi="Times New Roman" w:ascii="Times New Roman"/>
          <w:sz w:val="24"/>
          <w:szCs w:val="24"/>
          <w:lang w:val="pl-PL"/>
        </w:rPr>
      </w:pPr>
      <w:r>
        <w:rPr>
          <w:rFonts w:hAnsi="Times New Roman" w:ascii="Times New Roman"/>
          <w:sz w:val="24"/>
          <w:szCs w:val="24"/>
          <w:lang w:val="pl-PL"/>
        </w:rPr>
        <w:t>u tijeku je provedba javne dražbe, u vrijeme pisanja ovog izvješća nema valjanih ponuda, iako su me potencijalni kupci obavijestili o uplati jamčevine.</w:t>
      </w:r>
    </w:p>
    <w:p w:rsidRDefault="004C1A9C" w:rsidP="004C1A9C" w:rsidR="004C1A9C">
      <w:pPr>
        <w:pStyle w:val="Odlomakpopisa"/>
        <w:rPr>
          <w:rFonts w:hAnsi="Times New Roman" w:ascii="Times New Roman"/>
          <w:sz w:val="24"/>
          <w:szCs w:val="24"/>
          <w:lang w:val="pl-PL"/>
        </w:rPr>
      </w:pPr>
      <w:r w:rsidRPr="004C1A9C">
        <w:rPr>
          <w:rFonts w:hAnsi="Times New Roman" w:ascii="Times New Roman"/>
          <w:noProof/>
          <w:sz w:val="24"/>
          <w:szCs w:val="24"/>
          <w:lang w:eastAsia="hr-HR"/>
        </w:rPr>
        <w:drawing>
          <wp:inline distR="0" distL="0" distB="0" distT="0">
            <wp:extent cy="3257550" cx="5738812"/>
            <wp:effectExtent b="0" r="0" t="0" l="19050"/>
            <wp:docPr name="Picture 1" id="1"/>
            <wp:cNvGraphicFramePr/>
            <a:graphic>
              <a:graphicData uri="http://schemas.openxmlformats.org/drawingml/2006/picture">
                <pic:pic>
                  <pic:nvPicPr>
                    <pic:cNvPr name="Picture 1" id="0"/>
                    <pic:cNvPicPr>
                      <a:picLocks noChangeArrowheads="true" noChangeAspect="true"/>
                    </pic:cNvPicPr>
                  </pic:nvPicPr>
                  <pic:blipFill>
                    <a:blip r:embed="rId9" cstate="print"/>
                    <a:srcRect b="8259" r="4482" t="26378" l="26276"/>
                    <a:stretch>
                      <a:fillRect/>
                    </a:stretch>
                  </pic:blipFill>
                  <pic:spPr bwMode="auto">
                    <a:xfrm>
                      <a:off y="0" x="0"/>
                      <a:ext cy="3257550" cx="5738812"/>
                    </a:xfrm>
                    <a:prstGeom prst="rect">
                      <a:avLst/>
                    </a:prstGeom>
                    <a:noFill/>
                    <a:ln w="9525">
                      <a:noFill/>
                      <a:miter lim="800000"/>
                      <a:headEnd/>
                      <a:tailEnd/>
                    </a:ln>
                  </pic:spPr>
                </pic:pic>
              </a:graphicData>
            </a:graphic>
          </wp:inline>
        </w:drawing>
      </w:r>
    </w:p>
    <w:p w:rsidRDefault="00C637D9" w:rsidP="000E1F39" w:rsidR="00C637D9">
      <w:pPr>
        <w:rPr>
          <w:rFonts w:hAnsi="Times New Roman" w:ascii="Times New Roman"/>
          <w:sz w:val="24"/>
          <w:szCs w:val="24"/>
          <w:lang w:val="pl-PL"/>
        </w:rPr>
      </w:pPr>
    </w:p>
    <w:p w:rsidRDefault="000E1F39" w:rsidP="00773ECC" w:rsidR="00A67110" w:rsidRPr="00773ECC">
      <w:pPr>
        <w:pStyle w:val="Odlomakpopisa"/>
        <w:numPr>
          <w:ilvl w:val="0"/>
          <w:numId w:val="4"/>
        </w:numPr>
        <w:rPr>
          <w:rFonts w:hAnsi="Times New Roman" w:ascii="Times New Roman"/>
          <w:sz w:val="24"/>
          <w:szCs w:val="24"/>
          <w:lang w:val="pl-PL"/>
        </w:rPr>
      </w:pPr>
      <w:r w:rsidRPr="00773ECC">
        <w:rPr>
          <w:rFonts w:hAnsi="Times New Roman" w:ascii="Times New Roman"/>
          <w:sz w:val="24"/>
          <w:szCs w:val="24"/>
          <w:lang w:val="pl-PL"/>
        </w:rPr>
        <w:t>STANJE STEČAJNE MASE</w:t>
      </w:r>
    </w:p>
    <w:p w:rsidRDefault="00773ECC" w:rsidP="00773ECC" w:rsidR="00773ECC">
      <w:pPr>
        <w:spacing w:after="0"/>
        <w:jc w:val="both"/>
        <w:rPr>
          <w:rFonts w:hAnsi="Times New Roman" w:ascii="Times New Roman"/>
          <w:sz w:val="24"/>
          <w:szCs w:val="24"/>
        </w:rPr>
      </w:pPr>
      <w:r>
        <w:rPr>
          <w:rFonts w:hAnsi="Times New Roman" w:ascii="Times New Roman"/>
          <w:sz w:val="24"/>
          <w:szCs w:val="24"/>
        </w:rPr>
        <w:t>Imovina dužnika sastoji se od:</w:t>
      </w:r>
    </w:p>
    <w:p w:rsidRDefault="00773ECC" w:rsidP="00773ECC" w:rsidR="00773ECC">
      <w:pPr>
        <w:pStyle w:val="Odlomakpopisa"/>
        <w:spacing w:after="0"/>
        <w:jc w:val="both"/>
        <w:rPr>
          <w:rFonts w:hAnsi="Times New Roman" w:ascii="Times New Roman"/>
          <w:sz w:val="24"/>
          <w:szCs w:val="24"/>
        </w:rPr>
      </w:pPr>
    </w:p>
    <w:p w:rsidRDefault="00773ECC" w:rsidP="00773ECC" w:rsidR="00773ECC" w:rsidRPr="00BF649C">
      <w:pPr>
        <w:pStyle w:val="Odlomakpopisa"/>
        <w:numPr>
          <w:ilvl w:val="0"/>
          <w:numId w:val="6"/>
        </w:numPr>
        <w:spacing w:after="0"/>
        <w:jc w:val="both"/>
        <w:rPr>
          <w:rFonts w:hAnsi="Times New Roman" w:ascii="Times New Roman"/>
          <w:sz w:val="24"/>
          <w:szCs w:val="24"/>
          <w:u w:val="single"/>
        </w:rPr>
      </w:pPr>
      <w:r w:rsidRPr="00BF649C">
        <w:rPr>
          <w:rFonts w:hAnsi="Times New Roman" w:ascii="Times New Roman"/>
          <w:sz w:val="24"/>
          <w:szCs w:val="24"/>
          <w:u w:val="single"/>
        </w:rPr>
        <w:t>Nekretnine</w:t>
      </w:r>
    </w:p>
    <w:p w:rsidRDefault="00773ECC" w:rsidP="00773ECC" w:rsidR="00773ECC">
      <w:pPr>
        <w:pStyle w:val="Odlomakpopisa"/>
        <w:spacing w:after="0"/>
        <w:jc w:val="both"/>
        <w:rPr>
          <w:rFonts w:hAnsi="Times New Roman" w:ascii="Times New Roman"/>
          <w:sz w:val="24"/>
          <w:szCs w:val="24"/>
        </w:rPr>
      </w:pPr>
    </w:p>
    <w:p w:rsidRDefault="00773ECC" w:rsidP="00773ECC" w:rsidR="00773ECC">
      <w:pPr>
        <w:pStyle w:val="Odlomakpopisa"/>
        <w:numPr>
          <w:ilvl w:val="0"/>
          <w:numId w:val="5"/>
        </w:numPr>
        <w:spacing w:after="0"/>
        <w:jc w:val="both"/>
        <w:rPr>
          <w:rFonts w:hAnsi="Times New Roman" w:ascii="Times New Roman"/>
          <w:sz w:val="24"/>
          <w:szCs w:val="24"/>
        </w:rPr>
      </w:pPr>
      <w:r w:rsidRPr="000009EA">
        <w:rPr>
          <w:rFonts w:hAnsi="Times New Roman" w:ascii="Times New Roman"/>
          <w:sz w:val="24"/>
          <w:szCs w:val="24"/>
        </w:rPr>
        <w:lastRenderedPageBreak/>
        <w:t>STAN</w:t>
      </w:r>
      <w:r>
        <w:rPr>
          <w:rFonts w:hAnsi="Times New Roman" w:ascii="Times New Roman"/>
          <w:sz w:val="24"/>
          <w:szCs w:val="24"/>
        </w:rPr>
        <w:t xml:space="preserve"> – 102,90 m2 – oznaka ST-B5-4D</w:t>
      </w:r>
    </w:p>
    <w:p w:rsidRDefault="00773ECC" w:rsidP="00773ECC" w:rsidR="00773ECC">
      <w:pPr>
        <w:pStyle w:val="Odlomakpopisa"/>
        <w:spacing w:after="0"/>
        <w:jc w:val="both"/>
        <w:rPr>
          <w:rFonts w:hAnsi="Times New Roman" w:ascii="Times New Roman"/>
          <w:sz w:val="24"/>
          <w:szCs w:val="24"/>
        </w:rPr>
      </w:pPr>
      <w:r>
        <w:rPr>
          <w:rFonts w:hAnsi="Times New Roman" w:ascii="Times New Roman"/>
          <w:sz w:val="24"/>
          <w:szCs w:val="24"/>
        </w:rPr>
        <w:t xml:space="preserve"> zajedno sa pripadajućim parkirališnim mjestom oznake PM36</w:t>
      </w:r>
    </w:p>
    <w:p w:rsidRDefault="00773ECC" w:rsidP="00773ECC" w:rsidR="00773ECC">
      <w:pPr>
        <w:pStyle w:val="Odlomakpopisa"/>
        <w:spacing w:after="0"/>
        <w:jc w:val="both"/>
        <w:rPr>
          <w:rFonts w:hAnsi="Times New Roman" w:ascii="Times New Roman"/>
          <w:sz w:val="24"/>
          <w:szCs w:val="24"/>
        </w:rPr>
      </w:pPr>
      <w:r>
        <w:rPr>
          <w:rFonts w:hAnsi="Times New Roman" w:ascii="Times New Roman"/>
          <w:sz w:val="24"/>
          <w:szCs w:val="24"/>
        </w:rPr>
        <w:t>Katastarska općina: Trnje</w:t>
      </w:r>
    </w:p>
    <w:p w:rsidRDefault="00773ECC" w:rsidP="00773ECC" w:rsidR="00773ECC">
      <w:pPr>
        <w:pStyle w:val="Odlomakpopisa"/>
        <w:spacing w:after="0"/>
        <w:jc w:val="both"/>
        <w:rPr>
          <w:rFonts w:hAnsi="Times New Roman" w:ascii="Times New Roman"/>
          <w:sz w:val="24"/>
          <w:szCs w:val="24"/>
        </w:rPr>
      </w:pPr>
      <w:r>
        <w:rPr>
          <w:rFonts w:hAnsi="Times New Roman" w:ascii="Times New Roman"/>
          <w:sz w:val="24"/>
          <w:szCs w:val="24"/>
        </w:rPr>
        <w:t>Čestica: 81/1</w:t>
      </w:r>
    </w:p>
    <w:p w:rsidRDefault="00773ECC" w:rsidP="00773ECC" w:rsidR="00773ECC">
      <w:pPr>
        <w:pStyle w:val="Odlomakpopisa"/>
        <w:spacing w:after="0"/>
        <w:jc w:val="both"/>
        <w:rPr>
          <w:rFonts w:hAnsi="Times New Roman" w:ascii="Times New Roman"/>
          <w:sz w:val="24"/>
          <w:szCs w:val="24"/>
        </w:rPr>
      </w:pPr>
      <w:r>
        <w:rPr>
          <w:rFonts w:hAnsi="Times New Roman" w:ascii="Times New Roman"/>
          <w:sz w:val="24"/>
          <w:szCs w:val="24"/>
        </w:rPr>
        <w:t>Uložak broj: 3809</w:t>
      </w:r>
    </w:p>
    <w:p w:rsidRDefault="00773ECC" w:rsidP="00773ECC" w:rsidR="00773ECC" w:rsidRPr="00D61B94">
      <w:pPr>
        <w:pStyle w:val="Odlomakpopisa"/>
        <w:spacing w:after="0"/>
        <w:jc w:val="both"/>
        <w:rPr>
          <w:rFonts w:hAnsi="Times New Roman" w:ascii="Times New Roman"/>
          <w:sz w:val="24"/>
          <w:szCs w:val="24"/>
          <w:u w:val="single"/>
        </w:rPr>
      </w:pPr>
      <w:r w:rsidRPr="00D61B94">
        <w:rPr>
          <w:rFonts w:hAnsi="Times New Roman" w:ascii="Times New Roman"/>
          <w:sz w:val="24"/>
          <w:szCs w:val="24"/>
          <w:u w:val="single"/>
        </w:rPr>
        <w:t>Poduložak broj: 126</w:t>
      </w:r>
      <w:r>
        <w:rPr>
          <w:rFonts w:hAnsi="Times New Roman" w:ascii="Times New Roman"/>
          <w:sz w:val="24"/>
          <w:szCs w:val="24"/>
          <w:u w:val="single"/>
        </w:rPr>
        <w:t>_____________________________________________________</w:t>
      </w:r>
    </w:p>
    <w:p w:rsidRDefault="00773ECC" w:rsidP="00773ECC" w:rsidR="00773ECC" w:rsidRPr="00DE0735">
      <w:pPr>
        <w:pStyle w:val="Odlomakpopisa"/>
        <w:spacing w:after="0"/>
        <w:jc w:val="both"/>
        <w:rPr>
          <w:rFonts w:hAnsi="Times New Roman" w:ascii="Times New Roman"/>
          <w:sz w:val="16"/>
          <w:szCs w:val="16"/>
        </w:rPr>
      </w:pPr>
      <w:r w:rsidRPr="00DE0735">
        <w:rPr>
          <w:rFonts w:hAnsi="Times New Roman" w:ascii="Times New Roman"/>
          <w:sz w:val="16"/>
          <w:szCs w:val="16"/>
        </w:rPr>
        <w:t>suvlasnički dio za 338/100000 dijela čest. zem. 81/1, ZGRADA 1 (TS), STAMBENO</w:t>
      </w:r>
      <w:r>
        <w:rPr>
          <w:rFonts w:hAnsi="Times New Roman" w:ascii="Times New Roman"/>
          <w:sz w:val="16"/>
          <w:szCs w:val="16"/>
        </w:rPr>
        <w:t>-</w:t>
      </w:r>
      <w:r w:rsidRPr="00DE0735">
        <w:rPr>
          <w:rFonts w:hAnsi="Times New Roman" w:ascii="Times New Roman"/>
          <w:sz w:val="16"/>
          <w:szCs w:val="16"/>
        </w:rPr>
        <w:t xml:space="preserve">POSLOVNA ZGRADA BR. 1A, 1B, 1C, 55A, 57, 59, 59A, DVORIŠTE I PODZEMNA GARAŽA, FRANA FOLNEGOVIĆA-RADNIČKA CESTA,  površine 9.438 m2 (DVORIŠTE I PODZEMNA GARAŽA, površine 6.623 m2, STAMBENO-POSLOVNA ZGRADA BR. 1A, 1B, 1C, 55, 55A, 57, 59, POVRŠINE 2.759 M2, ZGRADA 1(TS) POVRŠINE 56M2), Z.U. 3809, PODULOŽAK 126, K.O. TRNJE, 126. etaža koji je suvlasnički dio cijele nekretnine povezan s vlasnišvom </w:t>
      </w:r>
    </w:p>
    <w:p w:rsidRDefault="00773ECC" w:rsidP="00773ECC" w:rsidR="00773ECC">
      <w:pPr>
        <w:pStyle w:val="Odlomakpopisa"/>
        <w:spacing w:after="0"/>
        <w:jc w:val="both"/>
        <w:rPr>
          <w:rFonts w:hAnsi="Times New Roman" w:ascii="Times New Roman"/>
          <w:sz w:val="24"/>
          <w:szCs w:val="24"/>
        </w:rPr>
      </w:pPr>
      <w:r w:rsidRPr="00DE0735">
        <w:rPr>
          <w:rFonts w:hAnsi="Times New Roman" w:ascii="Times New Roman"/>
          <w:sz w:val="24"/>
          <w:szCs w:val="24"/>
        </w:rPr>
        <w:t>stan</w:t>
      </w:r>
      <w:r>
        <w:rPr>
          <w:rFonts w:hAnsi="Times New Roman" w:ascii="Times New Roman"/>
          <w:sz w:val="24"/>
          <w:szCs w:val="24"/>
        </w:rPr>
        <w:t>a</w:t>
      </w:r>
      <w:r w:rsidRPr="00DE0735">
        <w:rPr>
          <w:rFonts w:hAnsi="Times New Roman" w:ascii="Times New Roman"/>
          <w:sz w:val="24"/>
          <w:szCs w:val="24"/>
        </w:rPr>
        <w:t xml:space="preserve"> oznake ST-B5-4D, koji se nalazi na četvrtom katu petog stubišta građevine B (Radnička cesta 59A), površine 102,90 m2, a orijentiran je u smjeru sjever-jug, zajedno sa pripadajućim parkirališnim mjestom oznake PM36</w:t>
      </w:r>
      <w:r>
        <w:rPr>
          <w:rFonts w:hAnsi="Times New Roman" w:ascii="Times New Roman"/>
          <w:sz w:val="24"/>
          <w:szCs w:val="24"/>
        </w:rPr>
        <w:t>.</w:t>
      </w:r>
    </w:p>
    <w:p w:rsidRDefault="00773ECC" w:rsidP="00773ECC" w:rsidR="00773ECC">
      <w:pPr>
        <w:pStyle w:val="Odlomakpopisa"/>
        <w:spacing w:after="0"/>
        <w:jc w:val="both"/>
        <w:rPr>
          <w:rFonts w:hAnsi="Times New Roman" w:ascii="Times New Roman"/>
          <w:sz w:val="24"/>
          <w:szCs w:val="24"/>
        </w:rPr>
      </w:pPr>
    </w:p>
    <w:p w:rsidRDefault="00773ECC" w:rsidP="00773ECC" w:rsidR="00773ECC">
      <w:pPr>
        <w:pStyle w:val="Odlomakpopisa"/>
        <w:numPr>
          <w:ilvl w:val="0"/>
          <w:numId w:val="5"/>
        </w:numPr>
        <w:spacing w:after="0"/>
        <w:jc w:val="both"/>
        <w:rPr>
          <w:rFonts w:hAnsi="Times New Roman" w:ascii="Times New Roman"/>
          <w:sz w:val="24"/>
          <w:szCs w:val="24"/>
        </w:rPr>
      </w:pPr>
      <w:r>
        <w:rPr>
          <w:rFonts w:hAnsi="Times New Roman" w:ascii="Times New Roman"/>
          <w:sz w:val="24"/>
          <w:szCs w:val="24"/>
        </w:rPr>
        <w:t>GARAŽA – 15,57 m2 – oznaka G56-2</w:t>
      </w:r>
    </w:p>
    <w:p w:rsidRDefault="00773ECC" w:rsidP="00773ECC" w:rsidR="00773ECC">
      <w:pPr>
        <w:pStyle w:val="Odlomakpopisa"/>
        <w:spacing w:after="0"/>
        <w:jc w:val="both"/>
        <w:rPr>
          <w:rFonts w:hAnsi="Times New Roman" w:ascii="Times New Roman"/>
          <w:sz w:val="24"/>
          <w:szCs w:val="24"/>
        </w:rPr>
      </w:pPr>
      <w:r>
        <w:rPr>
          <w:rFonts w:hAnsi="Times New Roman" w:ascii="Times New Roman"/>
          <w:sz w:val="24"/>
          <w:szCs w:val="24"/>
        </w:rPr>
        <w:t>Katastarska općina: Trnje</w:t>
      </w:r>
    </w:p>
    <w:p w:rsidRDefault="00773ECC" w:rsidP="00773ECC" w:rsidR="00773ECC">
      <w:pPr>
        <w:pStyle w:val="Odlomakpopisa"/>
        <w:spacing w:after="0"/>
        <w:jc w:val="both"/>
        <w:rPr>
          <w:rFonts w:hAnsi="Times New Roman" w:ascii="Times New Roman"/>
          <w:sz w:val="24"/>
          <w:szCs w:val="24"/>
        </w:rPr>
      </w:pPr>
      <w:r>
        <w:rPr>
          <w:rFonts w:hAnsi="Times New Roman" w:ascii="Times New Roman"/>
          <w:sz w:val="24"/>
          <w:szCs w:val="24"/>
        </w:rPr>
        <w:t>Čestica: 81/1</w:t>
      </w:r>
    </w:p>
    <w:p w:rsidRDefault="00773ECC" w:rsidP="00773ECC" w:rsidR="00773ECC">
      <w:pPr>
        <w:pStyle w:val="Odlomakpopisa"/>
        <w:spacing w:after="0"/>
        <w:jc w:val="both"/>
        <w:rPr>
          <w:rFonts w:hAnsi="Times New Roman" w:ascii="Times New Roman"/>
          <w:sz w:val="24"/>
          <w:szCs w:val="24"/>
        </w:rPr>
      </w:pPr>
      <w:r>
        <w:rPr>
          <w:rFonts w:hAnsi="Times New Roman" w:ascii="Times New Roman"/>
          <w:sz w:val="24"/>
          <w:szCs w:val="24"/>
        </w:rPr>
        <w:t>Uložak broj: 3809</w:t>
      </w:r>
    </w:p>
    <w:p w:rsidRDefault="00773ECC" w:rsidP="00773ECC" w:rsidR="00773ECC" w:rsidRPr="00D61B94">
      <w:pPr>
        <w:pStyle w:val="Odlomakpopisa"/>
        <w:spacing w:after="0"/>
        <w:jc w:val="both"/>
        <w:rPr>
          <w:rFonts w:hAnsi="Times New Roman" w:ascii="Times New Roman"/>
          <w:sz w:val="24"/>
          <w:szCs w:val="24"/>
          <w:u w:val="single"/>
        </w:rPr>
      </w:pPr>
      <w:r>
        <w:rPr>
          <w:rFonts w:hAnsi="Times New Roman" w:ascii="Times New Roman"/>
          <w:sz w:val="24"/>
          <w:szCs w:val="24"/>
          <w:u w:val="single"/>
        </w:rPr>
        <w:t>Poduložak broj: 525_____________________________________________________</w:t>
      </w:r>
    </w:p>
    <w:p w:rsidRDefault="00773ECC" w:rsidP="00773ECC" w:rsidR="00773ECC" w:rsidRPr="00DE0735">
      <w:pPr>
        <w:pStyle w:val="Odlomakpopisa"/>
        <w:spacing w:after="0"/>
        <w:jc w:val="both"/>
        <w:rPr>
          <w:rFonts w:hAnsi="Times New Roman" w:ascii="Times New Roman"/>
          <w:sz w:val="16"/>
          <w:szCs w:val="16"/>
        </w:rPr>
      </w:pPr>
      <w:r w:rsidRPr="00DE0735">
        <w:rPr>
          <w:rFonts w:hAnsi="Times New Roman" w:ascii="Times New Roman"/>
          <w:sz w:val="16"/>
          <w:szCs w:val="16"/>
        </w:rPr>
        <w:t xml:space="preserve">suvlasnički dio za </w:t>
      </w:r>
      <w:r>
        <w:rPr>
          <w:rFonts w:hAnsi="Times New Roman" w:ascii="Times New Roman"/>
          <w:sz w:val="16"/>
          <w:szCs w:val="16"/>
        </w:rPr>
        <w:t>51</w:t>
      </w:r>
      <w:r w:rsidRPr="00DE0735">
        <w:rPr>
          <w:rFonts w:hAnsi="Times New Roman" w:ascii="Times New Roman"/>
          <w:sz w:val="16"/>
          <w:szCs w:val="16"/>
        </w:rPr>
        <w:t>/100000 dijela čest. zem. 81/1, ZGRADA 1 (TS), STAMBENO</w:t>
      </w:r>
      <w:r>
        <w:rPr>
          <w:rFonts w:hAnsi="Times New Roman" w:ascii="Times New Roman"/>
          <w:sz w:val="16"/>
          <w:szCs w:val="16"/>
        </w:rPr>
        <w:t>-</w:t>
      </w:r>
      <w:r w:rsidRPr="00DE0735">
        <w:rPr>
          <w:rFonts w:hAnsi="Times New Roman" w:ascii="Times New Roman"/>
          <w:sz w:val="16"/>
          <w:szCs w:val="16"/>
        </w:rPr>
        <w:t xml:space="preserve">POSLOVNA ZGRADA BR. 1A, 1B, 1C, 55A, 57, 59, 59A, DVORIŠTE I PODZEMNA GARAŽA, FRANA FOLNEGOVIĆA-RADNIČKA CESTA,  površine 9.438 m2 (DVORIŠTE I PODZEMNA GARAŽA, površine 6.623 m2, STAMBENO-POSLOVNA ZGRADA BR. 1A, 1B, 1C, 55, 55A, 57, 59, POVRŠINE 2.759 M2, ZGRADA 1(TS) POVRŠINE 56M2), Z.U. 3809, PODULOŽAK </w:t>
      </w:r>
      <w:r>
        <w:rPr>
          <w:rFonts w:hAnsi="Times New Roman" w:ascii="Times New Roman"/>
          <w:sz w:val="16"/>
          <w:szCs w:val="16"/>
        </w:rPr>
        <w:t>525</w:t>
      </w:r>
      <w:r w:rsidRPr="00DE0735">
        <w:rPr>
          <w:rFonts w:hAnsi="Times New Roman" w:ascii="Times New Roman"/>
          <w:sz w:val="16"/>
          <w:szCs w:val="16"/>
        </w:rPr>
        <w:t xml:space="preserve">, K.O. TRNJE, </w:t>
      </w:r>
      <w:r>
        <w:rPr>
          <w:rFonts w:hAnsi="Times New Roman" w:ascii="Times New Roman"/>
          <w:sz w:val="16"/>
          <w:szCs w:val="16"/>
        </w:rPr>
        <w:t>525.</w:t>
      </w:r>
      <w:r w:rsidRPr="00DE0735">
        <w:rPr>
          <w:rFonts w:hAnsi="Times New Roman" w:ascii="Times New Roman"/>
          <w:sz w:val="16"/>
          <w:szCs w:val="16"/>
        </w:rPr>
        <w:t xml:space="preserve"> etaža koji je suvlasnički dio cijele nekretnine povezan s vlasnišvom </w:t>
      </w:r>
    </w:p>
    <w:p w:rsidRDefault="00773ECC" w:rsidP="00773ECC" w:rsidR="00773ECC">
      <w:pPr>
        <w:pStyle w:val="Odlomakpopisa"/>
        <w:spacing w:after="0"/>
        <w:jc w:val="both"/>
        <w:rPr>
          <w:rFonts w:hAnsi="Times New Roman" w:ascii="Times New Roman"/>
          <w:sz w:val="24"/>
          <w:szCs w:val="24"/>
        </w:rPr>
      </w:pPr>
      <w:r>
        <w:rPr>
          <w:rFonts w:hAnsi="Times New Roman" w:ascii="Times New Roman"/>
          <w:sz w:val="24"/>
          <w:szCs w:val="24"/>
        </w:rPr>
        <w:t>garaže oznake G56-2, garaža površine 15,57 m2, a nalazi se u podrumu dva.</w:t>
      </w:r>
    </w:p>
    <w:p w:rsidRDefault="00773ECC" w:rsidP="00773ECC" w:rsidR="00773ECC">
      <w:pPr>
        <w:spacing w:after="0"/>
        <w:jc w:val="both"/>
        <w:rPr>
          <w:rFonts w:hAnsi="Times New Roman" w:ascii="Times New Roman"/>
          <w:sz w:val="24"/>
          <w:szCs w:val="24"/>
        </w:rPr>
      </w:pPr>
    </w:p>
    <w:p w:rsidRDefault="00773ECC" w:rsidP="00773ECC" w:rsidR="00773ECC" w:rsidRPr="00BF649C">
      <w:pPr>
        <w:spacing w:after="0"/>
        <w:jc w:val="both"/>
        <w:rPr>
          <w:rFonts w:hAnsi="Times New Roman" w:ascii="Times New Roman"/>
          <w:b/>
          <w:sz w:val="24"/>
          <w:szCs w:val="24"/>
        </w:rPr>
      </w:pPr>
      <w:r w:rsidRPr="00BF649C">
        <w:rPr>
          <w:rFonts w:hAnsi="Times New Roman" w:ascii="Times New Roman"/>
          <w:b/>
          <w:sz w:val="24"/>
          <w:szCs w:val="24"/>
        </w:rPr>
        <w:t>Na pokretninama pod a) i b)  upisano je razlučno pravo u korist IMEX BANKA D.D., OIB 99326633206, Tolstojeva 6, Split</w:t>
      </w:r>
      <w:r>
        <w:rPr>
          <w:rFonts w:hAnsi="Times New Roman" w:ascii="Times New Roman"/>
          <w:b/>
          <w:sz w:val="24"/>
          <w:szCs w:val="24"/>
        </w:rPr>
        <w:t>.</w:t>
      </w:r>
    </w:p>
    <w:p w:rsidRDefault="00773ECC" w:rsidP="00773ECC" w:rsidR="00773ECC">
      <w:pPr>
        <w:spacing w:after="0"/>
        <w:jc w:val="both"/>
        <w:rPr>
          <w:rFonts w:hAnsi="Times New Roman" w:ascii="Times New Roman"/>
          <w:sz w:val="24"/>
          <w:szCs w:val="24"/>
        </w:rPr>
      </w:pPr>
    </w:p>
    <w:p w:rsidRDefault="00773ECC" w:rsidP="00773ECC" w:rsidR="00773ECC">
      <w:pPr>
        <w:spacing w:after="0"/>
        <w:jc w:val="both"/>
        <w:rPr>
          <w:rFonts w:hAnsi="Times New Roman" w:ascii="Times New Roman"/>
          <w:sz w:val="24"/>
          <w:szCs w:val="24"/>
        </w:rPr>
      </w:pPr>
    </w:p>
    <w:p w:rsidRDefault="00773ECC" w:rsidP="00773ECC" w:rsidR="00773ECC">
      <w:pPr>
        <w:pStyle w:val="Odlomakpopisa"/>
        <w:numPr>
          <w:ilvl w:val="0"/>
          <w:numId w:val="5"/>
        </w:numPr>
        <w:spacing w:after="0"/>
        <w:jc w:val="both"/>
        <w:rPr>
          <w:rFonts w:hAnsi="Times New Roman" w:ascii="Times New Roman"/>
          <w:sz w:val="24"/>
          <w:szCs w:val="24"/>
        </w:rPr>
      </w:pPr>
      <w:r>
        <w:rPr>
          <w:rFonts w:hAnsi="Times New Roman" w:ascii="Times New Roman"/>
          <w:sz w:val="24"/>
          <w:szCs w:val="24"/>
        </w:rPr>
        <w:t>SKLADIŠNI PROSTOR – 4,15 m2 – oznake: Skl. 64-2</w:t>
      </w:r>
    </w:p>
    <w:p w:rsidRDefault="00773ECC" w:rsidP="00773ECC" w:rsidR="00773ECC">
      <w:pPr>
        <w:pStyle w:val="Odlomakpopisa"/>
        <w:spacing w:after="0"/>
        <w:jc w:val="both"/>
        <w:rPr>
          <w:rFonts w:hAnsi="Times New Roman" w:ascii="Times New Roman"/>
          <w:sz w:val="24"/>
          <w:szCs w:val="24"/>
        </w:rPr>
      </w:pPr>
      <w:r>
        <w:rPr>
          <w:rFonts w:hAnsi="Times New Roman" w:ascii="Times New Roman"/>
          <w:sz w:val="24"/>
          <w:szCs w:val="24"/>
        </w:rPr>
        <w:t>Katastarska općina: Trnje</w:t>
      </w:r>
    </w:p>
    <w:p w:rsidRDefault="00773ECC" w:rsidP="00773ECC" w:rsidR="00773ECC">
      <w:pPr>
        <w:pStyle w:val="Odlomakpopisa"/>
        <w:spacing w:after="0"/>
        <w:jc w:val="both"/>
        <w:rPr>
          <w:rFonts w:hAnsi="Times New Roman" w:ascii="Times New Roman"/>
          <w:sz w:val="24"/>
          <w:szCs w:val="24"/>
        </w:rPr>
      </w:pPr>
      <w:r>
        <w:rPr>
          <w:rFonts w:hAnsi="Times New Roman" w:ascii="Times New Roman"/>
          <w:sz w:val="24"/>
          <w:szCs w:val="24"/>
        </w:rPr>
        <w:t>Čestica: 81/1</w:t>
      </w:r>
    </w:p>
    <w:p w:rsidRDefault="00773ECC" w:rsidP="00773ECC" w:rsidR="00773ECC">
      <w:pPr>
        <w:pStyle w:val="Odlomakpopisa"/>
        <w:spacing w:after="0"/>
        <w:jc w:val="both"/>
        <w:rPr>
          <w:rFonts w:hAnsi="Times New Roman" w:ascii="Times New Roman"/>
          <w:sz w:val="24"/>
          <w:szCs w:val="24"/>
        </w:rPr>
      </w:pPr>
      <w:r>
        <w:rPr>
          <w:rFonts w:hAnsi="Times New Roman" w:ascii="Times New Roman"/>
          <w:sz w:val="24"/>
          <w:szCs w:val="24"/>
        </w:rPr>
        <w:t>Uložak broj: 3809</w:t>
      </w:r>
    </w:p>
    <w:p w:rsidRDefault="00773ECC" w:rsidP="00773ECC" w:rsidR="00773ECC" w:rsidRPr="00D61B94">
      <w:pPr>
        <w:pStyle w:val="Odlomakpopisa"/>
        <w:spacing w:after="0"/>
        <w:jc w:val="both"/>
        <w:rPr>
          <w:rFonts w:hAnsi="Times New Roman" w:ascii="Times New Roman"/>
          <w:sz w:val="24"/>
          <w:szCs w:val="24"/>
          <w:u w:val="single"/>
        </w:rPr>
      </w:pPr>
      <w:r>
        <w:rPr>
          <w:rFonts w:hAnsi="Times New Roman" w:ascii="Times New Roman"/>
          <w:sz w:val="24"/>
          <w:szCs w:val="24"/>
          <w:u w:val="single"/>
        </w:rPr>
        <w:t>Poduložak broj: 638_____________________________________________________</w:t>
      </w:r>
    </w:p>
    <w:p w:rsidRDefault="00773ECC" w:rsidP="00773ECC" w:rsidR="00773ECC">
      <w:pPr>
        <w:pStyle w:val="Odlomakpopisa"/>
        <w:spacing w:after="0"/>
        <w:jc w:val="both"/>
        <w:rPr>
          <w:rFonts w:hAnsi="Times New Roman" w:ascii="Times New Roman"/>
          <w:sz w:val="16"/>
          <w:szCs w:val="16"/>
        </w:rPr>
      </w:pPr>
      <w:r w:rsidRPr="00DE0735">
        <w:rPr>
          <w:rFonts w:hAnsi="Times New Roman" w:ascii="Times New Roman"/>
          <w:sz w:val="16"/>
          <w:szCs w:val="16"/>
        </w:rPr>
        <w:t xml:space="preserve">suvlasnički dio za </w:t>
      </w:r>
      <w:r>
        <w:rPr>
          <w:rFonts w:hAnsi="Times New Roman" w:ascii="Times New Roman"/>
          <w:sz w:val="16"/>
          <w:szCs w:val="16"/>
        </w:rPr>
        <w:t>14</w:t>
      </w:r>
      <w:r w:rsidRPr="00DE0735">
        <w:rPr>
          <w:rFonts w:hAnsi="Times New Roman" w:ascii="Times New Roman"/>
          <w:sz w:val="16"/>
          <w:szCs w:val="16"/>
        </w:rPr>
        <w:t>/100000 dijela čest. zem. 81/1, ZGRADA 1 (TS), STAMBENO</w:t>
      </w:r>
      <w:r>
        <w:rPr>
          <w:rFonts w:hAnsi="Times New Roman" w:ascii="Times New Roman"/>
          <w:sz w:val="16"/>
          <w:szCs w:val="16"/>
        </w:rPr>
        <w:t>-</w:t>
      </w:r>
      <w:r w:rsidRPr="00DE0735">
        <w:rPr>
          <w:rFonts w:hAnsi="Times New Roman" w:ascii="Times New Roman"/>
          <w:sz w:val="16"/>
          <w:szCs w:val="16"/>
        </w:rPr>
        <w:t xml:space="preserve">POSLOVNA ZGRADA BR. 1A, 1B, 1C, 55A, 57, 59, 59A, DVORIŠTE I PODZEMNA GARAŽA, FRANA FOLNEGOVIĆA-RADNIČKA CESTA,  površine 9.438 m2 (DVORIŠTE I PODZEMNA GARAŽA, površine 6.623 m2, STAMBENO-POSLOVNA ZGRADA BR. 1A, 1B, 1C, 55, 55A, 57, 59, POVRŠINE 2.759 M2, ZGRADA 1(TS) POVRŠINE 56M2), Z.U. 3809, PODULOŽAK </w:t>
      </w:r>
      <w:r>
        <w:rPr>
          <w:rFonts w:hAnsi="Times New Roman" w:ascii="Times New Roman"/>
          <w:sz w:val="16"/>
          <w:szCs w:val="16"/>
        </w:rPr>
        <w:t>638</w:t>
      </w:r>
      <w:r w:rsidRPr="00DE0735">
        <w:rPr>
          <w:rFonts w:hAnsi="Times New Roman" w:ascii="Times New Roman"/>
          <w:sz w:val="16"/>
          <w:szCs w:val="16"/>
        </w:rPr>
        <w:t xml:space="preserve">, K.O. TRNJE, </w:t>
      </w:r>
      <w:r>
        <w:rPr>
          <w:rFonts w:hAnsi="Times New Roman" w:ascii="Times New Roman"/>
          <w:sz w:val="16"/>
          <w:szCs w:val="16"/>
        </w:rPr>
        <w:t>638</w:t>
      </w:r>
      <w:r w:rsidRPr="00DE0735">
        <w:rPr>
          <w:rFonts w:hAnsi="Times New Roman" w:ascii="Times New Roman"/>
          <w:sz w:val="16"/>
          <w:szCs w:val="16"/>
        </w:rPr>
        <w:t xml:space="preserve">. etaža koji je suvlasnički dio cijele nekretnine povezan s vlasnišvom </w:t>
      </w:r>
    </w:p>
    <w:p w:rsidRDefault="00773ECC" w:rsidP="00773ECC" w:rsidR="00773ECC">
      <w:pPr>
        <w:pStyle w:val="Odlomakpopisa"/>
        <w:spacing w:after="0"/>
        <w:jc w:val="both"/>
        <w:rPr>
          <w:rFonts w:hAnsi="Times New Roman" w:ascii="Times New Roman"/>
          <w:sz w:val="24"/>
          <w:szCs w:val="24"/>
        </w:rPr>
      </w:pPr>
      <w:r w:rsidRPr="00BF649C">
        <w:rPr>
          <w:rFonts w:hAnsi="Times New Roman" w:ascii="Times New Roman"/>
          <w:sz w:val="24"/>
          <w:szCs w:val="24"/>
        </w:rPr>
        <w:t>skladišnog prostora oznake SKL-64-2, skladišni prostor površine 4,15 m2, a nalazi se u podrumu 2</w:t>
      </w:r>
      <w:r>
        <w:rPr>
          <w:rFonts w:hAnsi="Times New Roman" w:ascii="Times New Roman"/>
          <w:sz w:val="24"/>
          <w:szCs w:val="24"/>
        </w:rPr>
        <w:t>.</w:t>
      </w:r>
    </w:p>
    <w:p w:rsidRDefault="00773ECC" w:rsidP="00773ECC" w:rsidR="00773ECC">
      <w:pPr>
        <w:spacing w:after="0"/>
        <w:jc w:val="both"/>
        <w:rPr>
          <w:rFonts w:hAnsi="Times New Roman" w:ascii="Times New Roman"/>
          <w:b/>
          <w:sz w:val="24"/>
          <w:szCs w:val="24"/>
        </w:rPr>
      </w:pPr>
      <w:r>
        <w:rPr>
          <w:rFonts w:hAnsi="Times New Roman" w:ascii="Times New Roman"/>
          <w:sz w:val="24"/>
          <w:szCs w:val="24"/>
        </w:rPr>
        <w:br/>
      </w:r>
      <w:r w:rsidRPr="00D95E7A">
        <w:rPr>
          <w:rFonts w:hAnsi="Times New Roman" w:ascii="Times New Roman"/>
          <w:b/>
          <w:sz w:val="24"/>
          <w:szCs w:val="24"/>
        </w:rPr>
        <w:t>Na skladišnom prostoru nema tereta.</w:t>
      </w:r>
    </w:p>
    <w:p w:rsidRDefault="009C2429" w:rsidP="009C2429" w:rsidR="009C2429" w:rsidRPr="009C2429">
      <w:pPr>
        <w:rPr>
          <w:rFonts w:hAnsi="Times New Roman" w:ascii="Times New Roman"/>
          <w:b/>
          <w:sz w:val="24"/>
          <w:szCs w:val="24"/>
        </w:rPr>
      </w:pPr>
    </w:p>
    <w:p w:rsidRDefault="00DC0E27" w:rsidP="00773ECC" w:rsidR="00DC0E27">
      <w:pPr>
        <w:rPr>
          <w:rFonts w:hAnsi="Times New Roman" w:ascii="Times New Roman"/>
          <w:sz w:val="24"/>
          <w:szCs w:val="24"/>
          <w:lang w:val="pl-PL"/>
        </w:rPr>
      </w:pPr>
    </w:p>
    <w:p w:rsidRDefault="00DC0E27" w:rsidP="00773ECC" w:rsidR="00DC0E27">
      <w:pPr>
        <w:rPr>
          <w:rFonts w:hAnsi="Times New Roman" w:ascii="Times New Roman"/>
          <w:sz w:val="24"/>
          <w:szCs w:val="24"/>
          <w:lang w:val="pl-PL"/>
        </w:rPr>
      </w:pPr>
      <w:r>
        <w:rPr>
          <w:rFonts w:hAnsi="Times New Roman" w:ascii="Times New Roman"/>
          <w:sz w:val="24"/>
          <w:szCs w:val="24"/>
          <w:lang w:val="pl-PL"/>
        </w:rPr>
        <w:t xml:space="preserve">2.  </w:t>
      </w:r>
      <w:r w:rsidRPr="008B6272">
        <w:rPr>
          <w:rFonts w:hAnsi="Times New Roman" w:ascii="Times New Roman"/>
          <w:sz w:val="24"/>
          <w:szCs w:val="24"/>
          <w:u w:val="single"/>
          <w:lang w:val="pl-PL"/>
        </w:rPr>
        <w:t>POTRAŽIVANJA OD KUPACA</w:t>
      </w:r>
    </w:p>
    <w:p w:rsidRDefault="00DC0E27" w:rsidP="00773ECC" w:rsidR="00DC0E27">
      <w:pPr>
        <w:rPr>
          <w:rFonts w:hAnsi="Times New Roman" w:ascii="Times New Roman"/>
          <w:sz w:val="24"/>
          <w:szCs w:val="24"/>
          <w:lang w:val="pl-PL"/>
        </w:rPr>
      </w:pPr>
    </w:p>
    <w:p w:rsidRDefault="00DC0E27" w:rsidP="00773ECC" w:rsidR="00DC0E27" w:rsidRPr="00773ECC">
      <w:pPr>
        <w:rPr>
          <w:rFonts w:hAnsi="Times New Roman" w:ascii="Times New Roman"/>
          <w:sz w:val="24"/>
          <w:szCs w:val="24"/>
          <w:lang w:val="pl-PL"/>
        </w:rPr>
      </w:pPr>
      <w:r>
        <w:rPr>
          <w:rFonts w:hAnsi="Times New Roman" w:ascii="Times New Roman"/>
          <w:sz w:val="24"/>
          <w:szCs w:val="24"/>
          <w:lang w:val="pl-PL"/>
        </w:rPr>
        <w:lastRenderedPageBreak/>
        <w:t xml:space="preserve">- naplaćeno </w:t>
      </w:r>
      <w:r w:rsidR="008B6272">
        <w:rPr>
          <w:rFonts w:hAnsi="Times New Roman" w:ascii="Times New Roman"/>
          <w:sz w:val="24"/>
          <w:szCs w:val="24"/>
          <w:lang w:val="pl-PL"/>
        </w:rPr>
        <w:t>od d</w:t>
      </w:r>
      <w:r w:rsidR="00FD058F">
        <w:rPr>
          <w:rFonts w:hAnsi="Times New Roman" w:ascii="Times New Roman"/>
          <w:sz w:val="24"/>
          <w:szCs w:val="24"/>
          <w:lang w:val="pl-PL"/>
        </w:rPr>
        <w:t>ruštva ISTRAŽIVAČ</w:t>
      </w:r>
      <w:r w:rsidR="008B6272">
        <w:rPr>
          <w:rFonts w:hAnsi="Times New Roman" w:ascii="Times New Roman"/>
          <w:sz w:val="24"/>
          <w:szCs w:val="24"/>
          <w:lang w:val="pl-PL"/>
        </w:rPr>
        <w:t xml:space="preserve"> d.o.o.   iznos od  41.473,35 kn.</w:t>
      </w:r>
    </w:p>
    <w:p w:rsidRDefault="008B6272" w:rsidP="00A67110" w:rsidR="008B6272">
      <w:pPr>
        <w:spacing w:after="0"/>
        <w:jc w:val="both"/>
        <w:rPr>
          <w:rFonts w:cs="Arial" w:eastAsia="Times New Roman"/>
          <w:b/>
          <w:i/>
          <w:color w:val="000000"/>
          <w:lang w:eastAsia="hr-HR"/>
        </w:rPr>
      </w:pPr>
    </w:p>
    <w:p w:rsidRDefault="00A67110" w:rsidP="00A67110" w:rsidR="00A67110">
      <w:pPr>
        <w:spacing w:after="0"/>
        <w:jc w:val="both"/>
        <w:rPr>
          <w:rFonts w:cs="Arial" w:eastAsia="Times New Roman"/>
          <w:b/>
          <w:i/>
          <w:color w:val="000000"/>
          <w:lang w:eastAsia="hr-HR"/>
        </w:rPr>
      </w:pPr>
      <w:r w:rsidRPr="00A67110">
        <w:rPr>
          <w:rFonts w:cs="Arial" w:eastAsia="Times New Roman"/>
          <w:b/>
          <w:i/>
          <w:color w:val="000000"/>
          <w:lang w:eastAsia="hr-HR"/>
        </w:rPr>
        <w:t>Stečajni dužnik nema druge imovine.</w:t>
      </w:r>
    </w:p>
    <w:p w:rsidRDefault="00A67110" w:rsidP="00A67110" w:rsidR="00A67110">
      <w:pPr>
        <w:spacing w:after="0"/>
        <w:jc w:val="both"/>
        <w:rPr>
          <w:rFonts w:cs="Arial" w:eastAsia="Times New Roman"/>
          <w:color w:val="000000"/>
          <w:lang w:eastAsia="hr-HR"/>
        </w:rPr>
      </w:pPr>
    </w:p>
    <w:p w:rsidRDefault="00D3024F" w:rsidP="000E1F39" w:rsidR="00D3024F">
      <w:pPr>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III. RADNJE KOJE ĆE SE PODUZETI U NAREDNOM RAZDOBLJU</w:t>
      </w:r>
    </w:p>
    <w:p w:rsidRDefault="000E1F39" w:rsidP="000E1F39" w:rsidR="000E1F39">
      <w:pPr>
        <w:ind w:left="360"/>
        <w:rPr>
          <w:rFonts w:hAnsi="Times New Roman" w:ascii="Times New Roman"/>
          <w:sz w:val="24"/>
          <w:szCs w:val="24"/>
          <w:lang w:val="pl-PL"/>
        </w:rPr>
      </w:pPr>
    </w:p>
    <w:p w:rsidRDefault="00E50D08" w:rsidP="00D3024F" w:rsidR="00E50D08">
      <w:pPr>
        <w:ind w:left="360"/>
        <w:jc w:val="both"/>
        <w:rPr>
          <w:rFonts w:hAnsi="Times New Roman" w:ascii="Times New Roman"/>
          <w:sz w:val="24"/>
          <w:szCs w:val="24"/>
          <w:lang w:val="pl-PL"/>
        </w:rPr>
      </w:pPr>
      <w:r>
        <w:rPr>
          <w:rFonts w:hAnsi="Times New Roman" w:ascii="Times New Roman"/>
          <w:sz w:val="24"/>
          <w:szCs w:val="24"/>
          <w:lang w:val="pl-PL"/>
        </w:rPr>
        <w:t>Stečajna upravite</w:t>
      </w:r>
      <w:r w:rsidR="009C2429">
        <w:rPr>
          <w:rFonts w:hAnsi="Times New Roman" w:ascii="Times New Roman"/>
          <w:sz w:val="24"/>
          <w:szCs w:val="24"/>
          <w:lang w:val="pl-PL"/>
        </w:rPr>
        <w:t>ljica poduzet će sve potrebne radnje za unovčen</w:t>
      </w:r>
      <w:r w:rsidR="00FD058F">
        <w:rPr>
          <w:rFonts w:hAnsi="Times New Roman" w:ascii="Times New Roman"/>
          <w:sz w:val="24"/>
          <w:szCs w:val="24"/>
          <w:lang w:val="pl-PL"/>
        </w:rPr>
        <w:t>je imovine sukladno odlukama Skupštine.</w:t>
      </w:r>
    </w:p>
    <w:p w:rsidRDefault="00E50D08" w:rsidP="000E1F39" w:rsidR="00E50D08" w:rsidRPr="00B40BEB">
      <w:pPr>
        <w:ind w:left="360"/>
        <w:rPr>
          <w:rFonts w:hAnsi="Times New Roman" w:ascii="Times New Roman"/>
          <w:sz w:val="24"/>
          <w:szCs w:val="24"/>
          <w:lang w:val="pl-PL"/>
        </w:rPr>
      </w:pPr>
    </w:p>
    <w:p w:rsidRDefault="000E1F39" w:rsidP="00E50D08" w:rsidR="00E50D08">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p>
    <w:p w:rsidRDefault="00510398" w:rsidP="00E50D08" w:rsidR="00E50D08">
      <w:pPr>
        <w:rPr>
          <w:rFonts w:hAnsi="Times New Roman" w:ascii="Times New Roman"/>
          <w:sz w:val="24"/>
          <w:szCs w:val="24"/>
          <w:lang w:val="pl-PL"/>
        </w:rPr>
      </w:pPr>
      <w:r>
        <w:rPr>
          <w:rFonts w:hAnsi="Times New Roman" w:ascii="Times New Roman"/>
          <w:sz w:val="24"/>
          <w:szCs w:val="24"/>
          <w:lang w:val="pl-PL"/>
        </w:rPr>
        <w:t>Zagreb, 19. siječanj</w:t>
      </w:r>
      <w:r w:rsidR="00E07F00">
        <w:rPr>
          <w:rFonts w:hAnsi="Times New Roman" w:ascii="Times New Roman"/>
          <w:sz w:val="24"/>
          <w:szCs w:val="24"/>
          <w:lang w:val="pl-PL"/>
        </w:rPr>
        <w:t xml:space="preserve">a </w:t>
      </w:r>
      <w:r>
        <w:rPr>
          <w:rFonts w:hAnsi="Times New Roman" w:ascii="Times New Roman"/>
          <w:sz w:val="24"/>
          <w:szCs w:val="24"/>
          <w:lang w:val="pl-PL"/>
        </w:rPr>
        <w:t>2018</w:t>
      </w:r>
      <w:r w:rsidR="00E50D08">
        <w:rPr>
          <w:rFonts w:hAnsi="Times New Roman" w:ascii="Times New Roman"/>
          <w:sz w:val="24"/>
          <w:szCs w:val="24"/>
          <w:lang w:val="pl-PL"/>
        </w:rPr>
        <w:t>.</w:t>
      </w:r>
    </w:p>
    <w:p w:rsidRDefault="00E50D08" w:rsidP="00E50D08" w:rsidR="00E50D08">
      <w:pPr>
        <w:rPr>
          <w:rFonts w:hAnsi="Times New Roman" w:ascii="Times New Roman"/>
          <w:sz w:val="24"/>
          <w:szCs w:val="24"/>
          <w:lang w:val="pl-PL"/>
        </w:rPr>
      </w:pPr>
    </w:p>
    <w:p w:rsidRDefault="00E50D08" w:rsidP="00E50D08" w:rsidR="00E50D08">
      <w:pPr>
        <w:rPr>
          <w:rFonts w:hAnsi="Times New Roman" w:ascii="Times New Roman"/>
          <w:sz w:val="24"/>
          <w:szCs w:val="24"/>
          <w:lang w:val="pl-PL"/>
        </w:rPr>
      </w:pPr>
      <w:r>
        <w:rPr>
          <w:rFonts w:hAnsi="Times New Roman" w:ascii="Times New Roman"/>
          <w:sz w:val="24"/>
          <w:szCs w:val="24"/>
          <w:lang w:val="pl-PL"/>
        </w:rPr>
        <w:t>Stečajna upraviteljica</w:t>
      </w:r>
    </w:p>
    <w:p w:rsidRDefault="00E50D08" w:rsidP="00E50D08" w:rsidR="00E50D08">
      <w:pPr>
        <w:rPr>
          <w:rFonts w:hAnsi="Times New Roman" w:ascii="Times New Roman"/>
          <w:sz w:val="24"/>
          <w:szCs w:val="24"/>
          <w:lang w:val="pl-PL"/>
        </w:rPr>
      </w:pPr>
      <w:r>
        <w:rPr>
          <w:rFonts w:hAnsi="Times New Roman" w:ascii="Times New Roman"/>
          <w:sz w:val="24"/>
          <w:szCs w:val="24"/>
          <w:lang w:val="pl-PL"/>
        </w:rPr>
        <w:t>___________________</w:t>
      </w:r>
    </w:p>
    <w:p w:rsidRDefault="00E50D08" w:rsidR="00C61F72" w:rsidRPr="00FD058F">
      <w:pPr>
        <w:rPr>
          <w:rFonts w:hAnsi="Times New Roman" w:ascii="Times New Roman"/>
          <w:sz w:val="24"/>
          <w:szCs w:val="24"/>
          <w:lang w:val="pl-PL"/>
        </w:rPr>
      </w:pPr>
      <w:r>
        <w:rPr>
          <w:rFonts w:hAnsi="Times New Roman" w:ascii="Times New Roman"/>
          <w:sz w:val="24"/>
          <w:szCs w:val="24"/>
          <w:lang w:val="pl-PL"/>
        </w:rPr>
        <w:t>Sandra Gregorić Jelinek</w:t>
      </w:r>
    </w:p>
    <w:sectPr w:rsidSect="00040566" w:rsidR="00C61F72" w:rsidRPr="00FD058F">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5D29" w:rsidP="00C637D9" w:rsidR="00395D29">
      <w:pPr>
        <w:spacing w:after="0"/>
      </w:pPr>
      <w:r>
        <w:separator/>
      </w:r>
    </w:p>
  </w:endnote>
  <w:endnote w:id="0" w:type="continuationSeparator">
    <w:p w:rsidRDefault="00395D29" w:rsidP="00C637D9" w:rsidR="00395D29">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44001"/>
      <w:docPartObj>
        <w:docPartGallery w:val="Page Numbers (Bottom of Page)"/>
        <w:docPartUnique/>
      </w:docPartObj>
    </w:sdtPr>
    <w:sdtEndPr/>
    <w:sdtContent>
      <w:p w:rsidRDefault="009C0920" w:rsidR="00C637D9">
        <w:pPr>
          <w:pStyle w:val="Podnoje"/>
          <w:jc w:val="center"/>
        </w:pPr>
        <w:r>
          <w:fldChar w:fldCharType="begin"/>
        </w:r>
        <w:r>
          <w:instrText xml:space="preserve"> PAGE   \* MERGEFORMAT </w:instrText>
        </w:r>
        <w:r>
          <w:fldChar w:fldCharType="separate"/>
        </w:r>
        <w:r w:rsidR="001F04BC">
          <w:rPr>
            <w:noProof/>
          </w:rPr>
          <w:t>3</w:t>
        </w:r>
        <w:r>
          <w:rPr>
            <w:noProof/>
          </w:rPr>
          <w:fldChar w:fldCharType="end"/>
        </w:r>
      </w:p>
    </w:sdtContent>
  </w:sdt>
  <w:p w:rsidRDefault="00C637D9" w:rsidR="00C637D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5D29" w:rsidP="00C637D9" w:rsidR="00395D29">
      <w:pPr>
        <w:spacing w:after="0"/>
      </w:pPr>
      <w:r>
        <w:separator/>
      </w:r>
    </w:p>
  </w:footnote>
  <w:footnote w:id="0" w:type="continuationSeparator">
    <w:p w:rsidRDefault="00395D29" w:rsidP="00C637D9" w:rsidR="00395D29">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9E1937"/>
    <w:multiLevelType w:val="hybridMultilevel"/>
    <w:tmpl w:val="DC24EFF2"/>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04564BC"/>
    <w:multiLevelType w:val="hybridMultilevel"/>
    <w:tmpl w:val="560A19B8"/>
    <w:lvl w:tplc="44AE1BCA" w:ilvl="0">
      <w:start w:val="2"/>
      <w:numFmt w:val="bullet"/>
      <w:lvlText w:val="-"/>
      <w:lvlJc w:val="left"/>
      <w:pPr>
        <w:ind w:hanging="360" w:left="720"/>
      </w:pPr>
      <w:rPr>
        <w:rFonts w:cs="Arial"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EB7129C"/>
    <w:multiLevelType w:val="hybridMultilevel"/>
    <w:tmpl w:val="285CC47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F5A036C"/>
    <w:multiLevelType w:val="hybridMultilevel"/>
    <w:tmpl w:val="2480CE3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54952032"/>
    <w:multiLevelType w:val="hybridMultilevel"/>
    <w:tmpl w:val="319EF8B0"/>
    <w:lvl w:tplc="2B14E54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1"/>
  </w:num>
  <w:num w:numId="3">
    <w:abstractNumId w:val="3"/>
  </w:num>
  <w:num w:numId="4">
    <w:abstractNumId w:val="5"/>
  </w:num>
  <w:num w:numId="5">
    <w:abstractNumId w:val="2"/>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2" w:uri="http://schemas.microsoft.com/office/word" w:name="compatibilityMode"/>
  </w:compat>
  <w:rsids>
    <w:rsidRoot w:val="000E1F39"/>
    <w:rsid w:val="00003A45"/>
    <w:rsid w:val="00040566"/>
    <w:rsid w:val="00094474"/>
    <w:rsid w:val="000E1F39"/>
    <w:rsid w:val="001F04BC"/>
    <w:rsid w:val="003173AE"/>
    <w:rsid w:val="00344A99"/>
    <w:rsid w:val="00395D29"/>
    <w:rsid w:val="004C1A9C"/>
    <w:rsid w:val="00510398"/>
    <w:rsid w:val="005A15D4"/>
    <w:rsid w:val="00773ECC"/>
    <w:rsid w:val="00830E4E"/>
    <w:rsid w:val="008512FB"/>
    <w:rsid w:val="008B4329"/>
    <w:rsid w:val="008B6272"/>
    <w:rsid w:val="00963479"/>
    <w:rsid w:val="009C0920"/>
    <w:rsid w:val="009C2429"/>
    <w:rsid w:val="00A67110"/>
    <w:rsid w:val="00AE03EC"/>
    <w:rsid w:val="00C61F72"/>
    <w:rsid w:val="00C637D9"/>
    <w:rsid w:val="00C8489F"/>
    <w:rsid w:val="00C9743E"/>
    <w:rsid w:val="00CE2C4C"/>
    <w:rsid w:val="00D3024F"/>
    <w:rsid w:val="00D671D0"/>
    <w:rsid w:val="00DC0E27"/>
    <w:rsid w:val="00E07F00"/>
    <w:rsid w:val="00E50D08"/>
    <w:rsid w:val="00EC4E1D"/>
    <w:rsid w:val="00EE4EF7"/>
    <w:rsid w:val="00FD058F"/>
    <w:rsid w:val="00FE59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E03EC"/>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E03EC"/>
    <w:rPr>
      <w:rFonts w:cs="Tahoma" w:eastAsia="Calibri" w:hAnsi="Tahoma" w:ascii="Tahoma"/>
      <w:sz w:val="16"/>
      <w:szCs w:val="16"/>
      <w:lang w:eastAsia="en-US"/>
    </w:rPr>
  </w:style>
  <w:style w:styleId="Odlomakpopisa" w:type="paragraph">
    <w:name w:val="List Paragraph"/>
    <w:basedOn w:val="Normal"/>
    <w:uiPriority w:val="34"/>
    <w:qFormat/>
    <w:rsid w:val="00A67110"/>
    <w:pPr>
      <w:spacing w:lineRule="auto" w:line="276" w:after="200"/>
      <w:ind w:left="720"/>
      <w:contextualSpacing/>
    </w:pPr>
  </w:style>
  <w:style w:styleId="Zaglavlje" w:type="paragraph">
    <w:name w:val="header"/>
    <w:basedOn w:val="Normal"/>
    <w:link w:val="ZaglavljeChar"/>
    <w:uiPriority w:val="99"/>
    <w:semiHidden/>
    <w:unhideWhenUsed/>
    <w:rsid w:val="00C637D9"/>
    <w:pPr>
      <w:tabs>
        <w:tab w:pos="4536" w:val="center"/>
        <w:tab w:pos="9072" w:val="right"/>
      </w:tabs>
      <w:spacing w:after="0"/>
    </w:pPr>
  </w:style>
  <w:style w:customStyle="true" w:styleId="ZaglavljeChar" w:type="character">
    <w:name w:val="Zaglavlje Char"/>
    <w:basedOn w:val="Zadanifontodlomka"/>
    <w:link w:val="Zaglavlje"/>
    <w:uiPriority w:val="99"/>
    <w:semiHidden/>
    <w:rsid w:val="00C637D9"/>
    <w:rPr>
      <w:rFonts w:cs="Times New Roman" w:eastAsia="Calibri" w:hAnsi="Calibri" w:ascii="Calibri"/>
      <w:lang w:eastAsia="en-US"/>
    </w:rPr>
  </w:style>
  <w:style w:styleId="Podnoje" w:type="paragraph">
    <w:name w:val="footer"/>
    <w:basedOn w:val="Normal"/>
    <w:link w:val="PodnojeChar"/>
    <w:uiPriority w:val="99"/>
    <w:unhideWhenUsed/>
    <w:rsid w:val="00C637D9"/>
    <w:pPr>
      <w:tabs>
        <w:tab w:pos="4536" w:val="center"/>
        <w:tab w:pos="9072" w:val="right"/>
      </w:tabs>
      <w:spacing w:after="0"/>
    </w:pPr>
  </w:style>
  <w:style w:customStyle="true" w:styleId="PodnojeChar" w:type="character">
    <w:name w:val="Podnožje Char"/>
    <w:basedOn w:val="Zadanifontodlomka"/>
    <w:link w:val="Podnoje"/>
    <w:uiPriority w:val="99"/>
    <w:rsid w:val="00C637D9"/>
    <w:rPr>
      <w:rFonts w:cs="Times New Roman" w:eastAsia="Calibri" w:hAnsi="Calibri" w:ascii="Calibri"/>
      <w:lang w:eastAsia="en-US"/>
    </w:rPr>
  </w:style>
  <w:style w:styleId="Tekstrezerviranogmjesta" w:type="character">
    <w:name w:val="Placeholder Text"/>
    <w:basedOn w:val="Zadanifontodlomka"/>
    <w:uiPriority w:val="99"/>
    <w:semiHidden/>
    <w:rsid w:val="009C0920"/>
    <w:rPr>
      <w:color w:val="808080"/>
      <w:bdr w:space="0" w:sz="0" w:color="auto" w:val="none"/>
      <w:shd w:fill="auto" w:color="auto" w:val="clear"/>
    </w:rPr>
  </w:style>
  <w:style w:customStyle="true" w:styleId="eSPISCCParagraphDefaultFont" w:type="character">
    <w:name w:val="eSPIS_CC_Paragraph Default Font"/>
    <w:basedOn w:val="Zadanifontodlomka"/>
    <w:rsid w:val="009C092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C0920"/>
    <w:rPr>
      <w:rFonts w:hAnsi="Times New Roman" w:ascii="Times New Roman"/>
      <w:b/>
      <w:sz w:val="24"/>
      <w:bdr w:space="0" w:sz="0" w:color="auto" w:val="none"/>
      <w:shd w:fill="FFFFCC" w:color="auto" w:val="clear"/>
      <w:lang w:val="hr-HR"/>
    </w:rPr>
  </w:style>
  <w:style w:customStyle="true" w:styleId="PozadinaSvijetloCrvena" w:type="character">
    <w:name w:val="Pozadina_SvijetloCrvena"/>
    <w:basedOn w:val="eSPISCCParagraphDefaultFont"/>
    <w:rsid w:val="009C092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C092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657882">
      <w:bodyDiv w:val="true"/>
      <w:marLeft w:val="0"/>
      <w:marRight w:val="0"/>
      <w:marTop w:val="0"/>
      <w:marBottom w:val="0"/>
      <w:divBdr>
        <w:top w:space="0" w:sz="0" w:color="auto" w:val="none"/>
        <w:left w:space="0" w:sz="0" w:color="auto" w:val="none"/>
        <w:bottom w:space="0" w:sz="0" w:color="auto" w:val="none"/>
        <w:right w:space="0" w:sz="0" w:color="auto" w:val="none"/>
      </w:divBdr>
    </w:div>
    <w:div w:id="574435024">
      <w:bodyDiv w:val="true"/>
      <w:marLeft w:val="0"/>
      <w:marRight w:val="0"/>
      <w:marTop w:val="0"/>
      <w:marBottom w:val="0"/>
      <w:divBdr>
        <w:top w:space="0" w:sz="0" w:color="auto" w:val="none"/>
        <w:left w:space="0" w:sz="0" w:color="auto" w:val="none"/>
        <w:bottom w:space="0" w:sz="0" w:color="auto" w:val="none"/>
        <w:right w:space="0" w:sz="0" w:color="auto" w:val="none"/>
      </w:divBdr>
      <w:divsChild>
        <w:div w:id="1070538072">
          <w:marLeft w:val="-225"/>
          <w:marRight w:val="-225"/>
          <w:marTop w:val="0"/>
          <w:marBottom w:val="0"/>
          <w:divBdr>
            <w:top w:space="0" w:sz="0" w:color="auto" w:val="none"/>
            <w:left w:space="0" w:sz="0" w:color="auto" w:val="none"/>
            <w:bottom w:space="0" w:sz="0" w:color="auto" w:val="none"/>
            <w:right w:space="0" w:sz="0" w:color="auto" w:val="none"/>
          </w:divBdr>
          <w:divsChild>
            <w:div w:id="486631436">
              <w:marLeft w:val="0"/>
              <w:marRight w:val="0"/>
              <w:marTop w:val="0"/>
              <w:marBottom w:val="0"/>
              <w:divBdr>
                <w:top w:space="0" w:sz="0" w:color="auto" w:val="none"/>
                <w:left w:space="0" w:sz="0" w:color="auto" w:val="none"/>
                <w:bottom w:space="0" w:sz="0" w:color="auto" w:val="none"/>
                <w:right w:space="0" w:sz="0" w:color="auto" w:val="none"/>
              </w:divBdr>
            </w:div>
            <w:div w:id="1147547846">
              <w:marLeft w:val="0"/>
              <w:marRight w:val="0"/>
              <w:marTop w:val="0"/>
              <w:marBottom w:val="0"/>
              <w:divBdr>
                <w:top w:space="0" w:sz="0" w:color="auto" w:val="none"/>
                <w:left w:space="0" w:sz="0" w:color="auto" w:val="none"/>
                <w:bottom w:space="0" w:sz="0" w:color="auto" w:val="none"/>
                <w:right w:space="0" w:sz="0" w:color="auto" w:val="none"/>
              </w:divBdr>
            </w:div>
          </w:divsChild>
        </w:div>
        <w:div w:id="1727946322">
          <w:marLeft w:val="-225"/>
          <w:marRight w:val="-225"/>
          <w:marTop w:val="0"/>
          <w:marBottom w:val="0"/>
          <w:divBdr>
            <w:top w:space="0" w:sz="0" w:color="auto" w:val="none"/>
            <w:left w:space="0" w:sz="0" w:color="auto" w:val="none"/>
            <w:bottom w:space="0" w:sz="0" w:color="auto" w:val="none"/>
            <w:right w:space="0" w:sz="0" w:color="auto" w:val="none"/>
          </w:divBdr>
          <w:divsChild>
            <w:div w:id="1370642666">
              <w:marLeft w:val="0"/>
              <w:marRight w:val="0"/>
              <w:marTop w:val="0"/>
              <w:marBottom w:val="0"/>
              <w:divBdr>
                <w:top w:space="0" w:sz="0" w:color="auto" w:val="none"/>
                <w:left w:space="0" w:sz="0" w:color="auto" w:val="none"/>
                <w:bottom w:space="0" w:sz="0" w:color="auto" w:val="none"/>
                <w:right w:space="0" w:sz="0" w:color="auto" w:val="none"/>
              </w:divBdr>
            </w:div>
            <w:div w:id="573704008">
              <w:marLeft w:val="0"/>
              <w:marRight w:val="0"/>
              <w:marTop w:val="0"/>
              <w:marBottom w:val="0"/>
              <w:divBdr>
                <w:top w:space="0" w:sz="0" w:color="auto" w:val="none"/>
                <w:left w:space="0" w:sz="0" w:color="auto" w:val="none"/>
                <w:bottom w:space="0" w:sz="0" w:color="auto" w:val="none"/>
                <w:right w:space="0" w:sz="0" w:color="auto" w:val="none"/>
              </w:divBdr>
            </w:div>
          </w:divsChild>
        </w:div>
        <w:div w:id="917792045">
          <w:marLeft w:val="-225"/>
          <w:marRight w:val="-225"/>
          <w:marTop w:val="0"/>
          <w:marBottom w:val="0"/>
          <w:divBdr>
            <w:top w:space="0" w:sz="0" w:color="auto" w:val="none"/>
            <w:left w:space="0" w:sz="0" w:color="auto" w:val="none"/>
            <w:bottom w:space="0" w:sz="0" w:color="auto" w:val="none"/>
            <w:right w:space="0" w:sz="0" w:color="auto" w:val="none"/>
          </w:divBdr>
          <w:divsChild>
            <w:div w:id="227768015">
              <w:marLeft w:val="0"/>
              <w:marRight w:val="0"/>
              <w:marTop w:val="0"/>
              <w:marBottom w:val="0"/>
              <w:divBdr>
                <w:top w:space="0" w:sz="0" w:color="auto" w:val="none"/>
                <w:left w:space="0" w:sz="0" w:color="auto" w:val="none"/>
                <w:bottom w:space="0" w:sz="0" w:color="auto" w:val="none"/>
                <w:right w:space="0" w:sz="0" w:color="auto" w:val="none"/>
              </w:divBdr>
            </w:div>
            <w:div w:id="2508190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053234908">
      <w:bodyDiv w:val="true"/>
      <w:marLeft w:val="0"/>
      <w:marRight w:val="0"/>
      <w:marTop w:val="0"/>
      <w:marBottom w:val="0"/>
      <w:divBdr>
        <w:top w:space="0" w:sz="0" w:color="auto" w:val="none"/>
        <w:left w:space="0" w:sz="0" w:color="auto" w:val="none"/>
        <w:bottom w:space="0" w:sz="0" w:color="auto" w:val="none"/>
        <w:right w:space="0" w:sz="0" w:color="auto" w:val="none"/>
      </w:divBdr>
    </w:div>
    <w:div w:id="1486700605">
      <w:bodyDiv w:val="true"/>
      <w:marLeft w:val="0"/>
      <w:marRight w:val="0"/>
      <w:marTop w:val="0"/>
      <w:marBottom w:val="0"/>
      <w:divBdr>
        <w:top w:space="0" w:sz="0" w:color="auto" w:val="none"/>
        <w:left w:space="0" w:sz="0" w:color="auto" w:val="none"/>
        <w:bottom w:space="0" w:sz="0" w:color="auto" w:val="none"/>
        <w:right w:space="0" w:sz="0" w:color="auto" w:val="none"/>
      </w:divBdr>
    </w:div>
    <w:div w:id="1639727406">
      <w:bodyDiv w:val="true"/>
      <w:marLeft w:val="0"/>
      <w:marRight w:val="0"/>
      <w:marTop w:val="0"/>
      <w:marBottom w:val="0"/>
      <w:divBdr>
        <w:top w:space="0" w:sz="0" w:color="auto" w:val="none"/>
        <w:left w:space="0" w:sz="0" w:color="auto" w:val="none"/>
        <w:bottom w:space="0" w:sz="0" w:color="auto" w:val="none"/>
        <w:right w:space="0" w:sz="0" w:color="auto" w:val="none"/>
      </w:divBdr>
      <w:divsChild>
        <w:div w:id="651298735">
          <w:marLeft w:val="-225"/>
          <w:marRight w:val="-225"/>
          <w:marTop w:val="0"/>
          <w:marBottom w:val="0"/>
          <w:divBdr>
            <w:top w:space="0" w:sz="0" w:color="auto" w:val="none"/>
            <w:left w:space="0" w:sz="0" w:color="auto" w:val="none"/>
            <w:bottom w:space="0" w:sz="0" w:color="auto" w:val="none"/>
            <w:right w:space="0" w:sz="0" w:color="auto" w:val="none"/>
          </w:divBdr>
          <w:divsChild>
            <w:div w:id="306282223">
              <w:marLeft w:val="0"/>
              <w:marRight w:val="0"/>
              <w:marTop w:val="0"/>
              <w:marBottom w:val="0"/>
              <w:divBdr>
                <w:top w:space="0" w:sz="0" w:color="auto" w:val="none"/>
                <w:left w:space="0" w:sz="0" w:color="auto" w:val="none"/>
                <w:bottom w:space="0" w:sz="0" w:color="auto" w:val="none"/>
                <w:right w:space="0" w:sz="0" w:color="auto" w:val="none"/>
              </w:divBdr>
            </w:div>
            <w:div w:id="1251348092">
              <w:marLeft w:val="0"/>
              <w:marRight w:val="0"/>
              <w:marTop w:val="0"/>
              <w:marBottom w:val="0"/>
              <w:divBdr>
                <w:top w:space="0" w:sz="0" w:color="auto" w:val="none"/>
                <w:left w:space="0" w:sz="0" w:color="auto" w:val="none"/>
                <w:bottom w:space="0" w:sz="0" w:color="auto" w:val="none"/>
                <w:right w:space="0" w:sz="0" w:color="auto" w:val="none"/>
              </w:divBdr>
            </w:div>
          </w:divsChild>
        </w:div>
        <w:div w:id="1278835420">
          <w:marLeft w:val="-225"/>
          <w:marRight w:val="-225"/>
          <w:marTop w:val="0"/>
          <w:marBottom w:val="0"/>
          <w:divBdr>
            <w:top w:space="0" w:sz="0" w:color="auto" w:val="none"/>
            <w:left w:space="0" w:sz="0" w:color="auto" w:val="none"/>
            <w:bottom w:space="0" w:sz="0" w:color="auto" w:val="none"/>
            <w:right w:space="0" w:sz="0" w:color="auto" w:val="none"/>
          </w:divBdr>
          <w:divsChild>
            <w:div w:id="1158496965">
              <w:marLeft w:val="0"/>
              <w:marRight w:val="0"/>
              <w:marTop w:val="0"/>
              <w:marBottom w:val="0"/>
              <w:divBdr>
                <w:top w:space="0" w:sz="0" w:color="auto" w:val="none"/>
                <w:left w:space="0" w:sz="0" w:color="auto" w:val="none"/>
                <w:bottom w:space="0" w:sz="0" w:color="auto" w:val="none"/>
                <w:right w:space="0" w:sz="0" w:color="auto" w:val="none"/>
              </w:divBdr>
            </w:div>
            <w:div w:id="488059249">
              <w:marLeft w:val="0"/>
              <w:marRight w:val="0"/>
              <w:marTop w:val="0"/>
              <w:marBottom w:val="0"/>
              <w:divBdr>
                <w:top w:space="0" w:sz="0" w:color="auto" w:val="none"/>
                <w:left w:space="0" w:sz="0" w:color="auto" w:val="none"/>
                <w:bottom w:space="0" w:sz="0" w:color="auto" w:val="none"/>
                <w:right w:space="0" w:sz="0" w:color="auto" w:val="none"/>
              </w:divBdr>
            </w:div>
          </w:divsChild>
        </w:div>
        <w:div w:id="792676016">
          <w:marLeft w:val="-225"/>
          <w:marRight w:val="-225"/>
          <w:marTop w:val="0"/>
          <w:marBottom w:val="0"/>
          <w:divBdr>
            <w:top w:space="0" w:sz="0" w:color="auto" w:val="none"/>
            <w:left w:space="0" w:sz="0" w:color="auto" w:val="none"/>
            <w:bottom w:space="0" w:sz="0" w:color="auto" w:val="none"/>
            <w:right w:space="0" w:sz="0" w:color="auto" w:val="none"/>
          </w:divBdr>
          <w:divsChild>
            <w:div w:id="2058047930">
              <w:marLeft w:val="0"/>
              <w:marRight w:val="0"/>
              <w:marTop w:val="0"/>
              <w:marBottom w:val="0"/>
              <w:divBdr>
                <w:top w:space="0" w:sz="0" w:color="auto" w:val="none"/>
                <w:left w:space="0" w:sz="0" w:color="auto" w:val="none"/>
                <w:bottom w:space="0" w:sz="0" w:color="auto" w:val="none"/>
                <w:right w:space="0" w:sz="0" w:color="auto" w:val="none"/>
              </w:divBdr>
            </w:div>
            <w:div w:id="15617912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St-5090/2015-45</izvorni_sadrzaj>
    <derivirana_varijabla naziv="DomainObject.Oznaka_1">St-5090/2015-45</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5090</izvorni_sadrzaj>
    <derivirana_varijabla naziv="DomainObject.Predmet.Broj_1">5090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St-5090/2015</izvorni_sadrzaj>
    <derivirana_varijabla naziv="DomainObject.Predmet.OznakaBroj_1">St-5090/2015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IVALA LARON d.o.o. zastupanog po punomoćniku MLADEN DŽALTO</izvorni_sadrzaj>
    <derivirana_varijabla naziv="DomainObject.Predmet.ProtustrankaFormated_1">  IVALA LARON d.o.o. zastupanog po punomoćniku MLADEN DŽALTO</derivirana_varijabla>
  </DomainObject.Predmet.ProtustrankaFormated>
  <DomainObject.Predmet.ProtustrankaFormatedOIB>
    <izvorni_sadrzaj>  IVALA LARON d.o.o., OIB 80999950273 zastupanog po punomoćniku MLADEN DŽALTO</izvorni_sadrzaj>
    <derivirana_varijabla naziv="DomainObject.Predmet.ProtustrankaFormatedOIB_1">  IVALA LARON d.o.o., OIB 80999950273 zastupanog po punomoćniku MLADEN DŽALTO</derivirana_varijabla>
  </DomainObject.Predmet.ProtustrankaFormatedOIB>
  <DomainObject.Predmet.ProtustrankaFormatedWithAdress>
    <izvorni_sadrzaj> IVALA LARON d.o.o., Radnička cesta 59 A, 10000 Zagreb zastupanog po punomoćniku MLADEN DŽALTO</izvorni_sadrzaj>
    <derivirana_varijabla naziv="DomainObject.Predmet.ProtustrankaFormatedWithAdress_1"> IVALA LARON d.o.o., Radnička cesta 59 A, 10000 Zagreb zastupanog po punomoćniku MLADEN DŽALTO</derivirana_varijabla>
  </DomainObject.Predmet.ProtustrankaFormatedWithAdress>
  <DomainObject.Predmet.ProtustrankaFormatedWithAdressOIB>
    <izvorni_sadrzaj> IVALA LARON d.o.o., OIB 80999950273, Radnička cesta 59 A, 10000 Zagreb zastupanog po punomoćniku MLADEN DŽALTO</izvorni_sadrzaj>
    <derivirana_varijabla naziv="DomainObject.Predmet.ProtustrankaFormatedWithAdressOIB_1"> IVALA LARON d.o.o., OIB 80999950273, Radnička cesta 59 A, 10000 Zagreb zastupanog po punomoćniku MLADEN DŽALTO</derivirana_varijabla>
  </DomainObject.Predmet.ProtustrankaFormatedWithAdressOIB>
  <DomainObject.Predmet.ProtustrankaWithAdress>
    <izvorni_sadrzaj>IVALA LARON d.o.o. Radnička cesta 59 A, 10000 Zagreb</izvorni_sadrzaj>
    <derivirana_varijabla naziv="DomainObject.Predmet.ProtustrankaWithAdress_1">IVALA LARON d.o.o. Radnička cesta 59 A, 10000 Zagreb</derivirana_varijabla>
  </DomainObject.Predmet.ProtustrankaWithAdress>
  <DomainObject.Predmet.ProtustrankaWithAdressOIB>
    <izvorni_sadrzaj>IVALA LARON d.o.o., OIB 80999950273, Radnička cesta 59 A, 10000 Zagreb</izvorni_sadrzaj>
    <derivirana_varijabla naziv="DomainObject.Predmet.ProtustrankaWithAdressOIB_1">IVALA LARON d.o.o., OIB 80999950273, Radnička cesta 59 A, 10000 Zagreb</derivirana_varijabla>
  </DomainObject.Predmet.ProtustrankaWithAdressOIB>
  <DomainObject.Predmet.ProtustrankaNazivFormated>
    <izvorni_sadrzaj>IVALA LARON d.o.o.</izvorni_sadrzaj>
    <derivirana_varijabla naziv="DomainObject.Predmet.ProtustrankaNazivFormated_1">IVALA LARON d.o.o.</derivirana_varijabla>
  </DomainObject.Predmet.ProtustrankaNazivFormated>
  <DomainObject.Predmet.ProtustrankaNazivFormatedOIB>
    <izvorni_sadrzaj>IVALA LARON d.o.o., OIB 80999950273</izvorni_sadrzaj>
    <derivirana_varijabla naziv="DomainObject.Predmet.ProtustrankaNazivFormatedOIB_1">IVALA LARON d.o.o., OIB 80999950273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Mladen Džalto</izvorni_sadrzaj>
    <derivirana_varijabla naziv="DomainObject.Predmet.StrankaFormated_1">  FINA Regionalni centar Zagreb; Mladen Džalto</derivirana_varijabla>
  </DomainObject.Predmet.StrankaFormated>
  <DomainObject.Predmet.StrankaFormatedOIB>
    <izvorni_sadrzaj>  FINA Regionalni centar Zagreb, OIB 85821130368; Mladen Džalto, OIB 35804696526</izvorni_sadrzaj>
    <derivirana_varijabla naziv="DomainObject.Predmet.StrankaFormatedOIB_1">  FINA Regionalni centar Zagreb, OIB 85821130368; Mladen Džalto, OIB 35804696526</derivirana_varijabla>
  </DomainObject.Predmet.StrankaFormatedOIB>
  <DomainObject.Predmet.StrankaFormatedWithAdress>
    <izvorni_sadrzaj> FINA Regionalni centar Zagreb, Trg svibanjskih žrtava 1995. 1, 10000 Zagreb; Mladen Džalto, Radnička Cesta 59 A, 10000 Zagreb</izvorni_sadrzaj>
    <derivirana_varijabla naziv="DomainObject.Predmet.StrankaFormatedWithAdress_1"> FINA Regionalni centar Zagreb, Trg svibanjskih žrtava 1995. 1, 10000 Zagreb; Mladen Džalto, Radnička Cesta 59 A, 10000 Zagreb</derivirana_varijabla>
  </DomainObject.Predmet.StrankaFormatedWithAdress>
  <DomainObject.Predmet.StrankaFormatedWithAdressOIB>
    <izvorni_sadrzaj> FINA Regionalni centar Zagreb, OIB 85821130368, Trg svibanjskih žrtava 1995. 1, 10000 Zagreb; Mladen Džalto, OIB 35804696526, Radnička Cesta 59 A, 10000 Zagreb</izvorni_sadrzaj>
    <derivirana_varijabla naziv="DomainObject.Predmet.StrankaFormatedWithAdressOIB_1"> FINA Regionalni centar Zagreb, OIB 85821130368, Trg svibanjskih žrtava 1995. 1, 10000 Zagreb; Mladen Džalto, OIB 35804696526, Radnička Cesta 59 A, 10000 Zagreb</derivirana_varijabla>
  </DomainObject.Predmet.StrankaFormatedWithAdressOIB>
  <DomainObject.Predmet.StrankaWithAdress>
    <izvorni_sadrzaj>FINA Regionalni centar Zagreb Trg svibanjskih žrtava 1995. 1,10000 Zagreb,Mladen Džalto Radnička Cesta 59 A,10000 Zagreb</izvorni_sadrzaj>
    <derivirana_varijabla naziv="DomainObject.Predmet.StrankaWithAdress_1">FINA Regionalni centar Zagreb Trg svibanjskih žrtava 1995. 1,10000 Zagreb,Mladen Džalto Radnička Cesta 59 A,10000 Zagreb</derivirana_varijabla>
  </DomainObject.Predmet.StrankaWithAdress>
  <DomainObject.Predmet.StrankaWithAdressOIB>
    <izvorni_sadrzaj>FINA Regionalni centar Zagreb, OIB 85821130368, Trg svibanjskih žrtava 1995. 1,10000 Zagreb,Mladen Džalto, OIB 35804696526, Radnička Cesta 59 A,10000 Zagreb</izvorni_sadrzaj>
    <derivirana_varijabla naziv="DomainObject.Predmet.StrankaWithAdressOIB_1">FINA Regionalni centar Zagreb, OIB 85821130368, Trg svibanjskih žrtava 1995. 1,10000 Zagreb,Mladen Džalto, OIB 35804696526, Radnička Cesta 59 A,10000 Zagreb</derivirana_varijabla>
  </DomainObject.Predmet.StrankaWithAdressOIB>
  <DomainObject.Predmet.StrankaNazivFormated>
    <izvorni_sadrzaj>FINA Regionalni centar Zagreb,Mladen Džalto</izvorni_sadrzaj>
    <derivirana_varijabla naziv="DomainObject.Predmet.StrankaNazivFormated_1">FINA Regionalni centar Zagreb,Mladen Džalto</derivirana_varijabla>
  </DomainObject.Predmet.StrankaNazivFormated>
  <DomainObject.Predmet.StrankaNazivFormatedOIB>
    <izvorni_sadrzaj>FINA Regionalni centar Zagreb, OIB 85821130368,Mladen Džalto, OIB 35804696526</izvorni_sadrzaj>
    <derivirana_varijabla naziv="DomainObject.Predmet.StrankaNazivFormatedOIB_1">FINA Regionalni centar Zagreb, OIB 85821130368,Mladen Džalto, OIB 35804696526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Mladen Džalto</item>
    </izvorni_sadrzaj>
    <derivirana_varijabla naziv="DomainObject.Predmet.StrankaListFormated_1">
      <item>FINA Regionalni centar Zagreb</item>
      <item>Mladen Džalto</item>
    </derivirana_varijabla>
  </DomainObject.Predmet.StrankaListFormated>
  <DomainObject.Predmet.StrankaListFormatedOIB>
    <izvorni_sadrzaj>
      <item>FINA Regionalni centar Zagreb, OIB 85821130368</item>
      <item>Mladen Džalto, OIB 35804696526</item>
    </izvorni_sadrzaj>
    <derivirana_varijabla naziv="DomainObject.Predmet.StrankaListFormatedOIB_1">
      <item>FINA Regionalni centar Zagreb, OIB 85821130368</item>
      <item>Mladen Džalto, OIB 35804696526</item>
    </derivirana_varijabla>
  </DomainObject.Predmet.StrankaListFormatedOIB>
  <DomainObject.Predmet.StrankaListFormatedWithAdress>
    <izvorni_sadrzaj>
      <item>FINA Regionalni centar Zagreb, Trg svibanjskih žrtava 1995. 1, 10000 Zagreb</item>
      <item>Mladen Džalto, Radnička Cesta 59 A, 10000 Zagreb</item>
    </izvorni_sadrzaj>
    <derivirana_varijabla naziv="DomainObject.Predmet.StrankaListFormatedWithAdress_1">
      <item>FINA Regionalni centar Zagreb, Trg svibanjskih žrtava 1995. 1, 10000 Zagreb</item>
      <item>Mladen Džalto, Radnička Cesta 59 A, 10000 Zagreb</item>
    </derivirana_varijabla>
  </DomainObject.Predmet.StrankaListFormatedWithAdress>
  <DomainObject.Predmet.StrankaListFormatedWithAdressOIB>
    <izvorni_sadrzaj>
      <item>FINA Regionalni centar Zagreb, OIB 85821130368, Trg svibanjskih žrtava 1995. 1, 10000 Zagreb</item>
      <item>Mladen Džalto, OIB 35804696526, Radnička Cesta 59 A, 10000 Zagreb</item>
    </izvorni_sadrzaj>
    <derivirana_varijabla naziv="DomainObject.Predmet.StrankaListFormatedWithAdressOIB_1">
      <item>FINA Regionalni centar Zagreb, OIB 85821130368, Trg svibanjskih žrtava 1995. 1, 10000 Zagreb</item>
      <item>Mladen Džalto, OIB 35804696526, Radnička Cesta 59 A, 10000 Zagreb</item>
    </derivirana_varijabla>
  </DomainObject.Predmet.StrankaListFormatedWithAdressOIB>
  <DomainObject.Predmet.StrankaListNazivFormated>
    <izvorni_sadrzaj>
      <item>FINA Regionalni centar Zagreb</item>
      <item>Mladen Džalto</item>
    </izvorni_sadrzaj>
    <derivirana_varijabla naziv="DomainObject.Predmet.StrankaListNazivFormated_1">
      <item>FINA Regionalni centar Zagreb</item>
      <item>Mladen Džalto</item>
    </derivirana_varijabla>
  </DomainObject.Predmet.StrankaListNazivFormated>
  <DomainObject.Predmet.StrankaListNazivFormatedOIB>
    <izvorni_sadrzaj>
      <item>FINA Regionalni centar Zagreb, OIB 85821130368</item>
      <item>Mladen Džalto, OIB 35804696526</item>
    </izvorni_sadrzaj>
    <derivirana_varijabla naziv="DomainObject.Predmet.StrankaListNazivFormatedOIB_1">
      <item>FINA Regionalni centar Zagreb, OIB 85821130368</item>
      <item>Mladen Džalto, OIB 35804696526</item>
    </derivirana_varijabla>
  </DomainObject.Predmet.StrankaListNazivFormatedOIB>
  <DomainObject.Predmet.ProtuStrankaListFormated>
    <izvorni_sadrzaj>
      <item>IVALA LARON d.o.o. zastupanog po punomoćniku MLADEN DŽALTO</item>
    </izvorni_sadrzaj>
    <derivirana_varijabla naziv="DomainObject.Predmet.ProtuStrankaListFormated_1">
      <item>IVALA LARON d.o.o. zastupanog po punomoćniku MLADEN DŽALTO</item>
    </derivirana_varijabla>
  </DomainObject.Predmet.ProtuStrankaListFormated>
  <DomainObject.Predmet.ProtuStrankaListFormatedOIB>
    <izvorni_sadrzaj>
      <item>IVALA LARON d.o.o., OIB 80999950273 zastupanog po punomoćniku MLADEN DŽALTO</item>
    </izvorni_sadrzaj>
    <derivirana_varijabla naziv="DomainObject.Predmet.ProtuStrankaListFormatedOIB_1">
      <item>IVALA LARON d.o.o., OIB 80999950273 zastupanog po punomoćniku MLADEN DŽALTO</item>
    </derivirana_varijabla>
  </DomainObject.Predmet.ProtuStrankaListFormatedOIB>
  <DomainObject.Predmet.ProtuStrankaListFormatedWithAdress>
    <izvorni_sadrzaj>
      <item>IVALA LARON d.o.o., Radnička cesta 59 A, 10000 Zagreb zastupanog po punomoćniku MLADEN DŽALTO</item>
    </izvorni_sadrzaj>
    <derivirana_varijabla naziv="DomainObject.Predmet.ProtuStrankaListFormatedWithAdress_1">
      <item>IVALA LARON d.o.o., Radnička cesta 59 A, 10000 Zagreb zastupanog po punomoćniku MLADEN DŽALTO</item>
    </derivirana_varijabla>
  </DomainObject.Predmet.ProtuStrankaListFormatedWithAdress>
  <DomainObject.Predmet.ProtuStrankaListFormatedWithAdressOIB>
    <izvorni_sadrzaj>
      <item>IVALA LARON d.o.o., OIB 80999950273, Radnička cesta 59 A, 10000 Zagreb zastupanog po punomoćniku MLADEN DŽALTO</item>
    </izvorni_sadrzaj>
    <derivirana_varijabla naziv="DomainObject.Predmet.ProtuStrankaListFormatedWithAdressOIB_1">
      <item>IVALA LARON d.o.o., OIB 80999950273, Radnička cesta 59 A, 10000 Zagreb zastupanog po punomoćniku MLADEN DŽALTO</item>
    </derivirana_varijabla>
  </DomainObject.Predmet.ProtuStrankaListFormatedWithAdressOIB>
  <DomainObject.Predmet.ProtuStrankaListNazivFormated>
    <izvorni_sadrzaj>
      <item>IVALA LARON d.o.o.</item>
    </izvorni_sadrzaj>
    <derivirana_varijabla naziv="DomainObject.Predmet.ProtuStrankaListNazivFormated_1">
      <item>IVALA LARON d.o.o.</item>
    </derivirana_varijabla>
  </DomainObject.Predmet.ProtuStrankaListNazivFormated>
  <DomainObject.Predmet.ProtuStrankaListNazivFormatedOIB>
    <izvorni_sadrzaj>
      <item>IVALA LARON d.o.o., OIB 80999950273</item>
    </izvorni_sadrzaj>
    <derivirana_varijabla naziv="DomainObject.Predmet.ProtuStrankaListNazivFormatedOIB_1">
      <item>IVALA LARON d.o.o., OIB 80999950273</item>
    </derivirana_varijabla>
  </DomainObject.Predmet.ProtuStrankaListNazivFormatedOIB>
  <DomainObject.Predmet.OstaliListFormated>
    <izvorni_sadrzaj>
      <item>MLADEN DŽALTO punomoćnik sudionika u postupku IVALA LARON d.o.o.</item>
      <item>IMEX BANKA d.d.</item>
      <item>Sandra Gregorić Jelinek</item>
    </izvorni_sadrzaj>
    <derivirana_varijabla naziv="DomainObject.Predmet.OstaliListFormated_1">
      <item>MLADEN DŽALTO punomoćnik sudionika u postupku IVALA LARON d.o.o.</item>
      <item>IMEX BANKA d.d.</item>
      <item>Sandra Gregorić Jelinek</item>
    </derivirana_varijabla>
  </DomainObject.Predmet.OstaliListFormated>
  <DomainObject.Predmet.OstaliListFormatedOIB>
    <izvorni_sadrzaj>
      <item>MLADEN DŽALTO, OIB 35804696526 punomoćnik sudionika u postupku IVALA LARON d.o.o.</item>
      <item>IMEX BANKA d.d.</item>
      <item>Sandra Gregorić Jelinek, OIB 76527594917</item>
    </izvorni_sadrzaj>
    <derivirana_varijabla naziv="DomainObject.Predmet.OstaliListFormatedOIB_1">
      <item>MLADEN DŽALTO, OIB 35804696526 punomoćnik sudionika u postupku IVALA LARON d.o.o.</item>
      <item>IMEX BANKA d.d.</item>
      <item>Sandra Gregorić Jelinek, OIB 76527594917</item>
    </derivirana_varijabla>
  </DomainObject.Predmet.OstaliListFormatedOIB>
  <DomainObject.Predmet.OstaliListFormatedWithAdress>
    <izvorni_sadrzaj>
      <item>MLADEN DŽALTO, Radnička cesta 59/A, 10000 Zagreb punomoćnik sudionika u postupku IVALA LARON d.o.o.</item>
      <item>IMEX BANKA d.d., Tolstojeva 6, 21000 Split</item>
      <item>Sandra Gregorić Jelinek, Klenovac 5, 10000 Zagreb</item>
    </izvorni_sadrzaj>
    <derivirana_varijabla naziv="DomainObject.Predmet.OstaliListFormatedWithAdress_1">
      <item>MLADEN DŽALTO, Radnička cesta 59/A, 10000 Zagreb punomoćnik sudionika u postupku IVALA LARON d.o.o.</item>
      <item>IMEX BANKA d.d., Tolstojeva 6, 21000 Split</item>
      <item>Sandra Gregorić Jelinek, Klenovac 5, 10000 Zagreb</item>
    </derivirana_varijabla>
  </DomainObject.Predmet.OstaliListFormatedWithAdress>
  <DomainObject.Predmet.OstaliListFormatedWithAdressOIB>
    <izvorni_sadrzaj>
      <item>MLADEN DŽALTO, OIB 35804696526, Radnička cesta 59/A, 10000 Zagreb punomoćnik sudionika u postupku IVALA LARON d.o.o.</item>
      <item>IMEX BANKA d.d., Tolstojeva 6, 21000 Split</item>
      <item>Sandra Gregorić Jelinek, OIB 76527594917, Klenovac 5, 10000 Zagreb</item>
    </izvorni_sadrzaj>
    <derivirana_varijabla naziv="DomainObject.Predmet.OstaliListFormatedWithAdressOIB_1">
      <item>MLADEN DŽALTO, OIB 35804696526, Radnička cesta 59/A, 10000 Zagreb punomoćnik sudionika u postupku IVALA LARON d.o.o.</item>
      <item>IMEX BANKA d.d., Tolstojeva 6, 21000 Split</item>
      <item>Sandra Gregorić Jelinek, OIB 76527594917, Klenovac 5, 10000 Zagreb</item>
    </derivirana_varijabla>
  </DomainObject.Predmet.OstaliListFormatedWithAdressOIB>
  <DomainObject.Predmet.OstaliListNazivFormated>
    <izvorni_sadrzaj>
      <item>MLADEN DŽALTO</item>
      <item>IMEX BANKA d.d.</item>
      <item>Sandra Gregorić Jelinek</item>
    </izvorni_sadrzaj>
    <derivirana_varijabla naziv="DomainObject.Predmet.OstaliListNazivFormated_1">
      <item>MLADEN DŽALTO</item>
      <item>IMEX BANKA d.d.</item>
      <item>Sandra Gregorić Jelinek</item>
    </derivirana_varijabla>
  </DomainObject.Predmet.OstaliListNazivFormated>
  <DomainObject.Predmet.OstaliListNazivFormatedOIB>
    <izvorni_sadrzaj>
      <item>MLADEN DŽALTO, OIB 35804696526</item>
      <item>IMEX BANKA d.d.</item>
      <item>Sandra Gregorić Jelinek, OIB 76527594917</item>
    </izvorni_sadrzaj>
    <derivirana_varijabla naziv="DomainObject.Predmet.OstaliListNazivFormatedOIB_1">
      <item>MLADEN DŽALTO, OIB 35804696526</item>
      <item>IMEX BANKA d.d.</item>
      <item>Sandra Gregorić Jelinek, OIB 76527594917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IVALA LARON d.o.o.</izvorni_sadrzaj>
    <derivirana_varijabla naziv="DomainObject.Predmet.ProtustrankaIDrugi_1">IVALA LARON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IVALA LARON d.o.o., OIB 80999950273, Radnička cesta 59 A, 10000 Zagreb</izvorni_sadrzaj>
    <derivirana_varijabla naziv="DomainObject.Predmet.ProtustrankaIDrugiAdressOIB_1">IVALA LARON d.o.o., OIB 80999950273, Radnička cesta 59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IVALA LARON d.o.o.</item>
      <item>MLADEN DŽALTO</item>
      <item>Mladen Džalto</item>
      <item>IMEX BANKA d.d.</item>
      <item>Sandra Gregorić Jelinek</item>
    </izvorni_sadrzaj>
    <derivirana_varijabla naziv="DomainObject.Predmet.SudioniciListNaziv_1">
      <item>FINA Regionalni centar Zagreb</item>
      <item>IVALA LARON d.o.o.</item>
      <item>MLADEN DŽALTO</item>
      <item>Mladen Džalto</item>
      <item>IMEX BANKA d.d.</item>
      <item>Sandra Gregorić Jelinek</item>
    </derivirana_varijabla>
  </DomainObject.Predmet.SudioniciListNaziv>
  <DomainObject.Predmet.SudioniciListAdressOIB>
    <izvorni_sadrzaj>
      <item>FINA Regionalni centar Zagreb, OIB 85821130368, Trg svibanjskih žrtava 1995. 1,10000 Zagreb</item>
      <item>IVALA LARON d.o.o., OIB 80999950273, Radnička cesta 59 A,10000 Zagreb</item>
      <item>MLADEN DŽALTO, OIB 35804696526, Radnička cesta 59/A,10000 Zagreb</item>
      <item>Mladen Džalto, OIB 35804696526, Radnička Cesta 59 A,10000 Zagreb</item>
      <item>IMEX BANKA d.d., Tolstojeva 6,21000 Split</item>
      <item>Sandra Gregorić Jelinek, OIB 76527594917, Klenovac 5,10000 Zagreb</item>
    </izvorni_sadrzaj>
    <derivirana_varijabla naziv="DomainObject.Predmet.SudioniciListAdressOIB_1">
      <item>FINA Regionalni centar Zagreb, OIB 85821130368, Trg svibanjskih žrtava 1995. 1,10000 Zagreb</item>
      <item>IVALA LARON d.o.o., OIB 80999950273, Radnička cesta 59 A,10000 Zagreb</item>
      <item>MLADEN DŽALTO, OIB 35804696526, Radnička cesta 59/A,10000 Zagreb</item>
      <item>Mladen Džalto, OIB 35804696526, Radnička Cesta 59 A,10000 Zagreb</item>
      <item>IMEX BANKA d.d., Tolstojeva 6,21000 Split</item>
      <item>Sandra Gregorić Jelinek, OIB 76527594917, Klenovac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80999950273</item>
      <item>, OIB 35804696526</item>
      <item>, OIB 35804696526</item>
      <item>, OIB null</item>
      <item>, OIB 76527594917</item>
    </izvorni_sadrzaj>
    <derivirana_varijabla naziv="DomainObject.Predmet.SudioniciListNazivOIB_1">
      <item>, OIB 85821130368</item>
      <item>, OIB 80999950273</item>
      <item>, OIB 35804696526</item>
      <item>, OIB 35804696526</item>
      <item>, OIB null</item>
      <item>, OIB 76527594917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536</properties:Words>
  <properties:Characters>3245</properties:Characters>
  <properties:Lines>90</properties:Lines>
  <properties:Paragraphs>49</properties:Paragraphs>
  <properties:TotalTime>3</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3770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2018-01-21T18:15:00Z</dcterms:created>
  <dc:creator>ADMINIBM</dc:creator>
  <cp:lastModifiedBy>Valentina Gabud</cp:lastModifiedBy>
  <cp:lastPrinted>2017-06-25T19:54:00Z</cp:lastPrinted>
  <dcterms:modified xmlns:xsi="http://www.w3.org/2001/XMLSchema-instance" xsi:type="dcterms:W3CDTF">2018-02-08T09:01:00Z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St-5090/2015-45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