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7e8e" w14:paraId="2c27e8e" w:rsidRDefault="00015C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1564005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0CA2" w:rsidP="00B30CA2" w:rsidR="00B30CA2">
      <w:pPr>
        <w:spacing w:after="0"/>
        <w:jc w:val="both"/>
      </w:pPr>
      <w:r>
        <w:t xml:space="preserve">             Republika Hrvatska</w:t>
      </w:r>
    </w:p>
    <w:p w:rsidRDefault="00B30CA2" w:rsidP="00B30CA2" w:rsidR="00B30CA2">
      <w:pPr>
        <w:spacing w:after="0"/>
        <w:jc w:val="both"/>
      </w:pPr>
      <w:r>
        <w:t xml:space="preserve">      Trgovački sud u Bjelovaru</w:t>
      </w:r>
    </w:p>
    <w:p w:rsidRDefault="00B30CA2" w:rsidP="00B30CA2" w:rsidR="00B30CA2">
      <w:pPr>
        <w:jc w:val="both"/>
      </w:pPr>
      <w:r>
        <w:t>Bjelovar, Šetalište dr.I.Lebovića 42.</w:t>
      </w:r>
    </w:p>
    <w:p w:rsidRDefault="00B30CA2" w:rsidP="00B30CA2" w:rsidR="00B30CA2">
      <w:pPr>
        <w:jc w:val="right"/>
      </w:pPr>
      <w:r>
        <w:t>Poslovni broj:7 St-280/2016-33</w:t>
      </w:r>
    </w:p>
    <w:p w:rsidRDefault="00B30CA2" w:rsidP="00B30CA2" w:rsidR="00B30CA2">
      <w:pPr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14. veljače 2018., donosi slijedeći </w:t>
      </w:r>
    </w:p>
    <w:p w:rsidRDefault="00B30CA2" w:rsidP="00B30CA2" w:rsidR="00B30CA2">
      <w:pPr>
        <w:jc w:val="center"/>
      </w:pPr>
      <w:r>
        <w:t>ZA K L J U Č A K</w:t>
      </w:r>
    </w:p>
    <w:p w:rsidRDefault="00B30CA2" w:rsidP="00B30CA2" w:rsidR="00B30CA2">
      <w:pPr>
        <w:ind w:firstLine="720"/>
        <w:jc w:val="both"/>
      </w:pPr>
      <w:proofErr w:type="spellStart"/>
      <w:r>
        <w:rPr>
          <w:b/>
        </w:rPr>
        <w:t>I.</w:t>
      </w:r>
      <w:r>
        <w:t>Ispravlja</w:t>
      </w:r>
      <w:proofErr w:type="spellEnd"/>
      <w:r>
        <w:t xml:space="preserve"> se zaključak ovog suda pod poslovnim brojem 7 St-280/2016-32 od 09. veljače 2018. godine i to u točki I. izreke tog zaključka pod oznakama a), c), d) i e) tako da umjesto riječi i brojeva "Nekretnine dane u zakup do 31.09.2018. godine" treba pisati "Nekretnine dane u zakup do 30.09.2018. godine." </w:t>
      </w:r>
    </w:p>
    <w:p w:rsidRDefault="00B30CA2" w:rsidP="00B30CA2" w:rsidR="00B30CA2">
      <w:pPr>
        <w:jc w:val="center"/>
      </w:pPr>
      <w:r>
        <w:t>Obrazloženje</w:t>
      </w:r>
    </w:p>
    <w:p w:rsidRDefault="00B30CA2" w:rsidP="00B30CA2" w:rsidR="00B30CA2">
      <w:pPr>
        <w:ind w:firstLine="720"/>
        <w:jc w:val="both"/>
      </w:pPr>
      <w:r>
        <w:t>U zaključku ovog suda pod poslovnim brojem 7 St-280/2016-32 od 9. veljače 2018. godine u točki I. izreke tog zaključka pod oznakama a), c), d) i e) došlo je do očite pogreške u pisanju riječi i brojeva tako da umjesto riječi Nekretnine dane u zakup do 31.09.2018. godine, treba pisati Nekretnine dane u zakup do 30.09.2018. godine. Zbog navedene greške u pisanju riječi i brojeva, sud je po službenoj dužnosti ovim zaključkom ispravio nastalu grešku u prethodno navedenom zaključku.</w:t>
      </w:r>
    </w:p>
    <w:p w:rsidRDefault="00B30CA2" w:rsidP="00B30CA2" w:rsidR="00B30CA2">
      <w:pPr>
        <w:ind w:firstLine="720"/>
        <w:jc w:val="center"/>
      </w:pPr>
      <w:r>
        <w:t>Bjelovar 14. veljače 2018.</w:t>
      </w:r>
    </w:p>
    <w:p w:rsidRDefault="00B30CA2" w:rsidP="00B30CA2" w:rsidR="00B30CA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</w:t>
      </w:r>
    </w:p>
    <w:p w:rsidRDefault="00B30CA2" w:rsidP="00B30CA2" w:rsidR="00B30CA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Tomislav Mrazović</w:t>
      </w:r>
    </w:p>
    <w:p w:rsidRDefault="00B30CA2" w:rsidP="00B30CA2" w:rsidR="00B30CA2">
      <w:pPr>
        <w:jc w:val="both"/>
      </w:pPr>
    </w:p>
    <w:p w:rsidRDefault="00B30CA2" w:rsidP="00B30CA2" w:rsidR="00B30CA2">
      <w:pPr>
        <w:jc w:val="both"/>
      </w:pPr>
      <w:r>
        <w:t>POUKA O PRAVNOM LIJEKU: Protiv ovog zaključka nije dopuštena žalba (čl.11.st.5.OZ-a).</w:t>
      </w:r>
    </w:p>
    <w:p w:rsidRDefault="00B30CA2" w:rsidP="00B30CA2" w:rsidR="00B30CA2">
      <w:pPr>
        <w:jc w:val="both"/>
      </w:pPr>
      <w:bookmarkStart w:name="_GoBack" w:id="0"/>
      <w:bookmarkEnd w:id="0"/>
    </w:p>
    <w:p w:rsidRDefault="00B30CA2" w:rsidP="00B30CA2" w:rsidR="00B30CA2">
      <w:pPr>
        <w:jc w:val="both"/>
        <w:rPr>
          <w:szCs w:val="20"/>
        </w:rPr>
      </w:pPr>
    </w:p>
    <w:p w:rsidRDefault="00B30CA2" w:rsidP="00B30CA2" w:rsidR="00B30CA2">
      <w:pPr>
        <w:jc w:val="both"/>
      </w:pPr>
    </w:p>
    <w:p w:rsidRDefault="00B30CA2" w:rsidP="00B30CA2" w:rsidR="00B30CA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CE2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655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CA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442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92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St-280/2016-32</izvorni_sadrzaj>
    <derivirana_varijabla naziv="DomainObject.Oznaka_1">St-280/2016-32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St-280/2016-32</izvorni_sadrzaj>
    <derivirana_varijabla naziv="DomainObject.PoslovniBrojDokumenta_1">St-280/2016-32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C5965-AE5B-4EFF-8B59-5598E5C90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1136</properties:Characters>
  <properties:Lines>31</properties:Lines>
  <properties:Paragraphs>13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2018-02-14T08:33:00Z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St-280/2016-32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