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c87e" w14:paraId="0ddc87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C5E22" w:rsidP="00FC5E22" w:rsidR="00FC5E22">
      <w:pPr>
        <w:pStyle w:val="Bezproreda"/>
        <w:ind w:firstLine="708" w:left="4248"/>
      </w:pPr>
      <w:r>
        <w:t>1 St-969/2016-7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  <w:jc w:val="center"/>
      </w:pPr>
      <w:r>
        <w:t>R E P U B L I K A  H R V A T S K A</w:t>
      </w:r>
    </w:p>
    <w:p w:rsidRDefault="00FC5E22" w:rsidP="00FC5E22" w:rsidR="00FC5E22">
      <w:pPr>
        <w:pStyle w:val="Bezproreda"/>
        <w:jc w:val="center"/>
      </w:pPr>
    </w:p>
    <w:p w:rsidRDefault="00FC5E22" w:rsidP="00FC5E22" w:rsidR="00FC5E22">
      <w:pPr>
        <w:pStyle w:val="Bezproreda"/>
        <w:jc w:val="center"/>
      </w:pPr>
    </w:p>
    <w:p w:rsidRDefault="00FC5E22" w:rsidP="00FC5E22" w:rsidR="00FC5E22">
      <w:pPr>
        <w:pStyle w:val="Bezproreda"/>
        <w:jc w:val="center"/>
      </w:pPr>
      <w:r>
        <w:t>R J E Š E N J E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GENESIS d.o.o za trgovinu i usluge Karlovac, I.G. Kovačića 2, OIB: 10564818576, dana 14. studenog 2016. godine</w:t>
      </w:r>
    </w:p>
    <w:p w:rsidRDefault="00FC5E22" w:rsidP="00FC5E22" w:rsidR="00FC5E22">
      <w:pPr>
        <w:pStyle w:val="Bezproreda"/>
        <w:rPr>
          <w:noProof/>
        </w:rPr>
      </w:pPr>
    </w:p>
    <w:p w:rsidRDefault="00FC5E22" w:rsidP="00FC5E22" w:rsidR="00FC5E22">
      <w:pPr>
        <w:pStyle w:val="Bezproreda"/>
        <w:rPr>
          <w:noProof/>
        </w:rPr>
      </w:pPr>
    </w:p>
    <w:p w:rsidRDefault="00FC5E22" w:rsidP="00FC5E22" w:rsidR="00FC5E2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  <w:r>
        <w:t xml:space="preserve">I. Pozivaju se osobe koje imaju interes za provedbom stečajnog postupka nad dužnikom </w:t>
      </w:r>
      <w:r>
        <w:rPr>
          <w:noProof/>
        </w:rPr>
        <w:t xml:space="preserve"> GENESIS d.o.o za trgovinu i usluge Karlovac, I.G. Kovačića 2, OIB: 10564818576,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HR05 540-969-16.</w:t>
      </w:r>
    </w:p>
    <w:p w:rsidRDefault="00FC5E22" w:rsidP="00FC5E22" w:rsidR="00FC5E22">
      <w:pPr>
        <w:pStyle w:val="Bezproreda"/>
        <w:rPr>
          <w:lang w:val="en-GB"/>
        </w:rPr>
      </w:pPr>
    </w:p>
    <w:p w:rsidRDefault="00FC5E22" w:rsidP="00FC5E22" w:rsidR="00FC5E22">
      <w:pPr>
        <w:pStyle w:val="Bezproreda"/>
      </w:pPr>
      <w:r>
        <w:t>II. Ako osobe iz toč. I. ne predujme traženi iznos u roku od 15 dana, sud će donijeti rješenje o otvaranju i zaključenju stečajnog postupka nad dužnikom.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  <w:jc w:val="center"/>
      </w:pPr>
      <w:r>
        <w:t>Obrazloženje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  <w:r>
        <w:t xml:space="preserve">FINA RC Zagreb, Podružnica Zagreb,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  <w:r>
        <w:t xml:space="preserve">Sud je rješenjem od 5. listopada 2016. pokrenuo postupak radi utvrđivanja uvjeta za otvaranje stečajnog postupka nad dužnikom </w:t>
      </w:r>
      <w:r w:rsidR="00D13AA4">
        <w:t>GENESIS d.o.o. za trgovinu i usluge Karlovac</w:t>
      </w:r>
      <w:r>
        <w:rPr>
          <w:noProof/>
        </w:rPr>
        <w:t>.</w:t>
      </w:r>
      <w:r>
        <w:t xml:space="preserve"> Istim rješenjem sazvano je ročište radi izjašnjenja o prijedlogu i raspravi o uvjetima za otvaranje stečajnog postupka.</w:t>
      </w:r>
    </w:p>
    <w:p w:rsidRDefault="00FC5E22" w:rsidP="00FC5E22" w:rsidR="00FC5E22">
      <w:pPr>
        <w:pStyle w:val="Bezproreda"/>
      </w:pPr>
      <w:r>
        <w:t xml:space="preserve"> </w:t>
      </w:r>
    </w:p>
    <w:p w:rsidRDefault="00FC5E22" w:rsidP="00FC5E22" w:rsidR="00FC5E22">
      <w:pPr>
        <w:pStyle w:val="Bezproreda"/>
      </w:pPr>
      <w:r>
        <w:t>Na ročištu održanom dana 7. studenog 2016. godine sud zaključuje da dužnik ne raspolaže imovinom koja bi bila dovoljna za namirenje troškova prethodnog i stečajnog postupka.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  <w:r>
        <w:t>Provođenjem prethodnog i stečajnog postupka nastaju troškovi koje sud procjenjuje u iznosu od 10.000,00 kn.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  <w:r>
        <w:t xml:space="preserve">Slijedom navedenog riješeno je kao u izreci. 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  <w:r>
        <w:t>U Bjelovaru, 14. studenog 2016.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  <w:jc w:val="center"/>
      </w:pPr>
      <w:r>
        <w:t>S U D A C</w:t>
      </w:r>
    </w:p>
    <w:p w:rsidRDefault="00FC5E22" w:rsidP="00FC5E22" w:rsidR="00FC5E22">
      <w:pPr>
        <w:pStyle w:val="Bezproreda"/>
        <w:jc w:val="center"/>
      </w:pPr>
    </w:p>
    <w:p w:rsidRDefault="00FC5E22" w:rsidP="00FC5E22" w:rsidR="00FC5E22">
      <w:pPr>
        <w:pStyle w:val="Bezproreda"/>
        <w:jc w:val="center"/>
      </w:pPr>
      <w:r>
        <w:t>BRANKA PLESKALT</w:t>
      </w:r>
    </w:p>
    <w:p w:rsidRDefault="00FC5E22" w:rsidP="00FC5E22" w:rsidR="00FC5E22">
      <w:pPr>
        <w:pStyle w:val="Bezproreda"/>
        <w:jc w:val="center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</w:p>
    <w:p w:rsidRDefault="00FC5E22" w:rsidP="00FC5E22" w:rsidR="00FC5E22">
      <w:pPr>
        <w:pStyle w:val="Bezproreda"/>
      </w:pPr>
      <w:r>
        <w:t>Rj.</w:t>
      </w:r>
    </w:p>
    <w:p w:rsidRDefault="00FC5E22" w:rsidP="00FC5E22" w:rsidR="00FC5E22">
      <w:pPr>
        <w:pStyle w:val="Bezproreda"/>
      </w:pPr>
      <w:r>
        <w:t>DNA: e-oglasna ploča suda</w:t>
      </w:r>
    </w:p>
    <w:p w:rsidRDefault="00FC5E22" w:rsidP="00FC5E22" w:rsidR="00FC5E22">
      <w:pPr>
        <w:pStyle w:val="Bezproreda"/>
      </w:pPr>
      <w:r>
        <w:t xml:space="preserve">            kal. 15 dana</w:t>
      </w:r>
    </w:p>
    <w:p w:rsidRDefault="00FC5E22" w:rsidP="00FC5E22" w:rsidR="00FC5E22">
      <w:pPr>
        <w:pStyle w:val="Bezproreda"/>
      </w:pPr>
      <w:r>
        <w:t xml:space="preserve">Bjelovar, 14. 11.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AA4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E22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83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St-969/2016-7</izvorni_sadrzaj>
    <derivirana_varijabla naziv="DomainObject.Oznaka_1">St-969/2016-7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 d.o.o.</izvorni_sadrzaj>
    <derivirana_varijabla naziv="DomainObject.Predmet.ProtustrankaFormated_1">  GENESIS d.o.o.</derivirana_varijabla>
  </DomainObject.Predmet.ProtustrankaFormated>
  <DomainObject.Predmet.ProtustrankaFormatedOIB>
    <izvorni_sadrzaj>  GENESIS d.o.o., OIB 10564818576</izvorni_sadrzaj>
    <derivirana_varijabla naziv="DomainObject.Predmet.ProtustrankaFormatedOIB_1">  GENESIS d.o.o., OIB 10564818576</derivirana_varijabla>
  </DomainObject.Predmet.ProtustrankaFormatedOIB>
  <DomainObject.Predmet.ProtustrankaFormatedWithAdress>
    <izvorni_sadrzaj> GENESIS d.o.o., Ivana Gorana Kovačića 2, 47000 Karlovac</izvorni_sadrzaj>
    <derivirana_varijabla naziv="DomainObject.Predmet.ProtustrankaFormatedWithAdress_1"> GENESIS d.o.o., Ivana Gorana Kovačića 2, 47000 Karlovac</derivirana_varijabla>
  </DomainObject.Predmet.ProtustrankaFormatedWithAdress>
  <DomainObject.Predmet.ProtustrankaFormatedWithAdressOIB>
    <izvorni_sadrzaj> GENESIS d.o.o., OIB 10564818576, Ivana Gorana Kovačića 2, 47000 Karlovac</izvorni_sadrzaj>
    <derivirana_varijabla naziv="DomainObject.Predmet.ProtustrankaFormatedWithAdressOIB_1"> GENESIS d.o.o., OIB 10564818576, Ivana Gorana Kovačića 2, 47000 Karlovac</derivirana_varijabla>
  </DomainObject.Predmet.ProtustrankaFormatedWithAdressOIB>
  <DomainObject.Predmet.ProtustrankaWithAdress>
    <izvorni_sadrzaj>GENESIS d.o.o. Ivana Gorana Kovačića 2, 47000 Karlovac</izvorni_sadrzaj>
    <derivirana_varijabla naziv="DomainObject.Predmet.ProtustrankaWithAdress_1">GENESIS d.o.o. Ivana Gorana Kovačića 2, 47000 Karlovac</derivirana_varijabla>
  </DomainObject.Predmet.ProtustrankaWithAdress>
  <DomainObject.Predmet.ProtustrankaWithAdressOIB>
    <izvorni_sadrzaj>GENESIS d.o.o., OIB 10564818576, Ivana Gorana Kovačića 2, 47000 Karlovac</izvorni_sadrzaj>
    <derivirana_varijabla naziv="DomainObject.Predmet.ProtustrankaWithAdressOIB_1">GENESIS d.o.o., OIB 10564818576, Ivana Gorana Kovačića 2, 47000 Karlovac</derivirana_varijabla>
  </DomainObject.Predmet.ProtustrankaWithAdressOIB>
  <DomainObject.Predmet.ProtustrankaNazivFormated>
    <izvorni_sadrzaj>GENESIS d.o.o.</izvorni_sadrzaj>
    <derivirana_varijabla naziv="DomainObject.Predmet.ProtustrankaNazivFormated_1">GENESIS d.o.o.</derivirana_varijabla>
  </DomainObject.Predmet.ProtustrankaNazivFormated>
  <DomainObject.Predmet.ProtustrankaNazivFormatedOIB>
    <izvorni_sadrzaj>GENESIS d.o.o., OIB 10564818576</izvorni_sadrzaj>
    <derivirana_varijabla naziv="DomainObject.Predmet.ProtustrankaNazivFormatedOIB_1">GENESIS d.o.o., OIB 10564818576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GENESIS d.o.o.</item>
    </izvorni_sadrzaj>
    <derivirana_varijabla naziv="DomainObject.Predmet.ProtuStrankaListFormated_1">
      <item>GENESIS d.o.o.</item>
    </derivirana_varijabla>
  </DomainObject.Predmet.ProtuStrankaListFormated>
  <DomainObject.Predmet.ProtuStrankaListFormatedOIB>
    <izvorni_sadrzaj>
      <item>GENESIS d.o.o., OIB 10564818576</item>
    </izvorni_sadrzaj>
    <derivirana_varijabla naziv="DomainObject.Predmet.ProtuStrankaListFormatedOIB_1">
      <item>GENESIS d.o.o., OIB 10564818576</item>
    </derivirana_varijabla>
  </DomainObject.Predmet.ProtuStrankaListFormatedOIB>
  <DomainObject.Predmet.ProtuStrankaListFormatedWithAdress>
    <izvorni_sadrzaj>
      <item>GENESIS d.o.o., Ivana Gorana Kovačića 2, 47000 Karlovac</item>
    </izvorni_sadrzaj>
    <derivirana_varijabla naziv="DomainObject.Predmet.ProtuStrankaListFormatedWithAdress_1">
      <item>GENESIS d.o.o., Ivana Gorana Kovačića 2, 47000 Karlovac</item>
    </derivirana_varijabla>
  </DomainObject.Predmet.ProtuStrankaListFormatedWithAdress>
  <DomainObject.Predmet.ProtuStrankaListFormatedWithAdressOIB>
    <izvorni_sadrzaj>
      <item>GENESIS d.o.o., OIB 10564818576, Ivana Gorana Kovačića 2, 47000 Karlovac</item>
    </izvorni_sadrzaj>
    <derivirana_varijabla naziv="DomainObject.Predmet.ProtuStrankaListFormatedWithAdressOIB_1">
      <item>GENESIS d.o.o., OIB 10564818576, Ivana Gorana Kovačića 2, 47000 Karlovac</item>
    </derivirana_varijabla>
  </DomainObject.Predmet.ProtuStrankaListFormatedWithAdressOIB>
  <DomainObject.Predmet.ProtuStrankaListNazivFormated>
    <izvorni_sadrzaj>
      <item>GENESIS d.o.o.</item>
    </izvorni_sadrzaj>
    <derivirana_varijabla naziv="DomainObject.Predmet.ProtuStrankaListNazivFormated_1">
      <item>GENESIS d.o.o.</item>
    </derivirana_varijabla>
  </DomainObject.Predmet.ProtuStrankaListNazivFormated>
  <DomainObject.Predmet.ProtuStrankaListNazivFormatedOIB>
    <izvorni_sadrzaj>
      <item>GENESIS d.o.o., OIB 10564818576</item>
    </izvorni_sadrzaj>
    <derivirana_varijabla naziv="DomainObject.Predmet.ProtuStrankaListNazivFormatedOIB_1">
      <item>GENESIS d.o.o., OIB 10564818576</item>
    </derivirana_varijabla>
  </DomainObject.Predmet.ProtuStrankaListNazivFormatedOIB>
  <DomainObject.Predmet.OstaliListFormated>
    <izvorni_sadrzaj>
      <item>Marijan Furač</item>
    </izvorni_sadrzaj>
    <derivirana_varijabla naziv="DomainObject.Predmet.OstaliListFormated_1">
      <item>Marijan Furač</item>
    </derivirana_varijabla>
  </DomainObject.Predmet.OstaliListFormated>
  <DomainObject.Predmet.OstaliListFormatedOIB>
    <izvorni_sadrzaj>
      <item>Marijan Furač, OIB 97064845227</item>
    </izvorni_sadrzaj>
    <derivirana_varijabla naziv="DomainObject.Predmet.OstaliListFormatedOIB_1">
      <item>Marijan Furač, OIB 97064845227</item>
    </derivirana_varijabla>
  </DomainObject.Predmet.OstaliListFormatedOIB>
  <DomainObject.Predmet.OstaliListFormatedWithAdress>
    <izvorni_sadrzaj>
      <item>Marijan Furač, Bašćanska Cesta 5, 47000 Karlovac</item>
    </izvorni_sadrzaj>
    <derivirana_varijabla naziv="DomainObject.Predmet.OstaliListFormatedWithAdress_1">
      <item>Marijan Furač, Bašćanska Cesta 5, 47000 Karlovac</item>
    </derivirana_varijabla>
  </DomainObject.Predmet.OstaliListFormatedWithAdress>
  <DomainObject.Predmet.OstaliListFormatedWithAdressOIB>
    <izvorni_sadrzaj>
      <item>Marijan Furač, OIB 97064845227, Bašćanska Cesta 5, 47000 Karlovac</item>
    </izvorni_sadrzaj>
    <derivirana_varijabla naziv="DomainObject.Predmet.OstaliListFormatedWithAdressOIB_1">
      <item>Marijan Furač, OIB 97064845227, Bašćanska Cesta 5, 47000 Karlovac</item>
    </derivirana_varijabla>
  </DomainObject.Predmet.OstaliListFormatedWithAdressOIB>
  <DomainObject.Predmet.OstaliListNazivFormated>
    <izvorni_sadrzaj>
      <item>Marijan Furač</item>
    </izvorni_sadrzaj>
    <derivirana_varijabla naziv="DomainObject.Predmet.OstaliListNazivFormated_1">
      <item>Marijan Furač</item>
    </derivirana_varijabla>
  </DomainObject.Predmet.OstaliListNazivFormated>
  <DomainObject.Predmet.OstaliListNazivFormatedOIB>
    <izvorni_sadrzaj>
      <item>Marijan Furač, OIB 97064845227</item>
    </izvorni_sadrzaj>
    <derivirana_varijabla naziv="DomainObject.Predmet.OstaliListNazivFormatedOIB_1">
      <item>Marijan Furač, OIB 97064845227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St-969/2016-7</izvorni_sadrzaj>
    <derivirana_varijabla naziv="DomainObject.PoslovniBrojDokumenta_1">St-969/2016-7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GENESIS d.o.o.</izvorni_sadrzaj>
    <derivirana_varijabla naziv="DomainObject.Predmet.ProtustrankaIDrugi_1">GENESIS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GENESIS d.o.o., OIB 10564818576, Ivana Gorana Kovačića 2, 47000 Karlovac</izvorni_sadrzaj>
    <derivirana_varijabla naziv="DomainObject.Predmet.ProtustrankaIDrugiAdressOIB_1">GENESIS d.o.o., OIB 10564818576, Ivana Gorana Kovačića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 d.o.o.</item>
      <item>FINA regionalni centar Zagreb, podružnica Karlovac</item>
      <item>Marijan Furač</item>
    </izvorni_sadrzaj>
    <derivirana_varijabla naziv="DomainObject.Predmet.SudioniciListNaziv_1">
      <item>GENESIS d.o.o.</item>
      <item>FINA regionalni centar Zagreb, podružnica Karlovac</item>
      <item>Marijan Furač</item>
    </derivirana_varijabla>
  </DomainObject.Predmet.SudioniciListNaziv>
  <DomainObject.Predmet.SudioniciListAdressOIB>
    <izvorni_sadrzaj>
      <item>GENESIS d.o.o., OIB 10564818576, Ivana Gorana Kovačića 2,47000 Karlovac</item>
      <item>FINA regionalni centar Zagreb, podružnica Karlovac, OIB 85821130368, Vitezovićeva 1,47000 Karlovac</item>
      <item>Marijan Furač, OIB 97064845227, Bašćanska Cesta 5,47000 Karlovac</item>
    </izvorni_sadrzaj>
    <derivirana_varijabla naziv="DomainObject.Predmet.SudioniciListAdressOIB_1">
      <item>GENESIS d.o.o., OIB 10564818576, Ivana Gorana Kovačića 2,47000 Karlovac</item>
      <item>FINA regionalni centar Zagreb, podružnica Karlovac, OIB 85821130368, Vitezovićeva 1,47000 Karlovac</item>
      <item>Marijan Furač, OIB 97064845227, Bašćanska Cesta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0072B-A150-4F1F-9455-85E0249FE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2264</properties:Characters>
  <properties:Lines>81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2016-11-14T14:19:00Z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St-969/2016-7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