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db98" w14:paraId="973db98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D4E4F">
        <w:rPr>
          <w:b/>
          <w:sz w:val="22"/>
          <w:szCs w:val="22"/>
        </w:rPr>
        <w:t>9</w:t>
      </w:r>
      <w:r w:rsidR="0084392D">
        <w:rPr>
          <w:b/>
          <w:sz w:val="22"/>
          <w:szCs w:val="22"/>
        </w:rPr>
        <w:t>81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</w:t>
      </w:r>
      <w:r w:rsidR="006526A9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 </w:t>
      </w:r>
      <w:r w:rsidR="0084392D">
        <w:rPr>
          <w:b/>
        </w:rPr>
        <w:t>BUBALO PROMET j.</w:t>
      </w:r>
      <w:r w:rsidR="00795E81" w:rsidRPr="00795E81">
        <w:rPr>
          <w:b/>
        </w:rPr>
        <w:t xml:space="preserve">d.o.o., </w:t>
      </w:r>
      <w:r w:rsidR="0084392D">
        <w:rPr>
          <w:b/>
        </w:rPr>
        <w:t>Jadranska 18</w:t>
      </w:r>
      <w:r w:rsidR="00795E81" w:rsidRPr="00795E81">
        <w:rPr>
          <w:b/>
        </w:rPr>
        <w:t>,</w:t>
      </w:r>
      <w:r w:rsidR="0084392D">
        <w:rPr>
          <w:b/>
        </w:rPr>
        <w:t xml:space="preserve"> Metković</w:t>
      </w:r>
      <w:r w:rsidR="00795E81" w:rsidRPr="00795E81">
        <w:rPr>
          <w:b/>
        </w:rPr>
        <w:t xml:space="preserve">, OIB: </w:t>
      </w:r>
      <w:r w:rsidR="0084392D">
        <w:rPr>
          <w:b/>
        </w:rPr>
        <w:t>033</w:t>
      </w:r>
      <w:r w:rsidR="001359C9">
        <w:rPr>
          <w:b/>
        </w:rPr>
        <w:t>98166155</w:t>
      </w:r>
      <w:r>
        <w:rPr>
          <w:sz w:val="22"/>
          <w:szCs w:val="22"/>
        </w:rPr>
        <w:t xml:space="preserve">,  temeljem čl. 430.  Stečajnog zakona (NN 71/15, dalje u tekstu SZ), dana </w:t>
      </w:r>
      <w:r w:rsidR="006526A9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6526A9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1359C9" w:rsidRPr="001359C9">
        <w:rPr>
          <w:b/>
        </w:rPr>
        <w:t>BUBALO PROMET j.d.o.o., Jadranska 18, Metković, OIB: 03398166155,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D97636">
        <w:rPr>
          <w:sz w:val="22"/>
          <w:szCs w:val="22"/>
        </w:rPr>
        <w:t>3</w:t>
      </w:r>
      <w:r w:rsidR="001359C9">
        <w:rPr>
          <w:sz w:val="22"/>
          <w:szCs w:val="22"/>
        </w:rPr>
        <w:t>1</w:t>
      </w:r>
      <w:r w:rsidR="00F76EA3">
        <w:rPr>
          <w:sz w:val="22"/>
          <w:szCs w:val="22"/>
        </w:rPr>
        <w:t>. ožujka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1359C9">
        <w:rPr>
          <w:sz w:val="22"/>
          <w:szCs w:val="22"/>
        </w:rPr>
        <w:t>5.599,63</w:t>
      </w:r>
      <w:r w:rsidR="00D976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97636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D97636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97636">
        <w:rPr>
          <w:sz w:val="22"/>
          <w:szCs w:val="22"/>
        </w:rPr>
        <w:t>06</w:t>
      </w:r>
      <w:r w:rsidR="00F76EA3">
        <w:rPr>
          <w:sz w:val="22"/>
          <w:szCs w:val="22"/>
        </w:rPr>
        <w:t>.0</w:t>
      </w:r>
      <w:r w:rsidR="00D97636">
        <w:rPr>
          <w:sz w:val="22"/>
          <w:szCs w:val="22"/>
        </w:rPr>
        <w:t>5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62AEC"/>
    <w:rsid w:val="000E07FE"/>
    <w:rsid w:val="001359C9"/>
    <w:rsid w:val="00166031"/>
    <w:rsid w:val="001F0678"/>
    <w:rsid w:val="002733BE"/>
    <w:rsid w:val="003C31ED"/>
    <w:rsid w:val="00447F0F"/>
    <w:rsid w:val="004E2A1F"/>
    <w:rsid w:val="006526A9"/>
    <w:rsid w:val="00656F92"/>
    <w:rsid w:val="00674A8E"/>
    <w:rsid w:val="00795E81"/>
    <w:rsid w:val="007C71CF"/>
    <w:rsid w:val="007D1F61"/>
    <w:rsid w:val="0084392D"/>
    <w:rsid w:val="008B1FE5"/>
    <w:rsid w:val="00A1036C"/>
    <w:rsid w:val="00AC519C"/>
    <w:rsid w:val="00BD4E4F"/>
    <w:rsid w:val="00D97636"/>
    <w:rsid w:val="00DD103F"/>
    <w:rsid w:val="00F76EA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7F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7F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7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7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7F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7F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7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7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BUBALO PROMET j.d.o.o. za proizvodnju, usluge i trgovinu</izvorni_sadrzaj>
    <derivirana_varijabla naziv="DomainObject.Predmet.ProtustrankaFormated_1">  BUBALO PROMET j.d.o.o. za proizvodnju, usluge i trgovinu</derivirana_varijabla>
  </DomainObject.Predmet.ProtustrankaFormated>
  <DomainObject.Predmet.ProtustrankaFormatedOIB>
    <izvorni_sadrzaj>  BUBALO PROMET j.d.o.o. za proizvodnju, usluge i trgovinu, OIB 03398166155</izvorni_sadrzaj>
    <derivirana_varijabla naziv="DomainObject.Predmet.ProtustrankaFormatedOIB_1">  BUBALO PROMET j.d.o.o. za proizvodnju, usluge i trgovinu, OIB 03398166155</derivirana_varijabla>
  </DomainObject.Predmet.ProtustrankaFormatedOIB>
  <DomainObject.Predmet.ProtustrankaFormatedWithAdress>
    <izvorni_sadrzaj> BUBALO PROMET j.d.o.o. za proizvodnju, usluge i trgovinu, Jadranska 18, 20350 Metković</izvorni_sadrzaj>
    <derivirana_varijabla naziv="DomainObject.Predmet.ProtustrankaFormatedWithAdress_1"> BUBALO PROMET j.d.o.o. za proizvodnju, usluge i trgovinu, Jadranska 18, 20350 Metković</derivirana_varijabla>
  </DomainObject.Predmet.ProtustrankaFormatedWithAdress>
  <DomainObject.Predmet.ProtustrankaFormatedWithAdressOIB>
    <izvorni_sadrzaj> BUBALO PROMET j.d.o.o. za proizvodnju, usluge i trgovinu, OIB 03398166155, Jadranska 18, 20350 Metković</izvorni_sadrzaj>
    <derivirana_varijabla naziv="DomainObject.Predmet.ProtustrankaFormatedWithAdressOIB_1"> BUBALO PROMET j.d.o.o. za proizvodnju, usluge i trgovinu, OIB 03398166155, Jadranska 18, 20350 Metković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5599.63</izvorni_sadrzaj>
    <derivirana_varijabla naziv="DomainObject.Predmet.TrenutnaVrijednost_1">5599.63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</item>
    </izvorni_sadrzaj>
    <derivirana_varijabla naziv="DomainObject.Predmet.ProtuStrankaListFormated_1">
      <item>BUBALO PROMET j.d.o.o. za proizvodnju, usluge i trgovinu</item>
    </derivirana_varijabla>
  </DomainObject.Predmet.ProtuStrankaListFormated>
  <DomainObject.Predmet.ProtuStrankaListFormatedOIB>
    <izvorni_sadrzaj>
      <item>BUBALO PROMET j.d.o.o. za proizvodnju, usluge i trgovinu, OIB 03398166155</item>
    </izvorni_sadrzaj>
    <derivirana_varijabla naziv="DomainObject.Predmet.ProtuStrankaListFormatedOIB_1">
      <item>BUBALO PROMET j.d.o.o. za proizvodnju, usluge i trgovinu, OIB 03398166155</item>
    </derivirana_varijabla>
  </DomainObject.Predmet.ProtuStrankaListFormatedOIB>
  <DomainObject.Predmet.ProtuStrankaListFormatedWithAdress>
    <izvorni_sadrzaj>
      <item>BUBALO PROMET j.d.o.o. za proizvodnju, usluge i trgovinu, Jadranska 18, 20350 Metković</item>
    </izvorni_sadrzaj>
    <derivirana_varijabla naziv="DomainObject.Predmet.ProtuStrankaListFormatedWithAdress_1">
      <item>BUBALO PROMET j.d.o.o. za proizvodnju, usluge i trgovinu, Jadranska 18, 20350 Metković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</item>
    </izvorni_sadrzaj>
    <derivirana_varijabla naziv="DomainObject.Predmet.ProtuStrankaListFormatedWithAdressOIB_1">
      <item>BUBALO PROMET j.d.o.o. za proizvodnju, usluge i trgovinu, OIB 03398166155, Jadranska 18, 20350 Metković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</izvorni_sadrzaj>
    <derivirana_varijabla naziv="DomainObject.Predmet.SudioniciListNaziv_1">
      <item>BUBALO PROMET j.d.o.o. za proizvodnju, usluge i trgovinu</item>
      <item>Financijska agencija, RC SPLIT, PODRUŽNICA DUBROVNIK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</izvorni_sadrzaj>
    <derivirana_varijabla naziv="DomainObject.Predmet.SudioniciListNazivOIB_1">
      <item>, OIB 03398166155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2016-05-06T09:06:00Z</dcterms:created>
  <dc:creator>Mirjana Mihović</dc:creator>
  <cp:lastModifiedBy>Srđan Gavranić</cp:lastModifiedBy>
  <cp:lastPrinted>2016-05-06T09:03:00Z</cp:lastPrinted>
  <dcterms:modified xmlns:xsi="http://www.w3.org/2001/XMLSchema-instance" xsi:type="dcterms:W3CDTF">2016-05-06T09:06:00Z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