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4c30d2e" w14:paraId="4c30d2e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677B2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E677B2">
              <w:t>437/17-3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671F5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 xml:space="preserve">Trgovački sud u Varaždinu, 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sucu toga suda Kseniji Flack-Makitan, kao sucu u stečajnom predmetu povodom prijedloga predlagatelja </w:t>
      </w:r>
      <w:r w:rsid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Energo Projects d.o.o., Vrhovljan, Gospodarska 12, Sveti Martin na Muri, OIB: 55279499369, 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za otvaranje stečajnog postupka nad</w:t>
      </w:r>
      <w:r w:rsid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istim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dužnikom</w:t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,</w:t>
      </w:r>
      <w:r w:rsid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11</w:t>
      </w:r>
      <w:r w:rsidR="00E56BA3"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677B2" w:rsidP="0049749B" w:rsidR="00E677B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677B2" w:rsidP="0049749B" w:rsidR="00E677B2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U ovome postupku zakazuje se ročište radi ispitivanja uvjeta za otvaranje stečajnog postupka, kod Trgovačkog suda u Varaždinu, Braće Radića broj 2, u sobi 232/II, za </w:t>
      </w:r>
    </w:p>
    <w:p w:rsidRDefault="00E56BA3" w:rsidP="00E56BA3" w:rsidR="00E56BA3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677B2" w:rsidP="00E56BA3" w:rsidR="00E677B2" w:rsidRPr="00E56BA3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677B2" w:rsidP="00E56BA3" w:rsid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>30. studenog 2017. u 08</w:t>
      </w:r>
      <w:r w:rsidR="00E56BA3" w:rsidRPr="00E56BA3"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  <w:t>,30 sati.</w:t>
      </w:r>
    </w:p>
    <w:p w:rsidRDefault="00E677B2" w:rsidP="00E56BA3" w:rsidR="00E677B2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b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center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Na ročište se dostavom ovog rješenja smatraju pozvani: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ind w:firstLine="72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direktor dužnika, </w:t>
      </w:r>
      <w:r w:rsidR="00E677B2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Bernard Kordić, Nizozemska, Rotterdam, Blak 730,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Energo Projects d.o.o., Vrhovljan, Gospodarska 12, Sveti Martin na Muri, kojeg zastupa punomoćnik Tonči Lučin, odvjetnik iz Zagreba, Trg Drage Iblera 9/III,</w:t>
      </w:r>
    </w:p>
    <w:p w:rsidRDefault="00E56BA3" w:rsidP="00E56BA3" w:rsidR="00E56BA3" w:rsidRPr="00E56BA3">
      <w:pPr>
        <w:widowControl w:val="false"/>
        <w:numPr>
          <w:ilvl w:val="0"/>
          <w:numId w:val="5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 Varaždin, B. Radić 2.</w:t>
      </w:r>
    </w:p>
    <w:p w:rsidRDefault="00E56BA3" w:rsidP="00E56BA3" w:rsidR="00E56BA3" w:rsidRPr="00E56BA3">
      <w:pPr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>
      <w:pPr>
        <w:widowControl w:val="false"/>
        <w:numPr>
          <w:ilvl w:val="0"/>
          <w:numId w:val="6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Nalaže se Financijskoj agenciji, Zagreb, Podružnica Varaždin, A. Cesarca 2, da u roku od 8 dana dostavi ovome sudu podatak o danima neprekidne blokade računa dužnika </w:t>
      </w:r>
      <w:r w:rsid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Energo Projects d.o.o., Vrhovljan, Gospodarska 12, Sveti Martin na Muri, OIB: 55279499369 </w:t>
      </w: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i iznosu iz Očevidnika o redoslijedu plaćanja na računu dužnika za čije namirenje nema novčanih sredstava.</w:t>
      </w:r>
    </w:p>
    <w:p w:rsidRDefault="00E56BA3" w:rsidP="00E56BA3" w:rsidR="00E56BA3">
      <w:pPr>
        <w:widowControl w:val="false"/>
        <w:suppressAutoHyphens/>
        <w:spacing w:lineRule="auto" w:line="240" w:after="0"/>
        <w:ind w:left="144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numPr>
          <w:ilvl w:val="0"/>
          <w:numId w:val="6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Nalaže se direktoru</w:t>
      </w:r>
      <w:r w:rsidRPr="00E56BA3">
        <w:rPr>
          <w:rFonts w:hAnsi="Times New Roman" w:ascii="Times New Roman"/>
          <w:sz w:val="24"/>
          <w:szCs w:val="24"/>
        </w:rPr>
        <w:t xml:space="preserve"> dužnika</w:t>
      </w:r>
      <w:r w:rsidR="00E677B2">
        <w:rPr>
          <w:rFonts w:hAnsi="Times New Roman" w:ascii="Times New Roman"/>
          <w:sz w:val="24"/>
          <w:szCs w:val="24"/>
        </w:rPr>
        <w:t xml:space="preserve"> </w:t>
      </w:r>
      <w:r w:rsidR="00E677B2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Bernardu Kordić, Nizozemska, Rotterdam, Blak 730, OIB: 93961825948</w:t>
      </w:r>
      <w:r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Pr="00E56BA3">
        <w:rPr>
          <w:rFonts w:hAnsi="Times New Roman" w:ascii="Times New Roman"/>
          <w:sz w:val="24"/>
          <w:szCs w:val="24"/>
        </w:rPr>
        <w:t xml:space="preserve">da na zakazano ročište kod ovoga suda, </w:t>
      </w:r>
      <w:r w:rsidR="00E677B2">
        <w:rPr>
          <w:rFonts w:hAnsi="Times New Roman" w:ascii="Times New Roman"/>
          <w:sz w:val="24"/>
          <w:szCs w:val="24"/>
        </w:rPr>
        <w:t>30</w:t>
      </w:r>
      <w:r>
        <w:rPr>
          <w:rFonts w:hAnsi="Times New Roman" w:ascii="Times New Roman"/>
          <w:sz w:val="24"/>
          <w:szCs w:val="24"/>
        </w:rPr>
        <w:t xml:space="preserve">. studenog </w:t>
      </w:r>
      <w:r w:rsidRPr="00E56BA3">
        <w:rPr>
          <w:rFonts w:hAnsi="Times New Roman" w:ascii="Times New Roman"/>
          <w:sz w:val="24"/>
          <w:szCs w:val="24"/>
        </w:rPr>
        <w:t xml:space="preserve">2017. u </w:t>
      </w:r>
      <w:r w:rsidR="00E677B2">
        <w:rPr>
          <w:rFonts w:hAnsi="Times New Roman" w:ascii="Times New Roman"/>
          <w:sz w:val="24"/>
          <w:szCs w:val="24"/>
        </w:rPr>
        <w:t>08</w:t>
      </w:r>
      <w:r>
        <w:rPr>
          <w:rFonts w:hAnsi="Times New Roman" w:ascii="Times New Roman"/>
          <w:sz w:val="24"/>
          <w:szCs w:val="24"/>
        </w:rPr>
        <w:t>,30</w:t>
      </w:r>
      <w:r w:rsidRPr="00E56BA3">
        <w:rPr>
          <w:rFonts w:hAnsi="Times New Roman" w:ascii="Times New Roman"/>
          <w:sz w:val="24"/>
          <w:szCs w:val="24"/>
        </w:rPr>
        <w:t xml:space="preserve"> sati, dostavi javnobilježnički ovjerovljen prokazni popis imovine </w:t>
      </w:r>
      <w:r w:rsidRPr="00E56BA3">
        <w:rPr>
          <w:rFonts w:hAnsi="Times New Roman" w:ascii="Times New Roman"/>
          <w:sz w:val="24"/>
          <w:szCs w:val="24"/>
        </w:rPr>
        <w:lastRenderedPageBreak/>
        <w:t>za dužnika</w:t>
      </w:r>
      <w:r w:rsidR="00E677B2">
        <w:rPr>
          <w:rFonts w:hAnsi="Times New Roman" w:ascii="Times New Roman"/>
          <w:sz w:val="24"/>
          <w:szCs w:val="24"/>
        </w:rPr>
        <w:t xml:space="preserve"> </w:t>
      </w:r>
      <w:r w:rsid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Energo Projects d.o.o., Vrhovljan, Gospodarska 12, Sveti Martin na Muri, OIB: 55279499369</w:t>
      </w:r>
      <w:r w:rsidRPr="00E56BA3">
        <w:rPr>
          <w:rFonts w:hAnsi="Times New Roman" w:ascii="Times New Roman"/>
          <w:sz w:val="24"/>
          <w:szCs w:val="24"/>
        </w:rPr>
        <w:t>, s time da se upozorava da se davanjem netočnih ili nepotpunih podataka izlaže odgovornosti kao za lažan iskaz pred sudom, te podatke o solventnosti za dužnika - obrazac SOL2.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975368" w:rsidP="0049749B" w:rsidR="00975368" w:rsidRPr="00E56BA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677B2" w:rsidP="000671F5" w:rsidR="000671F5" w:rsidRPr="000671F5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Varaždin, 11</w:t>
      </w:r>
      <w:r w:rsidR="000671F5" w:rsidRPr="000671F5">
        <w:rPr>
          <w:rFonts w:hAnsi="Times New Roman" w:ascii="Times New Roman"/>
          <w:sz w:val="24"/>
          <w:szCs w:val="24"/>
        </w:rPr>
        <w:t>. listopada 2017.</w:t>
      </w: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Sudac: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Ksenija Flack-Makitan, v. r.</w:t>
      </w: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BE76E7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 w:rsidRPr="000671F5"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E56BA3" w:rsidP="000671F5" w:rsidR="00E56BA3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0671F5" w:rsidP="000671F5" w:rsidR="000671F5" w:rsidRPr="000671F5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>POUKA O PRAVNOM LIJEKU:</w:t>
      </w:r>
    </w:p>
    <w:p w:rsidRDefault="000671F5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0671F5">
        <w:rPr>
          <w:rFonts w:eastAsia="Times New Roman" w:hAnsi="Times New Roman" w:ascii="Times New Roman"/>
          <w:snapToGrid w:val="false"/>
          <w:sz w:val="24"/>
          <w:szCs w:val="24"/>
        </w:rPr>
        <w:tab/>
      </w:r>
      <w:r w:rsidR="00E56BA3"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Protiv ovog rješenja posebna žalba nije dopuštena (čl. 278. st. 1. Zakona o parničnom postupku, a u svezi čl. 10. Stečajnog zakona).</w:t>
      </w:r>
    </w:p>
    <w:p w:rsidRDefault="00E56BA3" w:rsidP="00E56BA3" w:rsidR="00E56BA3">
      <w:pPr>
        <w:widowControl w:val="false"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56BA3" w:rsidR="00E56BA3" w:rsidRPr="00E56BA3">
      <w:pPr>
        <w:widowControl w:val="false"/>
        <w:spacing w:lineRule="auto" w:line="240" w:after="0"/>
        <w:jc w:val="both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E56BA3" w:rsidP="00E56BA3" w:rsidR="00E56BA3" w:rsidRPr="00E56BA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6BA3" w:rsidP="00E677B2" w:rsidR="00E677B2" w:rsidRPr="00E677B2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E677B2" w:rsidRPr="00E677B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kojeg zastupa punomoćnik Tonči Lučin, odvjetnik iz Zagreba, Trg Drage Iblera 9/III,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Direktor dužnika,</w:t>
      </w: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E677B2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Bernard Kordić, Nizozemska, Rotterdam, Blak 730,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Financijska agencija, Podružnica, Varaždin, Varaždin, A. Cesarca 2,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Županijsko državno odvjetništvo u Varaždinu, Građansko-upravni odjel, Varaždin, B. Radić 2,</w:t>
      </w:r>
    </w:p>
    <w:p w:rsidRDefault="00E56BA3" w:rsidP="00E56BA3" w:rsidR="00E56BA3" w:rsidRPr="00E56BA3">
      <w:pPr>
        <w:widowControl w:val="false"/>
        <w:numPr>
          <w:ilvl w:val="0"/>
          <w:numId w:val="7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E56BA3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E-oglasna ploča suda,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AA9" w:rsidP="00501147" w:rsidR="00423AA9">
      <w:pPr>
        <w:spacing w:lineRule="auto" w:line="240" w:after="0"/>
      </w:pPr>
      <w:r>
        <w:separator/>
      </w:r>
    </w:p>
  </w:endnote>
  <w:endnote w:id="0" w:type="continuationSeparator">
    <w:p w:rsidRDefault="00423AA9" w:rsidP="00501147" w:rsidR="00423A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AA9" w:rsidP="00501147" w:rsidR="00423AA9">
      <w:pPr>
        <w:spacing w:lineRule="auto" w:line="240" w:after="0"/>
      </w:pPr>
      <w:r>
        <w:separator/>
      </w:r>
    </w:p>
  </w:footnote>
  <w:footnote w:id="0" w:type="continuationSeparator">
    <w:p w:rsidRDefault="00423AA9" w:rsidP="00501147" w:rsidR="00423A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DD5408">
      <w:rPr>
        <w:rFonts w:hAnsi="Times New Roman" w:ascii="Times New Roman"/>
        <w:noProof/>
        <w:sz w:val="24"/>
        <w:szCs w:val="24"/>
      </w:rPr>
      <w:t>Poslovni broj: 5 St-437/17-3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DD5408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88295B"/>
    <w:multiLevelType w:val="hybridMultilevel"/>
    <w:tmpl w:val="A84840DA"/>
    <w:lvl w:tplc="1394930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5"/>
  </w:num>
  <w:num w:numId="6">
    <w:abstractNumId w:val="3"/>
  </w:num>
  <w:num w:numId="7">
    <w:abstractNumId w:val="0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671F5"/>
    <w:rsid w:val="00087C43"/>
    <w:rsid w:val="000B216E"/>
    <w:rsid w:val="0016193F"/>
    <w:rsid w:val="00194888"/>
    <w:rsid w:val="001A68CF"/>
    <w:rsid w:val="001E3C62"/>
    <w:rsid w:val="001F6DF0"/>
    <w:rsid w:val="00237FCE"/>
    <w:rsid w:val="002850D5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23AA9"/>
    <w:rsid w:val="00450291"/>
    <w:rsid w:val="0049749B"/>
    <w:rsid w:val="004A0BD1"/>
    <w:rsid w:val="004E1C60"/>
    <w:rsid w:val="00501147"/>
    <w:rsid w:val="00507360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53A9D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DD5408"/>
    <w:rsid w:val="00E349A5"/>
    <w:rsid w:val="00E56BA3"/>
    <w:rsid w:val="00E677B2"/>
    <w:rsid w:val="00EC15A5"/>
    <w:rsid w:val="00EE124A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4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4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40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40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40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671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4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4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40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40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40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</izvorni_sadrzaj>
    <derivirana_varijabla naziv="DomainObject.Predmet.Broj_1">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St-437/2017</izvorni_sadrzaj>
    <derivirana_varijabla naziv="DomainObject.Predmet.OznakaBroj_1">St-437/2017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 St-506/2017</izvorni_sadrzaj>
    <derivirana_varijabla naziv="DomainObject.Predmet.PrimjedbaSuca_1">4 St-506/2017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Energo Projects društvo s ograničenom odgovornošću za proizvodnju i usluge</izvorni_sadrzaj>
    <derivirana_varijabla naziv="DomainObject.Predmet.StrankaFormated_1">  Energo Projects društvo s ograničenom odgovornošću za proizvodnju i usluge</derivirana_varijabla>
  </DomainObject.Predmet.StrankaFormated>
  <DomainObject.Predmet.StrankaFormatedOIB>
    <izvorni_sadrzaj>  Energo Projects društvo s ograničenom odgovornošću za proizvodnju i usluge, OIB 55279499369</izvorni_sadrzaj>
    <derivirana_varijabla naziv="DomainObject.Predmet.StrankaFormatedOIB_1">  Energo Projects društvo s ograničenom odgovornošću za proizvodnju i usluge, OIB 55279499369</derivirana_varijabla>
  </DomainObject.Predmet.StrankaFormatedOIB>
  <DomainObject.Predmet.StrankaFormatedWithAdress>
    <izvorni_sadrzaj> Energo Projects društvo s ograničenom odgovornošću za proizvodnju i usluge, Gospodarska 12, 40313 Vrhovljan</izvorni_sadrzaj>
    <derivirana_varijabla naziv="DomainObject.Predmet.StrankaFormatedWithAdress_1"> Energo Projects društvo s ograničenom odgovornošću za proizvodnju i usluge, Gospodarska 12, 40313 Vrhovljan</derivirana_varijabla>
  </DomainObject.Predmet.StrankaFormatedWithAdress>
  <DomainObject.Predmet.StrankaFormatedWithAdressOIB>
    <izvorni_sadrzaj> Energo Projects društvo s ograničenom odgovornošću za proizvodnju i usluge, OIB 55279499369, Gospodarska 12, 40313 Vrhovljan</izvorni_sadrzaj>
    <derivirana_varijabla naziv="DomainObject.Predmet.StrankaFormatedWithAdressOIB_1"> Energo Projects društvo s ograničenom odgovornošću za proizvodnju i usluge, OIB 55279499369, Gospodarska 12, 40313 Vrhovljan</derivirana_varijabla>
  </DomainObject.Predmet.StrankaFormatedWithAdressOIB>
  <DomainObject.Predmet.StrankaWithAdress>
    <izvorni_sadrzaj>Energo Projects društvo s ograničenom odgovornošću za proizvodnju i usluge Gospodarska 12,40313 Vrhovljan</izvorni_sadrzaj>
    <derivirana_varijabla naziv="DomainObject.Predmet.StrankaWithAdress_1">Energo Projects društvo s ograničenom odgovornošću za proizvodnju i usluge Gospodarska 12,40313 Vrhovljan</derivirana_varijabla>
  </DomainObject.Predmet.StrankaWithAdress>
  <DomainObject.Predmet.StrankaWithAdressOIB>
    <izvorni_sadrzaj>Energo Projects društvo s ograničenom odgovornošću za proizvodnju i usluge, OIB 55279499369, Gospodarska 12,40313 Vrhovljan</izvorni_sadrzaj>
    <derivirana_varijabla naziv="DomainObject.Predmet.StrankaWithAdressOIB_1">Energo Projects društvo s ograničenom odgovornošću za proizvodnju i usluge, OIB 55279499369, Gospodarska 12,40313 Vrhovljan</derivirana_varijabla>
  </DomainObject.Predmet.StrankaWithAdressOIB>
  <DomainObject.Predmet.StrankaNazivFormated>
    <izvorni_sadrzaj>Energo Projects društvo s ograničenom odgovornošću za proizvodnju i usluge</izvorni_sadrzaj>
    <derivirana_varijabla naziv="DomainObject.Predmet.StrankaNazivFormated_1">Energo Projects društvo s ograničenom odgovornošću za proizvodnju i usluge</derivirana_varijabla>
  </DomainObject.Predmet.StrankaNazivFormated>
  <DomainObject.Predmet.StrankaNazivFormatedOIB>
    <izvorni_sadrzaj>Energo Projects društvo s ograničenom odgovornošću za proizvodnju i usluge, OIB 55279499369</izvorni_sadrzaj>
    <derivirana_varijabla naziv="DomainObject.Predmet.StrankaNazivFormatedOIB_1">Energo Projects društvo s ograničenom odgovornošću za proizvodnju i usluge, OIB 55279499369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Energo Projects društvo s ograničenom odgovornošću za proizvodnju i usluge</item>
    </izvorni_sadrzaj>
    <derivirana_varijabla naziv="DomainObject.Predmet.StrankaListFormated_1">
      <item>Energo Projects društvo s ograničenom odgovornošću za proizvodnju i usluge</item>
    </derivirana_varijabla>
  </DomainObject.Predmet.StrankaListFormated>
  <DomainObject.Predmet.StrankaListFormatedOIB>
    <izvorni_sadrzaj>
      <item>Energo Projects društvo s ograničenom odgovornošću za proizvodnju i usluge, OIB 55279499369</item>
    </izvorni_sadrzaj>
    <derivirana_varijabla naziv="DomainObject.Predmet.StrankaListFormatedOIB_1">
      <item>Energo Projects društvo s ograničenom odgovornošću za proizvodnju i usluge, OIB 55279499369</item>
    </derivirana_varijabla>
  </DomainObject.Predmet.StrankaListFormatedOIB>
  <DomainObject.Predmet.StrankaListFormatedWithAdress>
    <izvorni_sadrzaj>
      <item>Energo Projects društvo s ograničenom odgovornošću za proizvodnju i usluge, Gospodarska 12, 40313 Vrhovljan</item>
    </izvorni_sadrzaj>
    <derivirana_varijabla naziv="DomainObject.Predmet.StrankaListFormatedWithAdress_1">
      <item>Energo Projects društvo s ograničenom odgovornošću za proizvodnju i usluge, Gospodarska 12, 40313 Vrhovljan</item>
    </derivirana_varijabla>
  </DomainObject.Predmet.StrankaListFormatedWithAdress>
  <DomainObject.Predmet.StrankaListFormatedWithAdressOIB>
    <izvorni_sadrzaj>
      <item>Energo Projects društvo s ograničenom odgovornošću za proizvodnju i usluge, OIB 55279499369, Gospodarska 12, 40313 Vrhovljan</item>
    </izvorni_sadrzaj>
    <derivirana_varijabla naziv="DomainObject.Predmet.StrankaListFormatedWithAdressOIB_1">
      <item>Energo Projects društvo s ograničenom odgovornošću za proizvodnju i usluge, OIB 55279499369, Gospodarska 12, 40313 Vrhovljan</item>
    </derivirana_varijabla>
  </DomainObject.Predmet.StrankaListFormatedWithAdressOIB>
  <DomainObject.Predmet.StrankaListNazivFormated>
    <izvorni_sadrzaj>
      <item>Energo Projects društvo s ograničenom odgovornošću za proizvodnju i usluge</item>
    </izvorni_sadrzaj>
    <derivirana_varijabla naziv="DomainObject.Predmet.StrankaListNazivFormated_1">
      <item>Energo Projects društvo s ograničenom odgovornošću za proizvodnju i usluge</item>
    </derivirana_varijabla>
  </DomainObject.Predmet.StrankaListNazivFormated>
  <DomainObject.Predmet.StrankaListNazivFormatedOIB>
    <izvorni_sadrzaj>
      <item>Energo Projects društvo s ograničenom odgovornošću za proizvodnju i usluge, OIB 55279499369</item>
    </izvorni_sadrzaj>
    <derivirana_varijabla naziv="DomainObject.Predmet.StrankaListNazivFormatedOIB_1">
      <item>Energo Projects društvo s ograničenom odgovornošću za proizvodnju i usluge, OIB 55279499369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Bernard Kordić</item>
    </izvorni_sadrzaj>
    <derivirana_varijabla naziv="DomainObject.Predmet.OstaliListFormated_1">
      <item>Sudski registar</item>
      <item>Bernard Kordić</item>
    </derivirana_varijabla>
  </DomainObject.Predmet.OstaliListFormated>
  <DomainObject.Predmet.OstaliListFormatedOIB>
    <izvorni_sadrzaj>
      <item>Sudski registar</item>
      <item>Bernard Kordić, OIB 93961825948</item>
    </izvorni_sadrzaj>
    <derivirana_varijabla naziv="DomainObject.Predmet.OstaliListFormatedOIB_1">
      <item>Sudski registar</item>
      <item>Bernard Kordić, OIB 93961825948</item>
    </derivirana_varijabla>
  </DomainObject.Predmet.OstaliListFormatedOIB>
  <DomainObject.Predmet.OstaliListFormatedWithAdress>
    <izvorni_sadrzaj>
      <item>Sudski registar</item>
      <item>Bernard Kordić, Blak 730, 3011 Rotterdam</item>
    </izvorni_sadrzaj>
    <derivirana_varijabla naziv="DomainObject.Predmet.OstaliListFormatedWithAdress_1">
      <item>Sudski registar</item>
      <item>Bernard Kordić, Blak 730, 3011 Rotterdam</item>
    </derivirana_varijabla>
  </DomainObject.Predmet.OstaliListFormatedWithAdress>
  <DomainObject.Predmet.OstaliListFormatedWithAdressOIB>
    <izvorni_sadrzaj>
      <item>Sudski registar</item>
      <item>Bernard Kordić, OIB 93961825948, Blak 730, 3011 Rotterdam</item>
    </izvorni_sadrzaj>
    <derivirana_varijabla naziv="DomainObject.Predmet.OstaliListFormatedWithAdressOIB_1">
      <item>Sudski registar</item>
      <item>Bernard Kordić, OIB 93961825948, Blak 730, 3011 Rotterdam</item>
    </derivirana_varijabla>
  </DomainObject.Predmet.OstaliListFormatedWithAdressOIB>
  <DomainObject.Predmet.OstaliListNazivFormated>
    <izvorni_sadrzaj>
      <item>Sudski registar</item>
      <item>Bernard Kordić</item>
    </izvorni_sadrzaj>
    <derivirana_varijabla naziv="DomainObject.Predmet.OstaliListNazivFormated_1">
      <item>Sudski registar</item>
      <item>Bernard Kordić</item>
    </derivirana_varijabla>
  </DomainObject.Predmet.OstaliListNazivFormated>
  <DomainObject.Predmet.OstaliListNazivFormatedOIB>
    <izvorni_sadrzaj>
      <item>Sudski registar</item>
      <item>Bernard Kordić, OIB 93961825948</item>
    </izvorni_sadrzaj>
    <derivirana_varijabla naziv="DomainObject.Predmet.OstaliListNazivFormatedOIB_1">
      <item>Sudski registar</item>
      <item>Bernard Kordić, OIB 93961825948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Energo Projects društvo s ograničenom odgovornošću za proizvodnju i usluge</izvorni_sadrzaj>
    <derivirana_varijabla naziv="DomainObject.Predmet.StrankaIDrugi_1">Energo Projects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Energo Projects društvo s ograničenom odgovornošću za proizvodnju i usluge, OIB 55279499369, Gospodarska 12, 40313 Vrhovljan</izvorni_sadrzaj>
    <derivirana_varijabla naziv="DomainObject.Predmet.StrankaIDrugiAdressOIB_1">Energo Projects društvo s ograničenom odgovornošću za proizvodnju i usluge, OIB 55279499369, Gospodarska 12, 40313 Vrhovljan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Energo Projects društvo s ograničenom odgovornošću za proizvodnju i usluge</item>
      <item>Sudski registar</item>
      <item>Bernard Kordić</item>
    </izvorni_sadrzaj>
    <derivirana_varijabla naziv="DomainObject.Predmet.SudioniciListNaziv_1">
      <item>Energo Projects društvo s ograničenom odgovornošću za proizvodnju i usluge</item>
      <item>Sudski registar</item>
      <item>Bernard Kordić</item>
    </derivirana_varijabla>
  </DomainObject.Predmet.SudioniciListNaziv>
  <DomainObject.Predmet.SudioniciListAdressOIB>
    <izvorni_sadrzaj>
      <item>Energo Projects društvo s ograničenom odgovornošću za proizvodnju i usluge, OIB 55279499369, Gospodarska 12,40313 Vrhovljan</item>
      <item>Sudski registar</item>
      <item>Bernard Kordić, OIB 93961825948, Blak 730,3011 Rotterdam</item>
    </izvorni_sadrzaj>
    <derivirana_varijabla naziv="DomainObject.Predmet.SudioniciListAdressOIB_1">
      <item>Energo Projects društvo s ograničenom odgovornošću za proizvodnju i usluge, OIB 55279499369, Gospodarska 12,40313 Vrhovljan</item>
      <item>Sudski registar</item>
      <item>Bernard Kordić, OIB 93961825948, Blak 730,3011 Rotterdam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55279499369</item>
      <item>, OIB null</item>
      <item>, OIB 93961825948</item>
    </izvorni_sadrzaj>
    <derivirana_varijabla naziv="DomainObject.Predmet.SudioniciListNazivOIB_1">
      <item>, OIB 55279499369</item>
      <item>, OIB null</item>
      <item>, OIB 93961825948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C8E0EA-AF1B-4A7E-AA78-5688769132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2158</properties:Characters>
  <properties:Lines>85</properties:Lines>
  <properties:Paragraphs>28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2017-10-11T09:56:00Z</cp:lastPrinted>
  <dcterms:modified xmlns:xsi="http://www.w3.org/2001/XMLSchema-instance" xsi:type="dcterms:W3CDTF">2017-11-07T13:38:00Z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