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8E134C1" w:rsidRDefault="00DD0B28" w:rsidP="00DD0B28" w:rsidR="00DD0B28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42B17B92" w:rsidRDefault="00DD0B28" w:rsidP="00DD0B28" w:rsidR="00DD0B28" w:rsidRPr="00EC155B">
      <w:pPr>
        <w:jc w:val="center"/>
        <w:rPr>
          <w:rFonts w:hAnsi="Times New Roman" w:ascii="Times New Roman"/>
          <w:b/>
          <w:sz w:val="28"/>
        </w:rPr>
      </w:pPr>
    </w:p>
    <w:p w14:textId="77777777" w14:paraId="2DDE775E" w:rsidRDefault="00DD0B28" w:rsidP="00DD0B28" w:rsidR="00DD0B28" w:rsidRPr="006C71FE">
      <w:pPr>
        <w:jc w:val="both"/>
        <w:rPr>
          <w:rFonts w:hAnsi="Times New Roman" w:ascii="Times New Roman"/>
        </w:rPr>
      </w:pPr>
      <w:r w:rsidRPr="006C71FE">
        <w:rPr>
          <w:rFonts w:hAnsi="Times New Roman" w:ascii="Times New Roman"/>
          <w:lang w:val="pl-PL"/>
        </w:rPr>
        <w:t xml:space="preserve">Trgovački sud u </w:t>
      </w:r>
      <w:r>
        <w:rPr>
          <w:rFonts w:hAnsi="Times New Roman" w:ascii="Times New Roman"/>
          <w:lang w:val="pl-PL"/>
        </w:rPr>
        <w:t>Varaždinu</w:t>
      </w:r>
    </w:p>
    <w:p w14:textId="77777777" w14:paraId="4A961722" w:rsidRDefault="00DD0B28" w:rsidP="00DD0B28" w:rsidR="00DD0B28" w:rsidRPr="006C71FE">
      <w:pPr>
        <w:jc w:val="both"/>
        <w:rPr>
          <w:rFonts w:hAnsi="Times New Roman" w:ascii="Times New Roman"/>
          <w:lang w:val="pl-PL"/>
        </w:rPr>
      </w:pPr>
      <w:r w:rsidRPr="006C71FE">
        <w:rPr>
          <w:rFonts w:hAnsi="Times New Roman" w:ascii="Times New Roman"/>
          <w:lang w:val="pl-PL"/>
        </w:rPr>
        <w:t>St-</w:t>
      </w:r>
      <w:r>
        <w:rPr>
          <w:rFonts w:hAnsi="Times New Roman" w:ascii="Times New Roman"/>
          <w:lang w:val="pl-PL"/>
        </w:rPr>
        <w:t>516/2017</w:t>
      </w:r>
    </w:p>
    <w:p w14:textId="77777777" w14:paraId="7B023FDA" w:rsidRDefault="00DD0B28" w:rsidP="00DD0B28" w:rsidR="00DD0B28" w:rsidRPr="006C71FE">
      <w:pPr>
        <w:rPr>
          <w:rFonts w:hAnsi="Times New Roman" w:ascii="Times New Roman"/>
          <w:lang w:val="pl-PL"/>
        </w:rPr>
      </w:pPr>
      <w:r w:rsidRPr="006C71FE">
        <w:rPr>
          <w:rFonts w:hAnsi="Times New Roman" w:ascii="Times New Roman"/>
          <w:lang w:val="pl-PL"/>
        </w:rPr>
        <w:t xml:space="preserve">Stečajna masa iza </w:t>
      </w:r>
      <w:r>
        <w:rPr>
          <w:rFonts w:hAnsi="Times New Roman" w:ascii="Times New Roman"/>
          <w:lang w:val="pl-PL"/>
        </w:rPr>
        <w:t xml:space="preserve">GRAĐEVINARSTVO, TRGOVINA I TURIZAM </w:t>
      </w:r>
      <w:r w:rsidRPr="006C71FE">
        <w:rPr>
          <w:rFonts w:hAnsi="Times New Roman" w:ascii="Times New Roman"/>
          <w:lang w:val="pl-PL"/>
        </w:rPr>
        <w:t>d.o.o.</w:t>
      </w:r>
      <w:r>
        <w:rPr>
          <w:rFonts w:hAnsi="Times New Roman" w:ascii="Times New Roman"/>
          <w:lang w:val="pl-PL"/>
        </w:rPr>
        <w:t xml:space="preserve"> – u stečaju</w:t>
      </w:r>
      <w:r w:rsidRPr="006C71FE">
        <w:rPr>
          <w:rFonts w:hAnsi="Times New Roman" w:ascii="Times New Roman"/>
          <w:lang w:val="pl-PL"/>
        </w:rPr>
        <w:t xml:space="preserve">, Zagreb,  Petrinjska 28, OIB: </w:t>
      </w:r>
      <w:r>
        <w:rPr>
          <w:rFonts w:hAnsi="Times New Roman" w:ascii="Times New Roman"/>
          <w:lang w:val="pl-PL"/>
        </w:rPr>
        <w:t>48302028461</w:t>
      </w:r>
    </w:p>
    <w:p w14:textId="77777777" w14:paraId="2058797F" w:rsidRDefault="00DD0B28" w:rsidP="00DD0B28" w:rsidR="00DD0B28" w:rsidRPr="006C71FE">
      <w:pPr>
        <w:pStyle w:val="Bezproreda"/>
        <w:jc w:val="center"/>
        <w:rPr>
          <w:rFonts w:hAnsi="Times New Roman" w:ascii="Times New Roman"/>
          <w:b/>
        </w:rPr>
      </w:pPr>
    </w:p>
    <w:p w14:textId="77777777" w14:paraId="7D39B4CE" w:rsidRDefault="00DD0B28" w:rsidP="00DD0B28" w:rsidR="00DD0B28" w:rsidRPr="006C71FE">
      <w:pPr>
        <w:pStyle w:val="Bezproreda"/>
        <w:jc w:val="center"/>
        <w:rPr>
          <w:rFonts w:hAnsi="Times New Roman" w:ascii="Times New Roman"/>
          <w:b/>
        </w:rPr>
      </w:pPr>
    </w:p>
    <w:p w14:textId="77777777" w14:paraId="29DA4177" w:rsidRDefault="00DD0B28" w:rsidP="00DD0B28" w:rsidR="00DD0B28" w:rsidRPr="006C71FE">
      <w:pPr>
        <w:jc w:val="center"/>
        <w:rPr>
          <w:rFonts w:hAnsi="Times New Roman" w:ascii="Times New Roman"/>
          <w:lang w:val="pl-PL"/>
        </w:rPr>
      </w:pPr>
      <w:r w:rsidRPr="006C71FE">
        <w:rPr>
          <w:rFonts w:hAnsi="Times New Roman" w:ascii="Times New Roman"/>
          <w:b/>
          <w:lang w:val="pl-PL"/>
        </w:rPr>
        <w:t>TABLICA PRIJAVLJENIH TRAŽBINA, RAZLUČNIH I IZLUČNIH PRAVA</w:t>
      </w:r>
    </w:p>
    <w:p w14:textId="77777777" w14:paraId="350E4B2C" w:rsidRDefault="00DD0B28" w:rsidP="00DD0B28" w:rsidR="00DD0B28" w:rsidRPr="006C71FE">
      <w:pPr>
        <w:pStyle w:val="Bezproreda"/>
        <w:rPr>
          <w:rFonts w:hAnsi="Times New Roman" w:ascii="Times New Roman"/>
        </w:rPr>
      </w:pPr>
    </w:p>
    <w:p w14:textId="77777777" w14:paraId="0066A1C4" w:rsidRDefault="00DD0B28" w:rsidP="00DD0B28" w:rsidR="00DD0B28" w:rsidRPr="006C71F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6C71FE">
        <w:rPr>
          <w:rFonts w:hAnsi="Times New Roman" w:ascii="Times New Roman"/>
          <w:b/>
        </w:rPr>
        <w:t>TABLICA PRIJAVLJENIH TRAŽBINA</w:t>
      </w:r>
    </w:p>
    <w:p w14:textId="77777777" w14:paraId="7C589A51" w:rsidRDefault="00DD0B28" w:rsidP="00DD0B28" w:rsidR="00DD0B28" w:rsidRPr="006C71FE">
      <w:pPr>
        <w:pStyle w:val="Bezproreda"/>
        <w:ind w:left="1080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569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1329"/>
        <w:gridCol w:w="1426"/>
        <w:gridCol w:w="1157"/>
        <w:gridCol w:w="1206"/>
        <w:gridCol w:w="1549"/>
        <w:gridCol w:w="1206"/>
        <w:gridCol w:w="1549"/>
      </w:tblGrid>
      <w:tr w14:textId="77777777" w14:paraId="6DDFC841" w:rsidTr="00DD0B28" w:rsidR="00DD0B28" w:rsidRPr="006C71FE">
        <w:trPr>
          <w:jc w:val="center"/>
        </w:trPr>
        <w:tc>
          <w:tcPr>
            <w:tcW w:type="pct" w:w="547"/>
            <w:vAlign w:val="center"/>
          </w:tcPr>
          <w:p w14:textId="77777777" w14:paraId="6E250584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628"/>
            <w:vAlign w:val="center"/>
          </w:tcPr>
          <w:p w14:textId="77777777" w14:paraId="1D519D5B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74"/>
            <w:vAlign w:val="center"/>
          </w:tcPr>
          <w:p w14:textId="77777777" w14:paraId="5F0E5E0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547"/>
            <w:vAlign w:val="center"/>
          </w:tcPr>
          <w:p w14:textId="77777777" w14:paraId="453A5F07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70"/>
            <w:vAlign w:val="center"/>
          </w:tcPr>
          <w:p w14:textId="77777777" w14:paraId="6B5C6EA0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prijavljene tražbine (kn)</w:t>
            </w:r>
            <w:r w:rsidRPr="006C71FE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732"/>
            <w:vAlign w:val="center"/>
          </w:tcPr>
          <w:p w14:textId="77777777" w14:paraId="540CDD38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570"/>
            <w:vAlign w:val="center"/>
          </w:tcPr>
          <w:p w14:textId="77777777" w14:paraId="0C8F992B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priznate tražbine</w:t>
            </w:r>
          </w:p>
          <w:p w14:textId="77777777" w14:paraId="7BF3C8B4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732"/>
            <w:vAlign w:val="center"/>
          </w:tcPr>
          <w:p w14:textId="77777777" w14:paraId="5267A98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Pravna osnova priznate tražbine</w:t>
            </w:r>
          </w:p>
        </w:tc>
      </w:tr>
      <w:tr w14:textId="77777777" w14:paraId="00E68150" w:rsidTr="00DD0B28" w:rsidR="00DD0B28" w:rsidRPr="006C71FE">
        <w:trPr>
          <w:jc w:val="center"/>
        </w:trPr>
        <w:tc>
          <w:tcPr>
            <w:tcW w:type="pct" w:w="547"/>
          </w:tcPr>
          <w:p w14:textId="77777777" w14:paraId="3D125D80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628"/>
          </w:tcPr>
          <w:p w14:textId="77777777" w14:paraId="0499C2F5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Republika Hrvatska, Ministarstvo fina</w:t>
            </w:r>
            <w:r>
              <w:rPr>
                <w:rFonts w:hAnsi="Times New Roman" w:ascii="Times New Roman"/>
              </w:rPr>
              <w:t>ncija, Porezna uprava</w:t>
            </w:r>
          </w:p>
        </w:tc>
        <w:tc>
          <w:tcPr>
            <w:tcW w:type="pct" w:w="674"/>
          </w:tcPr>
          <w:p w14:textId="77777777" w14:paraId="19D8E11C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52634238587</w:t>
            </w:r>
          </w:p>
        </w:tc>
        <w:tc>
          <w:tcPr>
            <w:tcW w:type="pct" w:w="547"/>
          </w:tcPr>
          <w:p w14:textId="77777777" w14:paraId="3040BA2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Graberje 1, Varaždin</w:t>
            </w:r>
          </w:p>
        </w:tc>
        <w:tc>
          <w:tcPr>
            <w:tcW w:type="pct" w:w="570"/>
          </w:tcPr>
          <w:p w14:textId="77777777" w14:paraId="3E33235E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280.639,69</w:t>
            </w:r>
          </w:p>
        </w:tc>
        <w:tc>
          <w:tcPr>
            <w:tcW w:type="pct" w:w="732"/>
          </w:tcPr>
          <w:p w14:textId="77777777" w14:paraId="4AE0B0E1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Ovjereni izlist informacijskog sustava Porezne uprave</w:t>
            </w:r>
          </w:p>
        </w:tc>
        <w:tc>
          <w:tcPr>
            <w:tcW w:type="pct" w:w="570"/>
          </w:tcPr>
          <w:p w14:textId="1D1F31D6" w14:paraId="28EE7883" w:rsidRDefault="0020146E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280.639,69</w:t>
            </w:r>
          </w:p>
        </w:tc>
        <w:tc>
          <w:tcPr>
            <w:tcW w:type="pct" w:w="732"/>
          </w:tcPr>
          <w:p w14:textId="77777777" w14:paraId="5F920C16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Ovjereni izlist informacijskog sustava Porezne uprave</w:t>
            </w:r>
          </w:p>
        </w:tc>
      </w:tr>
      <w:tr w14:textId="77777777" w14:paraId="7CD96C14" w:rsidTr="00DD0B28" w:rsidR="00DD0B28" w:rsidRPr="006C71FE">
        <w:trPr>
          <w:jc w:val="center"/>
        </w:trPr>
        <w:tc>
          <w:tcPr>
            <w:tcW w:type="pct" w:w="547"/>
          </w:tcPr>
          <w:p w14:textId="77777777" w14:paraId="25FB7AF5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628"/>
          </w:tcPr>
          <w:p w14:textId="77777777" w14:paraId="3BA8D8E1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Financijska agencija</w:t>
            </w:r>
          </w:p>
        </w:tc>
        <w:tc>
          <w:tcPr>
            <w:tcW w:type="pct" w:w="674"/>
          </w:tcPr>
          <w:p w14:textId="77777777" w14:paraId="579506D7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547"/>
          </w:tcPr>
          <w:p w14:textId="77777777" w14:paraId="0B345933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Ulica grada Vukovara 70, Zagreb</w:t>
            </w:r>
          </w:p>
        </w:tc>
        <w:tc>
          <w:tcPr>
            <w:tcW w:type="pct" w:w="570"/>
          </w:tcPr>
          <w:p w14:textId="77777777" w14:paraId="724EAD00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3.547,83</w:t>
            </w:r>
          </w:p>
        </w:tc>
        <w:tc>
          <w:tcPr>
            <w:tcW w:type="pct" w:w="732"/>
          </w:tcPr>
          <w:p w14:textId="77777777" w14:paraId="4F4FD109" w:rsidRDefault="00DD0B28" w:rsidP="00DD0B28" w:rsidR="00DD0B2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od 09.03.2016.,</w:t>
            </w:r>
          </w:p>
          <w:p w14:textId="77777777" w14:paraId="44131FCF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Izvadak otvorenih stavki, obračun kamata</w:t>
            </w:r>
          </w:p>
        </w:tc>
        <w:tc>
          <w:tcPr>
            <w:tcW w:type="pct" w:w="570"/>
          </w:tcPr>
          <w:p w14:textId="77777777" w14:paraId="2CB8245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3.547,83</w:t>
            </w:r>
          </w:p>
        </w:tc>
        <w:tc>
          <w:tcPr>
            <w:tcW w:type="pct" w:w="732"/>
          </w:tcPr>
          <w:p w14:textId="77777777" w14:paraId="2F57C74C" w:rsidRDefault="00DD0B28" w:rsidP="00DD0B28" w:rsidR="00DD0B2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od 09.03.2016.,</w:t>
            </w:r>
          </w:p>
          <w:p w14:textId="77777777" w14:paraId="55857B56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Izvadak otvorenih stavki, obračun kamata</w:t>
            </w:r>
          </w:p>
        </w:tc>
      </w:tr>
    </w:tbl>
    <w:p w14:textId="77777777" w14:paraId="3C14334D" w:rsidRDefault="00DD0B28" w:rsidP="00DD0B28" w:rsidR="00DD0B28" w:rsidRPr="006C71FE">
      <w:pPr>
        <w:pStyle w:val="Bezproreda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14:textId="77777777" w14:paraId="519728D1" w:rsidTr="00DD0B28" w:rsidR="00DD0B28" w:rsidRPr="006C71FE">
        <w:trPr>
          <w:jc w:val="center"/>
        </w:trPr>
        <w:tc>
          <w:tcPr>
            <w:tcW w:type="pct" w:w="1338"/>
            <w:vAlign w:val="center"/>
          </w:tcPr>
          <w:p w14:textId="77777777" w14:paraId="6E00EA82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osporene tražbine</w:t>
            </w:r>
          </w:p>
          <w:p w14:textId="77777777" w14:paraId="34317FC1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2095"/>
            <w:vAlign w:val="center"/>
          </w:tcPr>
          <w:p w14:textId="77777777" w14:paraId="69FED2C5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6FE8D097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Oznaka ovršne isprave ako se tražbine zasniva na ovršnoj ispravi</w:t>
            </w:r>
          </w:p>
        </w:tc>
      </w:tr>
      <w:tr w14:textId="77777777" w14:paraId="003D7B8E" w:rsidTr="00DD0B28" w:rsidR="00DD0B28" w:rsidRPr="006C71FE">
        <w:trPr>
          <w:jc w:val="center"/>
        </w:trPr>
        <w:tc>
          <w:tcPr>
            <w:tcW w:type="pct" w:w="1338"/>
          </w:tcPr>
          <w:p w14:textId="77777777" w14:paraId="2F05AC6C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  <w:p w14:textId="77777777" w14:paraId="07B4848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2095"/>
          </w:tcPr>
          <w:p w14:textId="77777777" w14:paraId="334DDC7B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567"/>
          </w:tcPr>
          <w:p w14:textId="77777777" w14:paraId="4D102A8F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14:textId="77777777" w14:paraId="51B9B4A0" w:rsidRDefault="00DD0B28" w:rsidP="00DD0B28" w:rsidR="00DD0B28" w:rsidRPr="006C71FE">
      <w:pPr>
        <w:pStyle w:val="Bezproreda"/>
        <w:rPr>
          <w:rFonts w:hAnsi="Times New Roman" w:ascii="Times New Roman"/>
        </w:rPr>
      </w:pPr>
    </w:p>
    <w:p w14:textId="77777777" w14:paraId="5C534740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01E14469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3A0A21AC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31BA9FCD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5F913D8F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61F378BB" w:rsidRDefault="00DD0B28" w:rsidP="00DD0B28" w:rsidR="00DD0B28">
      <w:pPr>
        <w:jc w:val="center"/>
        <w:rPr>
          <w:rFonts w:hAnsi="Times New Roman" w:ascii="Times New Roman"/>
          <w:b/>
        </w:rPr>
      </w:pPr>
    </w:p>
    <w:p w14:textId="77777777" w14:paraId="546B7958" w:rsidRDefault="00DD0B28" w:rsidP="00DD0B28" w:rsidR="00DD0B28">
      <w:pPr>
        <w:jc w:val="center"/>
        <w:rPr>
          <w:rFonts w:hAnsi="Times New Roman" w:ascii="Times New Roman"/>
          <w:b/>
        </w:rPr>
      </w:pPr>
    </w:p>
    <w:p w14:textId="77777777" w14:paraId="3A1B15E3" w:rsidRDefault="00DD0B28" w:rsidP="00DD0B28" w:rsidR="00DD0B28">
      <w:pPr>
        <w:jc w:val="center"/>
        <w:rPr>
          <w:rFonts w:hAnsi="Times New Roman" w:ascii="Times New Roman"/>
          <w:b/>
        </w:rPr>
      </w:pPr>
    </w:p>
    <w:p w14:textId="77777777" w14:paraId="3C23750A" w:rsidRDefault="00DD0B28" w:rsidP="00DD0B28" w:rsidR="00DD0B28" w:rsidRPr="006C71FE">
      <w:pPr>
        <w:jc w:val="center"/>
        <w:rPr>
          <w:rFonts w:hAnsi="Times New Roman" w:ascii="Times New Roman"/>
          <w:b/>
        </w:rPr>
      </w:pPr>
      <w:r w:rsidRPr="006C71FE">
        <w:rPr>
          <w:rFonts w:hAnsi="Times New Roman" w:ascii="Times New Roman"/>
          <w:b/>
        </w:rPr>
        <w:t>II. TABLICA RAZLUČNIH PRAVA</w:t>
      </w:r>
    </w:p>
    <w:p w14:textId="77777777" w14:paraId="374DD6BA" w:rsidRDefault="00DD0B28" w:rsidP="00DD0B28" w:rsidR="00DD0B28" w:rsidRPr="006C71FE">
      <w:pPr>
        <w:rPr>
          <w:rFonts w:hAnsi="Times New Roman" w:ascii="Times New Roman"/>
        </w:rPr>
      </w:pPr>
    </w:p>
    <w:tbl>
      <w:tblPr>
        <w:tblStyle w:val="Reetkatablice"/>
        <w:tblW w:type="dxa" w:w="11062"/>
        <w:tblInd w:type="dxa" w:w="-1044"/>
        <w:tblLook w:val="04A0" w:noVBand="1" w:noHBand="0" w:lastColumn="0" w:firstColumn="1" w:lastRow="0" w:firstRow="1"/>
      </w:tblPr>
      <w:tblGrid>
        <w:gridCol w:w="742"/>
        <w:gridCol w:w="2136"/>
        <w:gridCol w:w="1426"/>
        <w:gridCol w:w="1255"/>
        <w:gridCol w:w="1720"/>
        <w:gridCol w:w="1096"/>
        <w:gridCol w:w="1261"/>
        <w:gridCol w:w="1891"/>
      </w:tblGrid>
      <w:tr w14:textId="77777777" w14:paraId="00C35F2A" w:rsidTr="00DD0B28" w:rsidR="00DD0B28" w:rsidRPr="006C71FE">
        <w:tc>
          <w:tcPr>
            <w:tcW w:type="auto" w:w="0"/>
            <w:vAlign w:val="center"/>
          </w:tcPr>
          <w:p w14:textId="77777777" w14:paraId="40336C18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Redni broj </w:t>
            </w:r>
          </w:p>
          <w:p w14:textId="77777777" w14:paraId="0FC6BC5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auto" w:w="0"/>
            <w:vAlign w:val="center"/>
          </w:tcPr>
          <w:p w14:textId="77777777" w14:paraId="56345DD3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auto" w:w="0"/>
            <w:vAlign w:val="center"/>
          </w:tcPr>
          <w:p w14:textId="77777777" w14:paraId="32004A0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14:textId="77777777" w14:paraId="502501B4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auto" w:w="0"/>
            <w:vAlign w:val="center"/>
          </w:tcPr>
          <w:p w14:textId="77777777" w14:paraId="36BF2657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14:textId="77777777" w14:paraId="5E2EAA2D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auto" w:w="0"/>
            <w:vAlign w:val="center"/>
          </w:tcPr>
          <w:p w14:textId="77777777" w14:paraId="3F4360A2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14:textId="77777777" w14:paraId="16DEE9FD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Dio imovine na koji se odnosi razlučno pravo</w:t>
            </w:r>
          </w:p>
        </w:tc>
      </w:tr>
      <w:tr w14:textId="77777777" w14:paraId="4DE1581C" w:rsidTr="00DD0B28" w:rsidR="00DD0B28" w:rsidRPr="006C71FE">
        <w:tc>
          <w:tcPr>
            <w:tcW w:type="auto" w:w="0"/>
            <w:vAlign w:val="center"/>
          </w:tcPr>
          <w:p w14:textId="77777777" w14:paraId="62266FF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auto" w:w="0"/>
            <w:vAlign w:val="center"/>
          </w:tcPr>
          <w:p w14:textId="77777777" w14:paraId="77A2999E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HEP-OPERATOR DISTRIBUCIJSKOG SUSTAVA d.o.o., Elektroistra Pula</w:t>
            </w:r>
          </w:p>
        </w:tc>
        <w:tc>
          <w:tcPr>
            <w:tcW w:type="auto" w:w="0"/>
            <w:vAlign w:val="center"/>
          </w:tcPr>
          <w:p w14:textId="77777777" w14:paraId="33EC38DC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46830600751</w:t>
            </w:r>
          </w:p>
        </w:tc>
        <w:tc>
          <w:tcPr>
            <w:tcW w:type="auto" w:w="0"/>
            <w:vAlign w:val="center"/>
          </w:tcPr>
          <w:p w14:textId="77777777" w14:paraId="084E3082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Vergerijeva ulica 6, Pula</w:t>
            </w:r>
          </w:p>
        </w:tc>
        <w:tc>
          <w:tcPr>
            <w:tcW w:type="auto" w:w="0"/>
            <w:vAlign w:val="center"/>
          </w:tcPr>
          <w:p w14:textId="77777777" w14:paraId="3AA7A3DF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Zemljišne knjige Općinskog suda u Puli, Zemljišnoknjižni odjel Poreč</w:t>
            </w:r>
          </w:p>
        </w:tc>
        <w:tc>
          <w:tcPr>
            <w:tcW w:type="auto" w:w="0"/>
            <w:vAlign w:val="center"/>
          </w:tcPr>
          <w:p w14:textId="77777777" w14:paraId="4C468823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855,81</w:t>
            </w:r>
          </w:p>
        </w:tc>
        <w:tc>
          <w:tcPr>
            <w:tcW w:type="auto" w:w="0"/>
            <w:vAlign w:val="center"/>
          </w:tcPr>
          <w:p w14:textId="77777777" w14:paraId="48E196A8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osiguranju posl. br. Ovr-1732/2016 od 29.03.2016.</w:t>
            </w:r>
          </w:p>
        </w:tc>
        <w:tc>
          <w:tcPr>
            <w:tcW w:type="auto" w:w="0"/>
            <w:vAlign w:val="center"/>
          </w:tcPr>
          <w:p w14:textId="77777777" w14:paraId="115D931C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Voćnjak površine 72 m2 upisan u kčbr. 695/12, voćnjak površine 78 m2 upisan u kčbr 695/14, sve u zk. ul. 577. pred Općinskim sudom u Puli, Zemljišnoknjižnim odjelom Poreč</w:t>
            </w:r>
          </w:p>
        </w:tc>
      </w:tr>
    </w:tbl>
    <w:p w14:textId="77777777" w14:paraId="58FE1A30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273F927C" w:rsidRDefault="00DD0B28" w:rsidP="00DD0B28" w:rsidR="00DD0B28" w:rsidRPr="006C71FE">
      <w:pPr>
        <w:jc w:val="center"/>
        <w:rPr>
          <w:rFonts w:hAnsi="Times New Roman" w:ascii="Times New Roman"/>
          <w:b/>
        </w:rPr>
      </w:pPr>
      <w:r w:rsidRPr="006C71FE">
        <w:rPr>
          <w:rFonts w:hAnsi="Times New Roman" w:ascii="Times New Roman"/>
          <w:b/>
        </w:rPr>
        <w:t>III. TABLICA IZLUČNIH PRAVA</w:t>
      </w:r>
    </w:p>
    <w:p w14:textId="77777777" w14:paraId="4CE359DD" w:rsidRDefault="00DD0B28" w:rsidP="00DD0B28" w:rsidR="00DD0B28" w:rsidRPr="006C71FE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14:textId="77777777" w14:paraId="6556B1D3" w:rsidTr="00DD0B28" w:rsidR="00DD0B28" w:rsidRPr="006C71FE">
        <w:trPr>
          <w:jc w:val="center"/>
        </w:trPr>
        <w:tc>
          <w:tcPr>
            <w:tcW w:type="pct" w:w="747"/>
            <w:vAlign w:val="center"/>
          </w:tcPr>
          <w:p w14:textId="77777777" w14:paraId="48FB63AD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Redni broj </w:t>
            </w:r>
          </w:p>
          <w:p w14:textId="77777777" w14:paraId="6F2BCF5E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48"/>
            <w:vAlign w:val="center"/>
          </w:tcPr>
          <w:p w14:textId="77777777" w14:paraId="7EBF3C16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14:textId="77777777" w14:paraId="09710A6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14:textId="77777777" w14:paraId="50A91FB5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14:textId="77777777" w14:paraId="03323A20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38EC892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Predmet izlučnog prava</w:t>
            </w:r>
          </w:p>
        </w:tc>
      </w:tr>
      <w:tr w14:textId="77777777" w14:paraId="70BAFE5D" w:rsidTr="00DD0B28" w:rsidR="00DD0B28" w:rsidRPr="006C71FE">
        <w:trPr>
          <w:jc w:val="center"/>
        </w:trPr>
        <w:tc>
          <w:tcPr>
            <w:tcW w:type="pct" w:w="747"/>
          </w:tcPr>
          <w:p w14:textId="77777777" w14:paraId="49F0EAE1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14:textId="77777777" w14:paraId="3A6FA3EA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14:textId="77777777" w14:paraId="67F00A3E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14:textId="77777777" w14:paraId="7EC5DC3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14:textId="77777777" w14:paraId="079F09B3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14:textId="77777777" w14:paraId="7B43BD1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14:textId="77777777" w14:paraId="50BD274D" w:rsidRDefault="00DD0B28" w:rsidP="00DD0B28" w:rsidR="00DD0B28" w:rsidRPr="006C71FE">
      <w:pPr>
        <w:jc w:val="center"/>
        <w:rPr>
          <w:rFonts w:hAnsi="Times New Roman" w:ascii="Times New Roman"/>
        </w:rPr>
      </w:pPr>
    </w:p>
    <w:p w14:textId="77777777" w14:paraId="03999602" w:rsidRDefault="00DD0B28" w:rsidP="00DD0B28" w:rsidR="00DD0B28">
      <w:pPr>
        <w:rPr>
          <w:rFonts w:hAnsi="Times New Roman" w:ascii="Times New Roman"/>
        </w:rPr>
      </w:pPr>
    </w:p>
    <w:p w14:textId="77777777" w14:paraId="361C86D2" w:rsidRDefault="00DD0B28" w:rsidP="00DD0B28" w:rsidR="00DD0B28">
      <w:pPr>
        <w:rPr>
          <w:rFonts w:hAnsi="Times New Roman" w:ascii="Times New Roman"/>
        </w:rPr>
      </w:pPr>
    </w:p>
    <w:p w14:textId="77777777" w14:paraId="7F6CF3B0" w:rsidRDefault="00DD0B28" w:rsidP="00DD0B28" w:rsidR="00DD0B28" w:rsidRPr="006C71FE">
      <w:pPr>
        <w:rPr>
          <w:rFonts w:hAnsi="Times New Roman" w:ascii="Times New Roman"/>
        </w:rPr>
      </w:pPr>
      <w:r w:rsidRPr="006C71FE">
        <w:rPr>
          <w:rFonts w:hAnsi="Times New Roman" w:ascii="Times New Roman"/>
        </w:rPr>
        <w:t xml:space="preserve">Mjesto i datum </w:t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>Stečajni upravitelj</w:t>
      </w:r>
    </w:p>
    <w:p w14:textId="6DBA6697" w14:paraId="11CD9922" w:rsidRDefault="00DD0B28" w:rsidP="00DD0B28" w:rsidR="00DD0B28" w:rsidRPr="006C71FE">
      <w:pPr>
        <w:rPr>
          <w:rFonts w:hAnsi="Times New Roman" w:ascii="Times New Roman"/>
        </w:rPr>
      </w:pPr>
      <w:r w:rsidRPr="006C71FE">
        <w:rPr>
          <w:rFonts w:hAnsi="Times New Roman" w:ascii="Times New Roman"/>
        </w:rPr>
        <w:t xml:space="preserve">Zagreb, </w:t>
      </w:r>
      <w:r w:rsidR="001671D0">
        <w:rPr>
          <w:rFonts w:hAnsi="Times New Roman" w:ascii="Times New Roman"/>
        </w:rPr>
        <w:t>26</w:t>
      </w:r>
      <w:r>
        <w:rPr>
          <w:rFonts w:hAnsi="Times New Roman" w:ascii="Times New Roman"/>
        </w:rPr>
        <w:t>.02.2018.</w:t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>Ivan Gjurašić, dipl. iur.</w:t>
      </w:r>
    </w:p>
    <w:p w14:textId="77777777" w14:paraId="78F9F18C" w:rsidRDefault="00C61F72" w:rsidP="00DD0B28" w:rsidR="00C61F72" w:rsidRPr="00DD0B28"/>
    <w:sectPr w:rsidR="00C61F72" w:rsidRPr="00DD0B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448B87A" w:rsidRDefault="001671D0" w:rsidP="00702487" w:rsidR="001671D0">
      <w:pPr>
        <w:spacing w:after="0"/>
      </w:pPr>
      <w:r>
        <w:separator/>
      </w:r>
    </w:p>
  </w:endnote>
  <w:endnote w:id="0" w:type="continuationSeparator">
    <w:p w14:textId="77777777" w14:paraId="0525F932" w:rsidRDefault="001671D0" w:rsidP="00702487" w:rsidR="001671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7B4794D" w:rsidRDefault="001671D0" w:rsidP="00702487" w:rsidR="001671D0">
      <w:pPr>
        <w:spacing w:after="0"/>
      </w:pPr>
      <w:r>
        <w:separator/>
      </w:r>
    </w:p>
  </w:footnote>
  <w:footnote w:id="0" w:type="continuationSeparator">
    <w:p w14:textId="77777777" w14:paraId="42CD74B8" w:rsidRDefault="001671D0" w:rsidP="00702487" w:rsidR="001671D0">
      <w:pPr>
        <w:spacing w:after="0"/>
      </w:pPr>
      <w:r>
        <w:continuationSeparator/>
      </w:r>
    </w:p>
  </w:footnote>
  <w:footnote w:id="1">
    <w:p w14:textId="77777777" w14:paraId="177859F0" w:rsidRDefault="001671D0" w:rsidP="00DD0B28" w:rsidR="001671D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62B47"/>
    <w:rsid w:val="0007611B"/>
    <w:rsid w:val="000A7BF2"/>
    <w:rsid w:val="000F62A6"/>
    <w:rsid w:val="00144733"/>
    <w:rsid w:val="001671D0"/>
    <w:rsid w:val="001839FB"/>
    <w:rsid w:val="00194D11"/>
    <w:rsid w:val="0020146E"/>
    <w:rsid w:val="0023576F"/>
    <w:rsid w:val="00241868"/>
    <w:rsid w:val="00272917"/>
    <w:rsid w:val="002A4F5A"/>
    <w:rsid w:val="002E7052"/>
    <w:rsid w:val="00306D53"/>
    <w:rsid w:val="00335B75"/>
    <w:rsid w:val="00340C53"/>
    <w:rsid w:val="00355048"/>
    <w:rsid w:val="00412871"/>
    <w:rsid w:val="00415CF2"/>
    <w:rsid w:val="00480BE1"/>
    <w:rsid w:val="00493C81"/>
    <w:rsid w:val="004F5BB3"/>
    <w:rsid w:val="005165CC"/>
    <w:rsid w:val="00552D35"/>
    <w:rsid w:val="00597EA5"/>
    <w:rsid w:val="005E2762"/>
    <w:rsid w:val="0063557A"/>
    <w:rsid w:val="0065261C"/>
    <w:rsid w:val="006A2E04"/>
    <w:rsid w:val="006A6587"/>
    <w:rsid w:val="006C1924"/>
    <w:rsid w:val="006C71FE"/>
    <w:rsid w:val="00702487"/>
    <w:rsid w:val="00706032"/>
    <w:rsid w:val="00707F7E"/>
    <w:rsid w:val="00726042"/>
    <w:rsid w:val="00737201"/>
    <w:rsid w:val="00777FC1"/>
    <w:rsid w:val="00784B34"/>
    <w:rsid w:val="008237AC"/>
    <w:rsid w:val="008512FB"/>
    <w:rsid w:val="00852A9E"/>
    <w:rsid w:val="0088095B"/>
    <w:rsid w:val="008822EE"/>
    <w:rsid w:val="00890913"/>
    <w:rsid w:val="008D052A"/>
    <w:rsid w:val="008E4F9C"/>
    <w:rsid w:val="0092058A"/>
    <w:rsid w:val="00925744"/>
    <w:rsid w:val="009655BD"/>
    <w:rsid w:val="009A29B5"/>
    <w:rsid w:val="009B408D"/>
    <w:rsid w:val="009E185F"/>
    <w:rsid w:val="00A1092A"/>
    <w:rsid w:val="00A44F28"/>
    <w:rsid w:val="00A90E05"/>
    <w:rsid w:val="00B05A3B"/>
    <w:rsid w:val="00B51CBC"/>
    <w:rsid w:val="00B5262F"/>
    <w:rsid w:val="00B77571"/>
    <w:rsid w:val="00BA29EC"/>
    <w:rsid w:val="00BB413F"/>
    <w:rsid w:val="00BD4831"/>
    <w:rsid w:val="00BF3A59"/>
    <w:rsid w:val="00C51173"/>
    <w:rsid w:val="00C61F72"/>
    <w:rsid w:val="00C65541"/>
    <w:rsid w:val="00C927FA"/>
    <w:rsid w:val="00D501F5"/>
    <w:rsid w:val="00D744CA"/>
    <w:rsid w:val="00DA5184"/>
    <w:rsid w:val="00DD0B28"/>
    <w:rsid w:val="00DD509D"/>
    <w:rsid w:val="00E0284E"/>
    <w:rsid w:val="00E543F1"/>
    <w:rsid w:val="00E84498"/>
    <w:rsid w:val="00EB0941"/>
    <w:rsid w:val="00F04D24"/>
    <w:rsid w:val="00F3699C"/>
    <w:rsid w:val="00F53078"/>
    <w:rsid w:val="00F57BCD"/>
    <w:rsid w:val="00F74FEC"/>
    <w:rsid w:val="00F8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E5EA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7291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5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B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B7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B7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B7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7291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35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B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B7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B7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B7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286</properties:Words>
  <properties:Characters>1823</properties:Characters>
  <properties:Lines>203</properties:Lines>
  <properties:Paragraphs>63</properties:Paragraphs>
  <properties:TotalTime>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2018-02-14T16:42:00Z</dcterms:created>
  <dc:creator>ADMINIBM</dc:creator>
  <cp:lastModifiedBy>Tatjana Rukelj</cp:lastModifiedBy>
  <cp:lastPrinted>2018-02-27T12:27:00Z</cp:lastPrinted>
  <dcterms:modified xmlns:xsi="http://www.w3.org/2001/XMLSchema-instance" xsi:type="dcterms:W3CDTF">2018-02-27T13:45:00Z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St-516/2017-10 / Podnesak - Tablica prijavljenih i osporenih tražbina (Tablica prijavljenih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