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b5cce" w14:paraId="68b5cce" w:rsidRDefault="004A0995" w:rsidP="00872653" w:rsidR="004A0995" w:rsidRPr="005063EA">
      <w:pPr>
        <w:contextualSpacing/>
        <w15:collapsed w:val="false"/>
        <w:rPr>
          <w:b/>
          <w:sz w:val="24"/>
          <w:szCs w:val="24"/>
        </w:rPr>
      </w:pPr>
      <w:bookmarkStart w:name="_GoBack" w:id="0"/>
      <w:bookmarkEnd w:id="0"/>
      <w:r w:rsidRPr="005063EA">
        <w:rPr>
          <w:b/>
          <w:sz w:val="24"/>
          <w:szCs w:val="24"/>
        </w:rPr>
        <w:t xml:space="preserve">                   </w:t>
      </w:r>
      <w:r w:rsidR="001E554A">
        <w:rPr>
          <w:b/>
          <w:noProof/>
          <w:sz w:val="24"/>
          <w:szCs w:val="24"/>
        </w:rPr>
        <w:drawing>
          <wp:inline distR="0" distL="0" distB="0" distT="0">
            <wp:extent cy="675640" cx="525145"/>
            <wp:effectExtent b="0" r="8255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063EA">
        <w:rPr>
          <w:b/>
          <w:sz w:val="24"/>
          <w:szCs w:val="24"/>
        </w:rPr>
        <w:t xml:space="preserve">                                                             </w:t>
      </w:r>
    </w:p>
    <w:p w:rsidRDefault="004A0995" w:rsidP="00872653" w:rsidR="004A0995" w:rsidRPr="005063EA">
      <w:pPr>
        <w:contextualSpacing/>
        <w:rPr>
          <w:sz w:val="24"/>
          <w:szCs w:val="24"/>
        </w:rPr>
      </w:pPr>
      <w:r w:rsidRPr="005063EA">
        <w:rPr>
          <w:sz w:val="24"/>
          <w:szCs w:val="24"/>
        </w:rPr>
        <w:t xml:space="preserve">    REPUBLIKA HRVATSKA </w:t>
      </w:r>
      <w:r w:rsidRPr="005063EA">
        <w:rPr>
          <w:sz w:val="24"/>
          <w:szCs w:val="24"/>
        </w:rPr>
        <w:tab/>
      </w:r>
      <w:r w:rsidRPr="005063EA">
        <w:rPr>
          <w:sz w:val="24"/>
          <w:szCs w:val="24"/>
        </w:rPr>
        <w:tab/>
      </w:r>
      <w:r w:rsidRPr="005063EA">
        <w:rPr>
          <w:sz w:val="24"/>
          <w:szCs w:val="24"/>
        </w:rPr>
        <w:tab/>
      </w:r>
      <w:r w:rsidRPr="005063EA">
        <w:rPr>
          <w:sz w:val="24"/>
          <w:szCs w:val="24"/>
        </w:rPr>
        <w:tab/>
      </w:r>
      <w:r w:rsidRPr="005063EA">
        <w:rPr>
          <w:sz w:val="24"/>
          <w:szCs w:val="24"/>
        </w:rPr>
        <w:tab/>
      </w:r>
    </w:p>
    <w:p w:rsidRDefault="004A0995" w:rsidP="00872653" w:rsidR="004A0995" w:rsidRPr="005063EA">
      <w:pPr>
        <w:contextualSpacing/>
        <w:rPr>
          <w:sz w:val="24"/>
          <w:szCs w:val="24"/>
        </w:rPr>
      </w:pPr>
      <w:r w:rsidRPr="005063EA">
        <w:rPr>
          <w:sz w:val="24"/>
          <w:szCs w:val="24"/>
        </w:rPr>
        <w:t xml:space="preserve"> TRGOVAČKI SUD U PAZINU</w:t>
      </w:r>
    </w:p>
    <w:p w:rsidRDefault="004A0995" w:rsidP="00872653" w:rsidR="004A0995" w:rsidRPr="005063EA">
      <w:pPr>
        <w:contextualSpacing/>
        <w:rPr>
          <w:sz w:val="24"/>
          <w:szCs w:val="24"/>
        </w:rPr>
      </w:pPr>
      <w:r w:rsidRPr="005063EA">
        <w:rPr>
          <w:sz w:val="24"/>
          <w:szCs w:val="24"/>
        </w:rPr>
        <w:t xml:space="preserve">     52000 PAZIN, Dršćevka 1</w:t>
      </w:r>
      <w:r w:rsidRPr="005063EA">
        <w:rPr>
          <w:sz w:val="24"/>
          <w:szCs w:val="24"/>
        </w:rPr>
        <w:tab/>
      </w:r>
      <w:r w:rsidRPr="005063EA">
        <w:rPr>
          <w:sz w:val="24"/>
          <w:szCs w:val="24"/>
        </w:rPr>
        <w:tab/>
      </w:r>
      <w:r w:rsidRPr="005063EA">
        <w:rPr>
          <w:sz w:val="24"/>
          <w:szCs w:val="24"/>
        </w:rPr>
        <w:tab/>
      </w:r>
      <w:r w:rsidRPr="005063EA">
        <w:rPr>
          <w:sz w:val="24"/>
          <w:szCs w:val="24"/>
        </w:rPr>
        <w:tab/>
      </w:r>
      <w:r w:rsidRPr="005063EA">
        <w:rPr>
          <w:sz w:val="24"/>
          <w:szCs w:val="24"/>
        </w:rPr>
        <w:tab/>
      </w:r>
    </w:p>
    <w:p w:rsidRDefault="004A0995" w:rsidP="00872653" w:rsidR="004A0995" w:rsidRPr="005063EA">
      <w:pPr>
        <w:contextualSpacing/>
        <w:jc w:val="both"/>
        <w:rPr>
          <w:sz w:val="24"/>
          <w:szCs w:val="24"/>
        </w:rPr>
      </w:pPr>
    </w:p>
    <w:p w:rsidRDefault="004A0995" w:rsidP="00872653" w:rsidR="004A0995" w:rsidRPr="005063EA">
      <w:pPr>
        <w:contextualSpacing/>
        <w:jc w:val="center"/>
        <w:rPr>
          <w:sz w:val="24"/>
          <w:szCs w:val="24"/>
        </w:rPr>
      </w:pPr>
      <w:r w:rsidRPr="005063EA">
        <w:rPr>
          <w:sz w:val="24"/>
          <w:szCs w:val="24"/>
        </w:rPr>
        <w:t>R E P U B L I K A  H R V A T S K A</w:t>
      </w:r>
    </w:p>
    <w:p w:rsidRDefault="004A0995" w:rsidP="00872653" w:rsidR="004A0995" w:rsidRPr="005063EA">
      <w:pPr>
        <w:contextualSpacing/>
        <w:rPr>
          <w:sz w:val="24"/>
          <w:szCs w:val="24"/>
        </w:rPr>
      </w:pPr>
    </w:p>
    <w:p w:rsidRDefault="004A0995" w:rsidP="00872653" w:rsidR="004A0995" w:rsidRPr="005063EA">
      <w:pPr>
        <w:contextualSpacing/>
        <w:jc w:val="center"/>
        <w:rPr>
          <w:sz w:val="24"/>
          <w:szCs w:val="24"/>
        </w:rPr>
      </w:pPr>
      <w:r w:rsidRPr="005063EA">
        <w:rPr>
          <w:sz w:val="24"/>
          <w:szCs w:val="24"/>
        </w:rPr>
        <w:t>R J E Š E NJ E</w:t>
      </w:r>
    </w:p>
    <w:p w:rsidRDefault="004A0995" w:rsidP="00872653" w:rsidR="004A0995" w:rsidRPr="005063EA">
      <w:pPr>
        <w:contextualSpacing/>
        <w:rPr>
          <w:sz w:val="24"/>
          <w:szCs w:val="24"/>
        </w:rPr>
      </w:pPr>
    </w:p>
    <w:p w:rsidRDefault="004A0995" w:rsidP="00872653" w:rsidR="004A0995" w:rsidRPr="005063EA">
      <w:pPr>
        <w:contextualSpacing/>
        <w:jc w:val="both"/>
        <w:rPr>
          <w:sz w:val="24"/>
          <w:szCs w:val="24"/>
        </w:rPr>
      </w:pPr>
      <w:r w:rsidRPr="005063EA">
        <w:rPr>
          <w:sz w:val="24"/>
          <w:szCs w:val="24"/>
        </w:rPr>
        <w:tab/>
        <w:t xml:space="preserve">Trgovački sud u Pazinu, po stečajnom sucu Damiru Rabaru, po prijedlogu predlagatelja FINE, OIB: 85821130368, RC Rijeka, Podružnica Pula, Giardini 5, </w:t>
      </w:r>
      <w:r w:rsidR="0022570E" w:rsidRPr="005063EA">
        <w:rPr>
          <w:sz w:val="24"/>
          <w:szCs w:val="24"/>
        </w:rPr>
        <w:t>Republike Hrvatske te Istarske kreditne banke Umag d. d. Umag</w:t>
      </w:r>
      <w:r w:rsidR="00CF0AB3" w:rsidRPr="005063EA">
        <w:rPr>
          <w:sz w:val="24"/>
          <w:szCs w:val="24"/>
        </w:rPr>
        <w:t xml:space="preserve">, </w:t>
      </w:r>
      <w:r w:rsidRPr="005063EA">
        <w:rPr>
          <w:sz w:val="24"/>
          <w:szCs w:val="24"/>
        </w:rPr>
        <w:t xml:space="preserve">radi otvaranja stečajnog postupka nad dužnikom </w:t>
      </w:r>
      <w:r w:rsidR="00F84FDB" w:rsidRPr="005063EA">
        <w:rPr>
          <w:sz w:val="24"/>
          <w:szCs w:val="24"/>
        </w:rPr>
        <w:t>PULJANKA – INŽENJERING d. o. o. Pula, Dobricheva 7, OIB 08768679435, MBS 070053073</w:t>
      </w:r>
      <w:r w:rsidRPr="005063EA">
        <w:rPr>
          <w:sz w:val="24"/>
          <w:szCs w:val="24"/>
        </w:rPr>
        <w:t xml:space="preserve">, </w:t>
      </w:r>
      <w:r w:rsidR="001E554A">
        <w:rPr>
          <w:sz w:val="24"/>
          <w:szCs w:val="24"/>
        </w:rPr>
        <w:t>7</w:t>
      </w:r>
      <w:r w:rsidRPr="005063EA">
        <w:rPr>
          <w:sz w:val="24"/>
          <w:szCs w:val="24"/>
        </w:rPr>
        <w:t xml:space="preserve">. </w:t>
      </w:r>
      <w:r w:rsidR="00F84FDB" w:rsidRPr="005063EA">
        <w:rPr>
          <w:sz w:val="24"/>
          <w:szCs w:val="24"/>
        </w:rPr>
        <w:t xml:space="preserve">prosinca </w:t>
      </w:r>
      <w:r w:rsidRPr="005063EA">
        <w:rPr>
          <w:sz w:val="24"/>
          <w:szCs w:val="24"/>
        </w:rPr>
        <w:t xml:space="preserve">2017. </w:t>
      </w:r>
    </w:p>
    <w:p w:rsidRDefault="004A0995" w:rsidP="00872653" w:rsidR="004A0995" w:rsidRPr="005063EA">
      <w:pPr>
        <w:contextualSpacing/>
        <w:jc w:val="both"/>
        <w:rPr>
          <w:sz w:val="24"/>
          <w:szCs w:val="24"/>
        </w:rPr>
      </w:pPr>
    </w:p>
    <w:p w:rsidRDefault="004A0995" w:rsidP="005C61DC" w:rsidR="004A0995" w:rsidRPr="005063EA">
      <w:pPr>
        <w:jc w:val="center"/>
        <w:rPr>
          <w:sz w:val="24"/>
          <w:szCs w:val="24"/>
        </w:rPr>
      </w:pPr>
      <w:r w:rsidRPr="005063EA">
        <w:rPr>
          <w:sz w:val="24"/>
          <w:szCs w:val="24"/>
        </w:rPr>
        <w:t>r i j e š i o   j e</w:t>
      </w:r>
    </w:p>
    <w:p w:rsidRDefault="004A0995" w:rsidP="00872653" w:rsidR="004A0995" w:rsidRPr="005063EA">
      <w:pPr>
        <w:ind w:firstLine="708"/>
        <w:contextualSpacing/>
        <w:rPr>
          <w:sz w:val="24"/>
          <w:szCs w:val="24"/>
        </w:rPr>
      </w:pPr>
    </w:p>
    <w:p w:rsidRDefault="004A0995" w:rsidP="00872653" w:rsidR="004A0995" w:rsidRPr="005063EA">
      <w:pPr>
        <w:contextualSpacing/>
        <w:jc w:val="both"/>
        <w:rPr>
          <w:sz w:val="24"/>
          <w:szCs w:val="24"/>
        </w:rPr>
      </w:pPr>
      <w:r w:rsidRPr="005063EA">
        <w:rPr>
          <w:sz w:val="24"/>
          <w:szCs w:val="24"/>
        </w:rPr>
        <w:tab/>
        <w:t xml:space="preserve">Obustavlja se postupak po prijedlogu FINE, OIB: 85821130368, RC Rijeka, Podružnica Pula, Giardini 5, </w:t>
      </w:r>
      <w:r w:rsidR="00CF0AB3" w:rsidRPr="005063EA">
        <w:rPr>
          <w:sz w:val="24"/>
          <w:szCs w:val="24"/>
        </w:rPr>
        <w:t>Republike Hrvatske</w:t>
      </w:r>
      <w:r w:rsidR="0009089E" w:rsidRPr="005063EA">
        <w:rPr>
          <w:sz w:val="24"/>
          <w:szCs w:val="24"/>
        </w:rPr>
        <w:t>,</w:t>
      </w:r>
      <w:r w:rsidR="00CF0AB3" w:rsidRPr="005063EA">
        <w:rPr>
          <w:sz w:val="24"/>
          <w:szCs w:val="24"/>
        </w:rPr>
        <w:t xml:space="preserve"> te Istarske kreditne banke Umag d.d. Umag, </w:t>
      </w:r>
      <w:r w:rsidRPr="005063EA">
        <w:rPr>
          <w:sz w:val="24"/>
          <w:szCs w:val="24"/>
        </w:rPr>
        <w:t xml:space="preserve">radi otvaranja stečajnog postupka nad dužnikom </w:t>
      </w:r>
      <w:r w:rsidR="00A07980" w:rsidRPr="005063EA">
        <w:rPr>
          <w:sz w:val="24"/>
          <w:szCs w:val="24"/>
        </w:rPr>
        <w:t>PULJANKA – INŽENJERING d.o.o. Pula, Dobricheva 7, OIB 08768679435, MBS 070053073</w:t>
      </w:r>
      <w:r w:rsidRPr="005063EA">
        <w:rPr>
          <w:sz w:val="24"/>
          <w:szCs w:val="24"/>
        </w:rPr>
        <w:t xml:space="preserve">. </w:t>
      </w:r>
    </w:p>
    <w:p w:rsidRDefault="00585065" w:rsidP="00872653" w:rsidR="00585065" w:rsidRPr="005063EA">
      <w:pPr>
        <w:contextualSpacing/>
        <w:jc w:val="both"/>
        <w:rPr>
          <w:sz w:val="24"/>
          <w:szCs w:val="24"/>
        </w:rPr>
      </w:pPr>
    </w:p>
    <w:p w:rsidRDefault="00EB5B8E" w:rsidP="00872653" w:rsidR="005C1A9B" w:rsidRPr="005063EA">
      <w:pPr>
        <w:contextualSpacing/>
        <w:jc w:val="center"/>
        <w:rPr>
          <w:sz w:val="24"/>
          <w:szCs w:val="24"/>
        </w:rPr>
      </w:pPr>
      <w:r w:rsidRPr="005063EA">
        <w:rPr>
          <w:sz w:val="24"/>
          <w:szCs w:val="24"/>
        </w:rPr>
        <w:t>Obrazloženje</w:t>
      </w:r>
    </w:p>
    <w:p w:rsidRDefault="006333C7" w:rsidP="00872653" w:rsidR="006333C7" w:rsidRPr="005063EA">
      <w:pPr>
        <w:contextualSpacing/>
        <w:jc w:val="center"/>
        <w:rPr>
          <w:sz w:val="24"/>
          <w:szCs w:val="24"/>
        </w:rPr>
      </w:pPr>
    </w:p>
    <w:p w:rsidRDefault="006333C7" w:rsidP="00872653" w:rsidR="006333C7" w:rsidRPr="005063EA">
      <w:pPr>
        <w:contextualSpacing/>
        <w:jc w:val="both"/>
        <w:rPr>
          <w:sz w:val="24"/>
          <w:szCs w:val="24"/>
        </w:rPr>
      </w:pPr>
      <w:r w:rsidRPr="005063EA">
        <w:rPr>
          <w:sz w:val="24"/>
          <w:szCs w:val="24"/>
        </w:rPr>
        <w:tab/>
        <w:t xml:space="preserve">Financijska agencija, Regionalni centar Rijeka podnijela je ovome sudu </w:t>
      </w:r>
      <w:r w:rsidR="0009089E" w:rsidRPr="005063EA">
        <w:rPr>
          <w:sz w:val="24"/>
          <w:szCs w:val="24"/>
        </w:rPr>
        <w:t>10</w:t>
      </w:r>
      <w:r w:rsidRPr="005063EA">
        <w:rPr>
          <w:sz w:val="24"/>
          <w:szCs w:val="24"/>
        </w:rPr>
        <w:t xml:space="preserve">. </w:t>
      </w:r>
      <w:r w:rsidR="0009089E" w:rsidRPr="005063EA">
        <w:rPr>
          <w:sz w:val="24"/>
          <w:szCs w:val="24"/>
        </w:rPr>
        <w:t xml:space="preserve">svibnja </w:t>
      </w:r>
      <w:r w:rsidRPr="005063EA">
        <w:rPr>
          <w:sz w:val="24"/>
          <w:szCs w:val="24"/>
        </w:rPr>
        <w:t>201</w:t>
      </w:r>
      <w:r w:rsidR="0009089E" w:rsidRPr="005063EA">
        <w:rPr>
          <w:sz w:val="24"/>
          <w:szCs w:val="24"/>
        </w:rPr>
        <w:t>7</w:t>
      </w:r>
      <w:r w:rsidRPr="005063EA">
        <w:rPr>
          <w:sz w:val="24"/>
          <w:szCs w:val="24"/>
        </w:rPr>
        <w:t xml:space="preserve">. zahtjev za otvaranje stečajnog postupka nad dužnikom </w:t>
      </w:r>
      <w:r w:rsidR="005911ED" w:rsidRPr="005063EA">
        <w:rPr>
          <w:sz w:val="24"/>
          <w:szCs w:val="24"/>
        </w:rPr>
        <w:t xml:space="preserve">PULJANKA – INŽENJERING d. o. o. Pula, Dobricheva 7, OIB 08768679435, MBS 070053073 </w:t>
      </w:r>
      <w:r w:rsidRPr="005063EA">
        <w:rPr>
          <w:sz w:val="24"/>
          <w:szCs w:val="24"/>
        </w:rPr>
        <w:t xml:space="preserve">(dalje: dužnik) temeljem čl. 110. st. 1. SZ-a. </w:t>
      </w:r>
    </w:p>
    <w:p w:rsidRDefault="006333C7" w:rsidP="005911ED" w:rsidR="00E65C03" w:rsidRPr="005063EA">
      <w:pPr>
        <w:ind w:firstLine="708"/>
        <w:jc w:val="both"/>
        <w:rPr>
          <w:sz w:val="24"/>
          <w:szCs w:val="24"/>
        </w:rPr>
      </w:pPr>
      <w:r w:rsidRPr="005063EA">
        <w:rPr>
          <w:sz w:val="24"/>
          <w:szCs w:val="24"/>
        </w:rPr>
        <w:tab/>
        <w:t xml:space="preserve">U prijedlogu je navela da </w:t>
      </w:r>
      <w:r w:rsidR="005911ED" w:rsidRPr="005063EA">
        <w:rPr>
          <w:sz w:val="24"/>
          <w:szCs w:val="24"/>
        </w:rPr>
        <w:t>su za to bili ispunjeni uvjeti predviđeni čl. 428. Stečajnog zakona (Narodne novine br. 71/15, nadalje SZ), i to da dužnik nema zaposlenih, da u Očevidniku redoslijeda osnova za plaćanje ima evidentirane neizvršene osnove za plaćanje u neprekinutom razdoblju duljem od 120 dana (na dan 9. svibnja 2017. dužnik je imao neizvršene osnove za plaćanje u neprekinutom razdoblju od 120 dana u ukupnom iznosu od 2.036.712,06 kn) i da za dužnika nisu ispunjene pretpostavke za pokretanje drugog postupka radi brisanja iz sudskog registra, što je utvrđeno uvidom u zahtjev Financijske agencije (list 1 spisa) i sudski registar za dužnika (list 2-3 spisa)</w:t>
      </w:r>
      <w:r w:rsidR="00E65C03" w:rsidRPr="005063EA">
        <w:rPr>
          <w:sz w:val="24"/>
          <w:szCs w:val="24"/>
        </w:rPr>
        <w:t>.</w:t>
      </w:r>
    </w:p>
    <w:p w:rsidRDefault="00E65C03" w:rsidP="005911ED" w:rsidR="005911ED" w:rsidRPr="005063EA">
      <w:pPr>
        <w:ind w:firstLine="708"/>
        <w:jc w:val="both"/>
        <w:rPr>
          <w:sz w:val="24"/>
          <w:szCs w:val="24"/>
        </w:rPr>
      </w:pPr>
      <w:r w:rsidRPr="005063EA">
        <w:rPr>
          <w:sz w:val="24"/>
          <w:szCs w:val="24"/>
        </w:rPr>
        <w:tab/>
        <w:t>S</w:t>
      </w:r>
      <w:r w:rsidR="005911ED" w:rsidRPr="005063EA">
        <w:rPr>
          <w:sz w:val="24"/>
          <w:szCs w:val="24"/>
        </w:rPr>
        <w:t>ukladno čl. 430. SZ-a, na mrežnoj stranici e-Oglasna ploča sudova 15. svibnja 2017. objavljen je oglas posl. br. 11 St-288/2017-3 kojim su pozvane osobe ovlaštene za zastupanje dužnika, da u roku od 15 dana od objave oglasa podnesu sudu javnobilježnički ovjerovljen popis imovine i obveza na propisanom obrascu sa sadržajem iz čl. 17. SZ-a, kao i vjerovnici dužnika da najkasnije u roku od 45 dana od objave oglasa predlože otvaranje stečajnog postupka nad dužnikom te solidarno predujme sredstva za namirenje troškova stečajnog postupka.</w:t>
      </w:r>
    </w:p>
    <w:p w:rsidRDefault="005911ED" w:rsidP="00027059" w:rsidR="006333C7" w:rsidRPr="005063EA">
      <w:pPr>
        <w:ind w:firstLine="708"/>
        <w:jc w:val="both"/>
        <w:rPr>
          <w:sz w:val="24"/>
          <w:szCs w:val="24"/>
        </w:rPr>
      </w:pPr>
      <w:r w:rsidRPr="005063EA">
        <w:rPr>
          <w:sz w:val="24"/>
          <w:szCs w:val="24"/>
        </w:rPr>
        <w:t xml:space="preserve">Prijedloge za otvaranje stečajnog postupka nad dužnikom podnijeli su kao vjerovnici Republika Hrvatska (26. lipnja 2017.) te 30. lipnja 2017. </w:t>
      </w:r>
      <w:r w:rsidR="00027059" w:rsidRPr="005063EA">
        <w:rPr>
          <w:sz w:val="24"/>
          <w:szCs w:val="24"/>
        </w:rPr>
        <w:t xml:space="preserve">Istarska kreditna banka Umag </w:t>
      </w:r>
      <w:r w:rsidRPr="005063EA">
        <w:rPr>
          <w:sz w:val="24"/>
          <w:szCs w:val="24"/>
        </w:rPr>
        <w:t xml:space="preserve">d.d. Umag. </w:t>
      </w:r>
    </w:p>
    <w:p w:rsidRDefault="00027059" w:rsidP="00027059" w:rsidR="00027059" w:rsidRPr="005063EA">
      <w:pPr>
        <w:ind w:firstLine="708"/>
        <w:jc w:val="both"/>
        <w:rPr>
          <w:sz w:val="24"/>
          <w:szCs w:val="24"/>
        </w:rPr>
      </w:pPr>
    </w:p>
    <w:p w:rsidRDefault="00572809" w:rsidP="00872653" w:rsidR="005C1A9B" w:rsidRPr="005063EA">
      <w:pPr>
        <w:contextualSpacing/>
        <w:jc w:val="both"/>
        <w:rPr>
          <w:sz w:val="24"/>
          <w:szCs w:val="24"/>
        </w:rPr>
      </w:pPr>
      <w:r w:rsidRPr="005063EA">
        <w:rPr>
          <w:sz w:val="24"/>
          <w:szCs w:val="24"/>
        </w:rPr>
        <w:lastRenderedPageBreak/>
        <w:tab/>
      </w:r>
      <w:r w:rsidR="002F6097" w:rsidRPr="005063EA">
        <w:rPr>
          <w:sz w:val="24"/>
          <w:szCs w:val="24"/>
        </w:rPr>
        <w:t>Međutim, u</w:t>
      </w:r>
      <w:r w:rsidR="00EB5B8E" w:rsidRPr="005063EA">
        <w:rPr>
          <w:sz w:val="24"/>
          <w:szCs w:val="24"/>
        </w:rPr>
        <w:t xml:space="preserve">vidom u sudski registar Trgovačkog suda u </w:t>
      </w:r>
      <w:r w:rsidR="00585065" w:rsidRPr="005063EA">
        <w:rPr>
          <w:sz w:val="24"/>
          <w:szCs w:val="24"/>
        </w:rPr>
        <w:t>P</w:t>
      </w:r>
      <w:r w:rsidR="00EB5B8E" w:rsidRPr="005063EA">
        <w:rPr>
          <w:sz w:val="24"/>
          <w:szCs w:val="24"/>
        </w:rPr>
        <w:t xml:space="preserve">azinu - podatke o poslovnom subjektu </w:t>
      </w:r>
      <w:r w:rsidR="00BB1787" w:rsidRPr="005063EA">
        <w:rPr>
          <w:sz w:val="24"/>
          <w:szCs w:val="24"/>
        </w:rPr>
        <w:t>SIANA društvo s ograničenom odgovornošću za usluge i trgovinu, sa sjedištem u Puli (Grad Pula - Pola), Dobricheva 7, MBS</w:t>
      </w:r>
      <w:r w:rsidR="00AB7B31" w:rsidRPr="005063EA">
        <w:rPr>
          <w:sz w:val="24"/>
          <w:szCs w:val="24"/>
        </w:rPr>
        <w:t>:</w:t>
      </w:r>
      <w:r w:rsidR="00BB1787" w:rsidRPr="005063EA">
        <w:rPr>
          <w:sz w:val="24"/>
          <w:szCs w:val="24"/>
        </w:rPr>
        <w:t xml:space="preserve"> 130072830, OIB</w:t>
      </w:r>
      <w:r w:rsidR="00AB7B31" w:rsidRPr="005063EA">
        <w:rPr>
          <w:sz w:val="24"/>
          <w:szCs w:val="24"/>
        </w:rPr>
        <w:t>:</w:t>
      </w:r>
      <w:r w:rsidR="00BB1787" w:rsidRPr="005063EA">
        <w:rPr>
          <w:sz w:val="24"/>
          <w:szCs w:val="24"/>
        </w:rPr>
        <w:t xml:space="preserve"> 63194524842</w:t>
      </w:r>
      <w:r w:rsidRPr="005063EA">
        <w:rPr>
          <w:sz w:val="24"/>
          <w:szCs w:val="24"/>
        </w:rPr>
        <w:t>, utvrđ</w:t>
      </w:r>
      <w:r w:rsidR="00EB5B8E" w:rsidRPr="005063EA">
        <w:rPr>
          <w:sz w:val="24"/>
          <w:szCs w:val="24"/>
        </w:rPr>
        <w:t xml:space="preserve">eno je da je </w:t>
      </w:r>
      <w:r w:rsidR="005063EA" w:rsidRPr="005063EA">
        <w:rPr>
          <w:sz w:val="24"/>
          <w:szCs w:val="24"/>
        </w:rPr>
        <w:t>tom</w:t>
      </w:r>
      <w:r w:rsidR="00EB5B8E" w:rsidRPr="005063EA">
        <w:rPr>
          <w:sz w:val="24"/>
          <w:szCs w:val="24"/>
        </w:rPr>
        <w:t xml:space="preserve"> društvu pripojeno društvo </w:t>
      </w:r>
      <w:r w:rsidR="00673462" w:rsidRPr="005063EA">
        <w:rPr>
          <w:sz w:val="24"/>
          <w:szCs w:val="24"/>
        </w:rPr>
        <w:t>PULJANKA – INŽENJERING d.o.o. Pula, Dobricheva 7, OIB</w:t>
      </w:r>
      <w:r w:rsidR="00AB7B31" w:rsidRPr="005063EA">
        <w:rPr>
          <w:sz w:val="24"/>
          <w:szCs w:val="24"/>
        </w:rPr>
        <w:t>:</w:t>
      </w:r>
      <w:r w:rsidR="00673462" w:rsidRPr="005063EA">
        <w:rPr>
          <w:sz w:val="24"/>
          <w:szCs w:val="24"/>
        </w:rPr>
        <w:t xml:space="preserve"> 08768679435, MBS</w:t>
      </w:r>
      <w:r w:rsidR="00AB7B31" w:rsidRPr="005063EA">
        <w:rPr>
          <w:sz w:val="24"/>
          <w:szCs w:val="24"/>
        </w:rPr>
        <w:t>:</w:t>
      </w:r>
      <w:r w:rsidR="00673462" w:rsidRPr="005063EA">
        <w:rPr>
          <w:sz w:val="24"/>
          <w:szCs w:val="24"/>
        </w:rPr>
        <w:t xml:space="preserve"> 070053073</w:t>
      </w:r>
      <w:r w:rsidR="00EB5B8E" w:rsidRPr="005063EA">
        <w:rPr>
          <w:sz w:val="24"/>
          <w:szCs w:val="24"/>
        </w:rPr>
        <w:t xml:space="preserve"> na temelju </w:t>
      </w:r>
      <w:r w:rsidR="00BB1787" w:rsidRPr="005063EA">
        <w:rPr>
          <w:sz w:val="24"/>
          <w:szCs w:val="24"/>
        </w:rPr>
        <w:t>Ugovora o pripajanju od 20.07.2017., odluke Skupštine preuzetog društva od 27.07.2017., te odluke Skupštine društva preuzimatelja od 27.07.2017.</w:t>
      </w:r>
      <w:r w:rsidR="00EB5B8E" w:rsidRPr="005063EA">
        <w:rPr>
          <w:sz w:val="24"/>
          <w:szCs w:val="24"/>
        </w:rPr>
        <w:t>.</w:t>
      </w:r>
    </w:p>
    <w:p w:rsidRDefault="00585065" w:rsidP="00872653" w:rsidR="00DC529D" w:rsidRPr="005063EA">
      <w:pPr>
        <w:contextualSpacing/>
        <w:jc w:val="both"/>
        <w:rPr>
          <w:sz w:val="24"/>
          <w:szCs w:val="24"/>
        </w:rPr>
      </w:pPr>
      <w:r w:rsidRPr="005063EA">
        <w:rPr>
          <w:sz w:val="24"/>
          <w:szCs w:val="24"/>
        </w:rPr>
        <w:tab/>
      </w:r>
      <w:r w:rsidR="00EB5B8E" w:rsidRPr="005063EA">
        <w:rPr>
          <w:sz w:val="24"/>
          <w:szCs w:val="24"/>
        </w:rPr>
        <w:t xml:space="preserve">Pripajanje subjektu upisa, u sudskom registru provedeno je rješenjem poslovni broj </w:t>
      </w:r>
      <w:r w:rsidR="00DC529D" w:rsidRPr="005063EA">
        <w:rPr>
          <w:sz w:val="24"/>
          <w:szCs w:val="24"/>
        </w:rPr>
        <w:t>Tt-17/4736-5 od 27. rujna 2017</w:t>
      </w:r>
      <w:r w:rsidR="00EB5B8E" w:rsidRPr="005063EA">
        <w:rPr>
          <w:sz w:val="24"/>
          <w:szCs w:val="24"/>
        </w:rPr>
        <w:t>.</w:t>
      </w:r>
    </w:p>
    <w:p w:rsidRDefault="00585065" w:rsidP="00872653" w:rsidR="005C1A9B" w:rsidRPr="005063EA">
      <w:pPr>
        <w:contextualSpacing/>
        <w:jc w:val="both"/>
        <w:rPr>
          <w:sz w:val="24"/>
          <w:szCs w:val="24"/>
        </w:rPr>
      </w:pPr>
      <w:r w:rsidRPr="005063EA">
        <w:rPr>
          <w:sz w:val="24"/>
          <w:szCs w:val="24"/>
        </w:rPr>
        <w:tab/>
      </w:r>
      <w:r w:rsidR="00EB5B8E" w:rsidRPr="005063EA">
        <w:rPr>
          <w:sz w:val="24"/>
          <w:szCs w:val="24"/>
        </w:rPr>
        <w:t>Odredbom č1. 541. st. 2. Zakona o trgovačkim društvima („Narodne novine" broj 113/93, 34/99, 121/99, 52/00, 118/03, 107/07, 146/08 i 137/09; dalje u tekstu: ZTD). propisano je da upisom pripajanja u sudski registar suda sjedišta društva preuzimatelja, imovina pripojenoga društva i njegove obveze prelaze na društvo preuzimatelja.</w:t>
      </w:r>
    </w:p>
    <w:p w:rsidRDefault="00585065" w:rsidP="00872653" w:rsidR="005C1A9B" w:rsidRPr="005063EA">
      <w:pPr>
        <w:contextualSpacing/>
        <w:jc w:val="both"/>
        <w:rPr>
          <w:sz w:val="24"/>
          <w:szCs w:val="24"/>
        </w:rPr>
      </w:pPr>
      <w:r w:rsidRPr="005063EA">
        <w:rPr>
          <w:sz w:val="24"/>
          <w:szCs w:val="24"/>
        </w:rPr>
        <w:tab/>
      </w:r>
      <w:r w:rsidR="00EB5B8E" w:rsidRPr="005063EA">
        <w:rPr>
          <w:sz w:val="24"/>
          <w:szCs w:val="24"/>
        </w:rPr>
        <w:t>U č1. 541. st. 3. ZTD-a, propisano je da s danom upisa pripajanja u sudski registar u kojemu je upisano društvo preuzimatelj prestaje pripojeno društvo.</w:t>
      </w:r>
    </w:p>
    <w:p w:rsidRDefault="001729FA" w:rsidP="00872653" w:rsidR="005C1A9B" w:rsidRPr="005063EA">
      <w:pPr>
        <w:contextualSpacing/>
        <w:jc w:val="both"/>
        <w:rPr>
          <w:sz w:val="24"/>
          <w:szCs w:val="24"/>
        </w:rPr>
      </w:pPr>
      <w:r w:rsidRPr="005063EA">
        <w:rPr>
          <w:sz w:val="24"/>
          <w:szCs w:val="24"/>
        </w:rPr>
        <w:tab/>
      </w:r>
      <w:r w:rsidR="00EB5B8E" w:rsidRPr="005063EA">
        <w:rPr>
          <w:sz w:val="24"/>
          <w:szCs w:val="24"/>
        </w:rPr>
        <w:t>U slučaju pripajanja, zaštita vjerovnika osigurana je posebnim zakonom i to odredbom čl. 542. st. 1. ZTD-a, koja propisuje da se vjerovnicima društava koja sudjeluju u pripajanju mora dati osiguranje, ako se u tu svrhu jave u roku od šest mjeseci od objavljivanja upisa pripajanja u sudski registar u koji je upisano ono društvo čiji su vjerovnici.</w:t>
      </w:r>
    </w:p>
    <w:p w:rsidRDefault="00585065" w:rsidP="00872653" w:rsidR="00363935" w:rsidRPr="005063EA">
      <w:pPr>
        <w:contextualSpacing/>
        <w:jc w:val="both"/>
        <w:rPr>
          <w:sz w:val="24"/>
          <w:szCs w:val="24"/>
        </w:rPr>
      </w:pPr>
      <w:r w:rsidRPr="005063EA">
        <w:rPr>
          <w:sz w:val="24"/>
          <w:szCs w:val="24"/>
        </w:rPr>
        <w:tab/>
      </w:r>
      <w:r w:rsidR="00EB5B8E" w:rsidRPr="005063EA">
        <w:rPr>
          <w:sz w:val="24"/>
          <w:szCs w:val="24"/>
        </w:rPr>
        <w:t xml:space="preserve">Kako iz isprava u spisu i podataka sudskog registra proizlazi da je društvo </w:t>
      </w:r>
      <w:r w:rsidR="00673462" w:rsidRPr="005063EA">
        <w:rPr>
          <w:sz w:val="24"/>
          <w:szCs w:val="24"/>
        </w:rPr>
        <w:t>PULJANKA – INŽENJERING d.o.o. Pula</w:t>
      </w:r>
      <w:r w:rsidR="00EB5B8E" w:rsidRPr="005063EA">
        <w:rPr>
          <w:sz w:val="24"/>
          <w:szCs w:val="24"/>
        </w:rPr>
        <w:t xml:space="preserve"> pripojeno društvu </w:t>
      </w:r>
      <w:r w:rsidR="0015432A" w:rsidRPr="005063EA">
        <w:rPr>
          <w:sz w:val="24"/>
          <w:szCs w:val="24"/>
        </w:rPr>
        <w:t>SIANA d.o.o. Pula, Dobricheva 7</w:t>
      </w:r>
      <w:r w:rsidR="00EB5B8E" w:rsidRPr="005063EA">
        <w:rPr>
          <w:sz w:val="24"/>
          <w:szCs w:val="24"/>
        </w:rPr>
        <w:t>, a kako upisom pripajanja u sudski registar u kojemu je upisano društvo preuzimatelj prestaju pripojena društva, te s obzirom na to da se stečajni postupak može</w:t>
      </w:r>
      <w:r w:rsidR="005911B2" w:rsidRPr="005063EA">
        <w:rPr>
          <w:sz w:val="24"/>
          <w:szCs w:val="24"/>
        </w:rPr>
        <w:t xml:space="preserve"> p</w:t>
      </w:r>
      <w:r w:rsidR="00EB5B8E" w:rsidRPr="005063EA">
        <w:rPr>
          <w:sz w:val="24"/>
          <w:szCs w:val="24"/>
        </w:rPr>
        <w:t xml:space="preserve">rovesti samo nad pravnom osobom i nad imovinom dužnika pojedinca čl. 3. st. 1. SZ-a, </w:t>
      </w:r>
      <w:r w:rsidR="00D73295" w:rsidRPr="005063EA">
        <w:rPr>
          <w:sz w:val="24"/>
          <w:szCs w:val="24"/>
        </w:rPr>
        <w:t xml:space="preserve">proizlazi </w:t>
      </w:r>
      <w:r w:rsidR="00EB5B8E" w:rsidRPr="005063EA">
        <w:rPr>
          <w:sz w:val="24"/>
          <w:szCs w:val="24"/>
        </w:rPr>
        <w:t>da se nad pravom osobom koja je prestala postojati, bez obzira na razloge tog prestanka (u konkretnom slučaju pripajanjem) ne može otvoriti stečajni postupak.</w:t>
      </w:r>
    </w:p>
    <w:p w:rsidRDefault="004A0995" w:rsidP="00872653" w:rsidR="004A0995" w:rsidRPr="005063EA">
      <w:pPr>
        <w:contextualSpacing/>
        <w:jc w:val="both"/>
        <w:rPr>
          <w:bCs/>
          <w:sz w:val="24"/>
          <w:szCs w:val="24"/>
        </w:rPr>
      </w:pPr>
      <w:r w:rsidRPr="005063EA">
        <w:rPr>
          <w:sz w:val="24"/>
          <w:szCs w:val="24"/>
        </w:rPr>
        <w:tab/>
        <w:t xml:space="preserve">Slijedom navedenog, utvrđeno je da </w:t>
      </w:r>
      <w:r w:rsidR="0049072D" w:rsidRPr="005063EA">
        <w:rPr>
          <w:sz w:val="24"/>
          <w:szCs w:val="24"/>
        </w:rPr>
        <w:t xml:space="preserve">ne </w:t>
      </w:r>
      <w:r w:rsidRPr="005063EA">
        <w:rPr>
          <w:sz w:val="24"/>
          <w:szCs w:val="24"/>
        </w:rPr>
        <w:t xml:space="preserve">postoje razlozi </w:t>
      </w:r>
      <w:r w:rsidR="0049072D" w:rsidRPr="005063EA">
        <w:rPr>
          <w:sz w:val="24"/>
          <w:szCs w:val="24"/>
        </w:rPr>
        <w:t>za otvaranje stečajnog postupka</w:t>
      </w:r>
      <w:r w:rsidRPr="005063EA">
        <w:rPr>
          <w:sz w:val="24"/>
          <w:szCs w:val="24"/>
        </w:rPr>
        <w:t xml:space="preserve">, te je </w:t>
      </w:r>
      <w:r w:rsidR="0049072D" w:rsidRPr="005063EA">
        <w:rPr>
          <w:sz w:val="24"/>
          <w:szCs w:val="24"/>
        </w:rPr>
        <w:t xml:space="preserve">stoga </w:t>
      </w:r>
      <w:r w:rsidRPr="005063EA">
        <w:rPr>
          <w:sz w:val="24"/>
          <w:szCs w:val="24"/>
        </w:rPr>
        <w:t>odlučeno je kao u izreci</w:t>
      </w:r>
      <w:r w:rsidR="0049072D" w:rsidRPr="005063EA">
        <w:rPr>
          <w:sz w:val="24"/>
          <w:szCs w:val="24"/>
        </w:rPr>
        <w:t>.</w:t>
      </w:r>
      <w:r w:rsidRPr="005063EA">
        <w:rPr>
          <w:bCs/>
          <w:sz w:val="24"/>
          <w:szCs w:val="24"/>
        </w:rPr>
        <w:t xml:space="preserve"> </w:t>
      </w:r>
    </w:p>
    <w:p w:rsidRDefault="004A0995" w:rsidP="00872653" w:rsidR="004A0995" w:rsidRPr="005063EA">
      <w:pPr>
        <w:contextualSpacing/>
        <w:jc w:val="both"/>
        <w:rPr>
          <w:sz w:val="24"/>
          <w:szCs w:val="24"/>
        </w:rPr>
      </w:pPr>
    </w:p>
    <w:p w:rsidRDefault="004A0995" w:rsidP="00872653" w:rsidR="004A0995" w:rsidRPr="005063EA">
      <w:pPr>
        <w:contextualSpacing/>
        <w:jc w:val="center"/>
        <w:rPr>
          <w:sz w:val="24"/>
          <w:szCs w:val="24"/>
        </w:rPr>
      </w:pPr>
      <w:r w:rsidRPr="005063EA">
        <w:rPr>
          <w:sz w:val="24"/>
          <w:szCs w:val="24"/>
        </w:rPr>
        <w:t xml:space="preserve">U Pazinu, </w:t>
      </w:r>
      <w:r w:rsidR="001E554A">
        <w:rPr>
          <w:sz w:val="24"/>
          <w:szCs w:val="24"/>
        </w:rPr>
        <w:t>7</w:t>
      </w:r>
      <w:r w:rsidRPr="005063EA">
        <w:rPr>
          <w:sz w:val="24"/>
          <w:szCs w:val="24"/>
        </w:rPr>
        <w:t xml:space="preserve">. </w:t>
      </w:r>
      <w:r w:rsidR="00720DF2" w:rsidRPr="005063EA">
        <w:rPr>
          <w:sz w:val="24"/>
          <w:szCs w:val="24"/>
        </w:rPr>
        <w:t xml:space="preserve">prosinca </w:t>
      </w:r>
      <w:r w:rsidRPr="005063EA">
        <w:rPr>
          <w:sz w:val="24"/>
          <w:szCs w:val="24"/>
        </w:rPr>
        <w:t>2017.</w:t>
      </w:r>
    </w:p>
    <w:p w:rsidRDefault="004A0995" w:rsidP="00D76414" w:rsidR="004A0995" w:rsidRPr="005063EA">
      <w:pPr>
        <w:contextualSpacing/>
        <w:rPr>
          <w:sz w:val="24"/>
          <w:szCs w:val="24"/>
        </w:rPr>
      </w:pPr>
    </w:p>
    <w:p w:rsidRDefault="004A0995" w:rsidP="00872653" w:rsidR="004A0995" w:rsidRPr="005063EA">
      <w:pPr>
        <w:contextualSpacing/>
        <w:jc w:val="both"/>
        <w:rPr>
          <w:sz w:val="24"/>
          <w:szCs w:val="24"/>
        </w:rPr>
      </w:pPr>
      <w:r w:rsidRPr="005063EA">
        <w:rPr>
          <w:sz w:val="24"/>
          <w:szCs w:val="24"/>
        </w:rPr>
        <w:tab/>
      </w:r>
      <w:r w:rsidRPr="005063EA">
        <w:rPr>
          <w:sz w:val="24"/>
          <w:szCs w:val="24"/>
        </w:rPr>
        <w:tab/>
      </w:r>
      <w:r w:rsidRPr="005063EA">
        <w:rPr>
          <w:sz w:val="24"/>
          <w:szCs w:val="24"/>
        </w:rPr>
        <w:tab/>
      </w:r>
      <w:r w:rsidRPr="005063EA">
        <w:rPr>
          <w:sz w:val="24"/>
          <w:szCs w:val="24"/>
        </w:rPr>
        <w:tab/>
      </w:r>
      <w:r w:rsidRPr="005063EA">
        <w:rPr>
          <w:sz w:val="24"/>
          <w:szCs w:val="24"/>
        </w:rPr>
        <w:tab/>
      </w:r>
      <w:r w:rsidRPr="005063EA">
        <w:rPr>
          <w:sz w:val="24"/>
          <w:szCs w:val="24"/>
        </w:rPr>
        <w:tab/>
      </w:r>
      <w:r w:rsidRPr="005063EA">
        <w:rPr>
          <w:sz w:val="24"/>
          <w:szCs w:val="24"/>
        </w:rPr>
        <w:tab/>
      </w:r>
      <w:r w:rsidRPr="005063EA">
        <w:rPr>
          <w:sz w:val="24"/>
          <w:szCs w:val="24"/>
        </w:rPr>
        <w:tab/>
      </w:r>
      <w:r w:rsidRPr="005063EA">
        <w:rPr>
          <w:sz w:val="24"/>
          <w:szCs w:val="24"/>
        </w:rPr>
        <w:tab/>
      </w:r>
      <w:r w:rsidRPr="005063EA">
        <w:rPr>
          <w:sz w:val="24"/>
          <w:szCs w:val="24"/>
        </w:rPr>
        <w:tab/>
      </w:r>
      <w:r w:rsidR="00720DF2" w:rsidRPr="005063EA">
        <w:rPr>
          <w:sz w:val="24"/>
          <w:szCs w:val="24"/>
        </w:rPr>
        <w:t xml:space="preserve">     </w:t>
      </w:r>
      <w:r w:rsidRPr="005063EA">
        <w:rPr>
          <w:sz w:val="24"/>
          <w:szCs w:val="24"/>
        </w:rPr>
        <w:t xml:space="preserve">  Sudac</w:t>
      </w:r>
    </w:p>
    <w:p w:rsidRDefault="00720DF2" w:rsidP="00720DF2" w:rsidR="004A0995" w:rsidRPr="005063EA">
      <w:pPr>
        <w:ind w:firstLine="708" w:left="1416"/>
        <w:contextualSpacing/>
        <w:jc w:val="both"/>
        <w:rPr>
          <w:sz w:val="24"/>
          <w:szCs w:val="24"/>
        </w:rPr>
      </w:pPr>
      <w:r w:rsidRPr="005063EA">
        <w:rPr>
          <w:sz w:val="24"/>
          <w:szCs w:val="24"/>
        </w:rPr>
        <w:tab/>
      </w:r>
      <w:r w:rsidRPr="005063EA">
        <w:rPr>
          <w:sz w:val="24"/>
          <w:szCs w:val="24"/>
        </w:rPr>
        <w:tab/>
      </w:r>
      <w:r w:rsidRPr="005063EA">
        <w:rPr>
          <w:sz w:val="24"/>
          <w:szCs w:val="24"/>
        </w:rPr>
        <w:tab/>
      </w:r>
      <w:r w:rsidRPr="005063EA">
        <w:rPr>
          <w:sz w:val="24"/>
          <w:szCs w:val="24"/>
        </w:rPr>
        <w:tab/>
      </w:r>
      <w:r w:rsidRPr="005063EA">
        <w:rPr>
          <w:sz w:val="24"/>
          <w:szCs w:val="24"/>
        </w:rPr>
        <w:tab/>
      </w:r>
      <w:r w:rsidRPr="005063EA">
        <w:rPr>
          <w:sz w:val="24"/>
          <w:szCs w:val="24"/>
        </w:rPr>
        <w:tab/>
      </w:r>
      <w:r w:rsidRPr="005063EA">
        <w:rPr>
          <w:sz w:val="24"/>
          <w:szCs w:val="24"/>
        </w:rPr>
        <w:tab/>
      </w:r>
      <w:r w:rsidRPr="005063EA">
        <w:rPr>
          <w:sz w:val="24"/>
          <w:szCs w:val="24"/>
        </w:rPr>
        <w:tab/>
      </w:r>
      <w:r w:rsidR="004A0995" w:rsidRPr="005063EA">
        <w:rPr>
          <w:sz w:val="24"/>
          <w:szCs w:val="24"/>
        </w:rPr>
        <w:t xml:space="preserve">   Damir Rabar</w:t>
      </w:r>
      <w:r w:rsidR="004C7BAE">
        <w:rPr>
          <w:sz w:val="24"/>
          <w:szCs w:val="24"/>
        </w:rPr>
        <w:t>, v.r.</w:t>
      </w:r>
    </w:p>
    <w:p w:rsidRDefault="004A0995" w:rsidP="00872653" w:rsidR="004A0995" w:rsidRPr="005063EA">
      <w:pPr>
        <w:ind w:firstLine="708" w:left="1416"/>
        <w:contextualSpacing/>
        <w:jc w:val="right"/>
        <w:rPr>
          <w:sz w:val="24"/>
          <w:szCs w:val="24"/>
        </w:rPr>
      </w:pPr>
    </w:p>
    <w:p w:rsidRDefault="004A0995" w:rsidP="00872653" w:rsidR="004A0995" w:rsidRPr="005063EA">
      <w:pPr>
        <w:ind w:firstLine="708" w:left="1416"/>
        <w:contextualSpacing/>
        <w:jc w:val="right"/>
        <w:rPr>
          <w:sz w:val="24"/>
          <w:szCs w:val="24"/>
        </w:rPr>
      </w:pPr>
    </w:p>
    <w:p w:rsidRDefault="004A0995" w:rsidP="00872653" w:rsidR="004A0995" w:rsidRPr="005063EA">
      <w:pPr>
        <w:contextualSpacing/>
        <w:jc w:val="both"/>
        <w:rPr>
          <w:sz w:val="24"/>
          <w:szCs w:val="24"/>
        </w:rPr>
      </w:pPr>
      <w:r w:rsidRPr="005063EA">
        <w:rPr>
          <w:sz w:val="24"/>
          <w:szCs w:val="24"/>
        </w:rPr>
        <w:t>UPUTA O PRAVNOM LIJEKU:</w:t>
      </w:r>
    </w:p>
    <w:p w:rsidRDefault="004A0995" w:rsidP="00872653" w:rsidR="004A0995" w:rsidRPr="005063EA">
      <w:pPr>
        <w:contextualSpacing/>
        <w:jc w:val="both"/>
        <w:rPr>
          <w:sz w:val="24"/>
          <w:szCs w:val="24"/>
        </w:rPr>
      </w:pPr>
      <w:r w:rsidRPr="005063EA">
        <w:rPr>
          <w:sz w:val="24"/>
          <w:szCs w:val="24"/>
        </w:rPr>
        <w:t xml:space="preserve">Protiv rješenja o otvaranju stečajnog postupka žalbu može podnijeti osoba koja je bila zastupnik po zakonu dužnika pravne osobe do dana nastupanja pravnih posljedica otvaranja stečajnog postupka i dužnik pojedinac (čl. 128. st. 8. SZ-a). </w:t>
      </w:r>
    </w:p>
    <w:p w:rsidRDefault="004A0995" w:rsidP="00872653" w:rsidR="004A0995" w:rsidRPr="005063EA">
      <w:pPr>
        <w:contextualSpacing/>
        <w:jc w:val="both"/>
        <w:rPr>
          <w:sz w:val="24"/>
          <w:szCs w:val="24"/>
        </w:rPr>
      </w:pPr>
      <w:r w:rsidRPr="005063EA">
        <w:rPr>
          <w:sz w:val="24"/>
          <w:szCs w:val="24"/>
        </w:rPr>
        <w:t xml:space="preserve">Žalba se podnosi istekom osmoga dana od dana objave pismena na mrežnoj stranici e-Oglasna ploča suda, a o žalbi odlučuje Visoki trgovački sud Republike Hrvatske. </w:t>
      </w:r>
    </w:p>
    <w:p w:rsidRDefault="004A0995" w:rsidP="00872653" w:rsidR="004A0995" w:rsidRPr="005063EA">
      <w:pPr>
        <w:contextualSpacing/>
        <w:jc w:val="both"/>
        <w:rPr>
          <w:sz w:val="24"/>
          <w:szCs w:val="24"/>
        </w:rPr>
      </w:pPr>
    </w:p>
    <w:p w:rsidRDefault="004A0995" w:rsidP="00872653" w:rsidR="004A0995" w:rsidRPr="005063EA">
      <w:pPr>
        <w:contextualSpacing/>
        <w:jc w:val="both"/>
        <w:rPr>
          <w:sz w:val="24"/>
          <w:szCs w:val="24"/>
        </w:rPr>
      </w:pPr>
      <w:r w:rsidRPr="005063EA">
        <w:rPr>
          <w:sz w:val="24"/>
          <w:szCs w:val="24"/>
        </w:rPr>
        <w:t>DNA:</w:t>
      </w:r>
    </w:p>
    <w:p w:rsidRDefault="004A0995" w:rsidP="00872653" w:rsidR="004A0995" w:rsidRPr="005063EA">
      <w:pPr>
        <w:contextualSpacing/>
        <w:jc w:val="both"/>
        <w:rPr>
          <w:sz w:val="24"/>
          <w:szCs w:val="24"/>
        </w:rPr>
      </w:pPr>
      <w:r w:rsidRPr="005063EA">
        <w:rPr>
          <w:sz w:val="24"/>
          <w:szCs w:val="24"/>
        </w:rPr>
        <w:t xml:space="preserve">- podnositelju prijedloga Financijska agencija, RC Rijeka, F. Kurelca 8, </w:t>
      </w:r>
    </w:p>
    <w:p w:rsidRDefault="0015432A" w:rsidP="00872653" w:rsidR="0015432A" w:rsidRPr="005063EA">
      <w:pPr>
        <w:contextualSpacing/>
        <w:jc w:val="both"/>
        <w:rPr>
          <w:sz w:val="24"/>
          <w:szCs w:val="24"/>
        </w:rPr>
      </w:pPr>
      <w:r w:rsidRPr="005063EA">
        <w:rPr>
          <w:sz w:val="24"/>
          <w:szCs w:val="24"/>
        </w:rPr>
        <w:t>- podnositelju prijedloga</w:t>
      </w:r>
      <w:r w:rsidR="000C684A" w:rsidRPr="005063EA">
        <w:rPr>
          <w:sz w:val="24"/>
          <w:szCs w:val="24"/>
        </w:rPr>
        <w:t xml:space="preserve"> Istarska kreditna banka Umag d. d. Umag</w:t>
      </w:r>
    </w:p>
    <w:p w:rsidRDefault="004A0995" w:rsidP="00872653" w:rsidR="005F6D52" w:rsidRPr="005063EA">
      <w:pPr>
        <w:contextualSpacing/>
        <w:jc w:val="both"/>
        <w:rPr>
          <w:sz w:val="24"/>
          <w:szCs w:val="24"/>
        </w:rPr>
      </w:pPr>
      <w:r w:rsidRPr="005063EA">
        <w:rPr>
          <w:sz w:val="24"/>
          <w:szCs w:val="24"/>
        </w:rPr>
        <w:t xml:space="preserve">- dužniku </w:t>
      </w:r>
      <w:r w:rsidR="005F6D52" w:rsidRPr="005063EA">
        <w:rPr>
          <w:sz w:val="24"/>
          <w:szCs w:val="24"/>
        </w:rPr>
        <w:t xml:space="preserve">PULJANKA – INŽENJERING d.o.o. Pula, Dobricheva 7, </w:t>
      </w:r>
    </w:p>
    <w:p w:rsidRDefault="004A0995" w:rsidP="00872653" w:rsidR="004A0995" w:rsidRPr="005063EA">
      <w:pPr>
        <w:contextualSpacing/>
        <w:jc w:val="both"/>
        <w:rPr>
          <w:sz w:val="24"/>
          <w:szCs w:val="24"/>
        </w:rPr>
      </w:pPr>
      <w:r w:rsidRPr="005063EA">
        <w:rPr>
          <w:sz w:val="24"/>
          <w:szCs w:val="24"/>
        </w:rPr>
        <w:t>- Porezna uprava Pazin, M. B. Rašana 2/4,</w:t>
      </w:r>
    </w:p>
    <w:p w:rsidRDefault="004A0995" w:rsidP="00872653" w:rsidR="004A0995" w:rsidRPr="005063EA">
      <w:pPr>
        <w:contextualSpacing/>
        <w:jc w:val="both"/>
        <w:rPr>
          <w:sz w:val="24"/>
          <w:szCs w:val="24"/>
        </w:rPr>
      </w:pPr>
      <w:r w:rsidRPr="005063EA">
        <w:rPr>
          <w:sz w:val="24"/>
          <w:szCs w:val="24"/>
        </w:rPr>
        <w:t>- ŽDO Pula, Rovinjska 2a,</w:t>
      </w:r>
    </w:p>
    <w:p w:rsidRDefault="004A0995" w:rsidP="00872653" w:rsidR="004A0995" w:rsidRPr="005063EA">
      <w:pPr>
        <w:contextualSpacing/>
        <w:jc w:val="both"/>
        <w:rPr>
          <w:sz w:val="24"/>
          <w:szCs w:val="24"/>
        </w:rPr>
      </w:pPr>
      <w:r w:rsidRPr="005063EA">
        <w:rPr>
          <w:sz w:val="24"/>
          <w:szCs w:val="24"/>
        </w:rPr>
        <w:softHyphen/>
        <w:t>- sudski registar ovoga suda,</w:t>
      </w:r>
    </w:p>
    <w:p w:rsidRDefault="004A0995" w:rsidP="00D76414" w:rsidR="004A0995" w:rsidRPr="005063EA">
      <w:pPr>
        <w:contextualSpacing/>
        <w:jc w:val="both"/>
        <w:rPr>
          <w:sz w:val="24"/>
          <w:szCs w:val="24"/>
        </w:rPr>
      </w:pPr>
      <w:r w:rsidRPr="005063EA">
        <w:rPr>
          <w:sz w:val="24"/>
          <w:szCs w:val="24"/>
        </w:rPr>
        <w:t>- e-oglasna ploča 8 dana.</w:t>
      </w:r>
    </w:p>
    <w:sectPr w:rsidSect="00D76414" w:rsidR="004A0995" w:rsidRPr="005063EA">
      <w:headerReference w:type="default" r:id="rId10"/>
      <w:headerReference w:type="first" r:id="rId11"/>
      <w:pgSz w:code="9" w:h="16839" w:w="11907"/>
      <w:pgMar w:gutter="0" w:footer="720" w:header="720" w:left="1417" w:bottom="1417" w:right="1417" w:top="1417"/>
      <w:cols w:space="720"/>
      <w:noEndnote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6414" w:rsidP="00D76414" w:rsidR="00D76414">
      <w:r>
        <w:separator/>
      </w:r>
    </w:p>
  </w:endnote>
  <w:endnote w:id="0" w:type="continuationSeparator">
    <w:p w:rsidRDefault="00D76414" w:rsidP="00D76414" w:rsidR="00D764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6414" w:rsidP="00D76414" w:rsidR="00D76414">
      <w:r>
        <w:separator/>
      </w:r>
    </w:p>
  </w:footnote>
  <w:footnote w:id="0" w:type="continuationSeparator">
    <w:p w:rsidRDefault="00D76414" w:rsidP="00D76414" w:rsidR="00D764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6918374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D76414" w:rsidP="00D76414" w:rsidR="00D76414">
        <w:pPr>
          <w:pStyle w:val="Zaglavlje"/>
          <w:ind w:firstLine="4536"/>
          <w:jc w:val="center"/>
        </w:pPr>
        <w:r w:rsidRPr="00D76414">
          <w:rPr>
            <w:sz w:val="24"/>
            <w:szCs w:val="24"/>
          </w:rPr>
          <w:fldChar w:fldCharType="begin"/>
        </w:r>
        <w:r w:rsidRPr="00D76414">
          <w:rPr>
            <w:sz w:val="24"/>
            <w:szCs w:val="24"/>
          </w:rPr>
          <w:instrText>PAGE   \* MERGEFORMAT</w:instrText>
        </w:r>
        <w:r w:rsidRPr="00D76414">
          <w:rPr>
            <w:sz w:val="24"/>
            <w:szCs w:val="24"/>
          </w:rPr>
          <w:fldChar w:fldCharType="separate"/>
        </w:r>
        <w:r w:rsidR="006B57C2">
          <w:rPr>
            <w:noProof/>
            <w:sz w:val="24"/>
            <w:szCs w:val="24"/>
          </w:rPr>
          <w:t>2</w:t>
        </w:r>
        <w:r w:rsidRPr="00D76414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ab/>
        </w:r>
        <w:r w:rsidRPr="005063EA">
          <w:rPr>
            <w:sz w:val="24"/>
            <w:szCs w:val="24"/>
          </w:rPr>
          <w:t>1 St-632/17-</w:t>
        </w:r>
        <w:r>
          <w:rPr>
            <w:sz w:val="24"/>
            <w:szCs w:val="24"/>
          </w:rPr>
          <w:t>19</w:t>
        </w:r>
      </w:p>
    </w:sdtContent>
  </w:sdt>
  <w:p w:rsidRDefault="00D76414" w:rsidR="00D7641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6414" w:rsidP="00D76414" w:rsidR="00D76414" w:rsidRPr="005063EA">
    <w:pPr>
      <w:contextualSpacing/>
      <w:jc w:val="right"/>
      <w:rPr>
        <w:sz w:val="24"/>
        <w:szCs w:val="24"/>
      </w:rPr>
    </w:pPr>
    <w:r w:rsidRPr="005063EA">
      <w:rPr>
        <w:sz w:val="24"/>
        <w:szCs w:val="24"/>
      </w:rPr>
      <w:t>1 St-632/17-</w:t>
    </w:r>
    <w:r>
      <w:rPr>
        <w:sz w:val="24"/>
        <w:szCs w:val="24"/>
      </w:rPr>
      <w:t>19</w:t>
    </w:r>
  </w:p>
  <w:p w:rsidRDefault="00D76414" w:rsidP="00D76414" w:rsidR="00D76414" w:rsidRPr="00D76414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137BFA"/>
    <w:multiLevelType w:val="singleLevel"/>
    <w:tmpl w:val="76061518"/>
    <w:lvl w:ilvl="0">
      <w:start w:val="1"/>
      <w:numFmt w:val="upperRoman"/>
      <w:lvlText w:val="%1."/>
      <w:lvlJc w:val="left"/>
      <w:pPr>
        <w:tabs>
          <w:tab w:pos="936" w:val="num"/>
        </w:tabs>
        <w:ind w:firstLine="720"/>
      </w:pPr>
      <w:rPr>
        <w:snapToGrid/>
        <w:sz w:val="24"/>
        <w:szCs w:val="24"/>
      </w:rPr>
    </w:lvl>
  </w:abstractNum>
  <w:abstractNum w:abstractNumId="1">
    <w:nsid w:val="001B8299"/>
    <w:multiLevelType w:val="singleLevel"/>
    <w:tmpl w:val="19EC084E"/>
    <w:lvl w:ilvl="0">
      <w:start w:val="5"/>
      <w:numFmt w:val="upperRoman"/>
      <w:lvlText w:val="%1."/>
      <w:lvlJc w:val="left"/>
      <w:pPr>
        <w:tabs>
          <w:tab w:pos="1080" w:val="num"/>
        </w:tabs>
        <w:ind w:firstLine="720"/>
      </w:pPr>
      <w:rPr>
        <w:snapToGrid/>
        <w:sz w:val="25"/>
        <w:szCs w:val="25"/>
      </w:rPr>
    </w:lvl>
  </w:abstractNum>
  <w:num w:numId="1">
    <w:abstractNumId w:val="0"/>
  </w:num>
  <w:num w:numId="2">
    <w:abstractNumId w:val="0"/>
    <w:lvlOverride w:ilvl="0">
      <w:lvl w:ilvl="0">
        <w:numFmt w:val="upperRoman"/>
        <w:lvlText w:val="%1."/>
        <w:lvlJc w:val="left"/>
        <w:pPr>
          <w:tabs>
            <w:tab w:pos="1080" w:val="num"/>
          </w:tabs>
          <w:ind w:firstLine="720"/>
        </w:pPr>
        <w:rPr>
          <w:snapToGrid/>
          <w:sz w:val="24"/>
          <w:szCs w:val="24"/>
        </w:rPr>
      </w:lvl>
    </w:lvlOverride>
  </w:num>
  <w:num w:numId="3">
    <w:abstractNumId w:val="1"/>
  </w:num>
  <w:num w:numId="4">
    <w:abstractNumId w:val="1"/>
    <w:lvlOverride w:ilvl="0">
      <w:lvl w:ilvl="0">
        <w:numFmt w:val="upperRoman"/>
        <w:lvlText w:val="%1."/>
        <w:lvlJc w:val="left"/>
        <w:pPr>
          <w:tabs>
            <w:tab w:pos="1296" w:val="num"/>
          </w:tabs>
          <w:ind w:firstLine="720"/>
        </w:pPr>
        <w:rPr>
          <w:snapToGrid/>
          <w:sz w:val="25"/>
          <w:szCs w:val="25"/>
        </w:rPr>
      </w:lvl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40"/>
  <w:embedSystemFonts/>
  <w:attachedTemplate r:id="rId1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45D8"/>
    <w:rsid w:val="00027059"/>
    <w:rsid w:val="0009089E"/>
    <w:rsid w:val="00093691"/>
    <w:rsid w:val="000C684A"/>
    <w:rsid w:val="00102FE2"/>
    <w:rsid w:val="0015432A"/>
    <w:rsid w:val="001729FA"/>
    <w:rsid w:val="001E554A"/>
    <w:rsid w:val="0020289A"/>
    <w:rsid w:val="002065C7"/>
    <w:rsid w:val="0022570E"/>
    <w:rsid w:val="002F6097"/>
    <w:rsid w:val="00363935"/>
    <w:rsid w:val="00423952"/>
    <w:rsid w:val="0049072D"/>
    <w:rsid w:val="004A0995"/>
    <w:rsid w:val="004A1CDD"/>
    <w:rsid w:val="004C7BAE"/>
    <w:rsid w:val="005063EA"/>
    <w:rsid w:val="005545D8"/>
    <w:rsid w:val="00572809"/>
    <w:rsid w:val="00585065"/>
    <w:rsid w:val="005911B2"/>
    <w:rsid w:val="005911ED"/>
    <w:rsid w:val="005C1A9B"/>
    <w:rsid w:val="005C61DC"/>
    <w:rsid w:val="005F6D52"/>
    <w:rsid w:val="006333C7"/>
    <w:rsid w:val="00673462"/>
    <w:rsid w:val="006B57C2"/>
    <w:rsid w:val="00720DF2"/>
    <w:rsid w:val="00872653"/>
    <w:rsid w:val="008774C2"/>
    <w:rsid w:val="008F4372"/>
    <w:rsid w:val="00A07980"/>
    <w:rsid w:val="00AB7B31"/>
    <w:rsid w:val="00B831A1"/>
    <w:rsid w:val="00BB1787"/>
    <w:rsid w:val="00BD0FC4"/>
    <w:rsid w:val="00BD23C0"/>
    <w:rsid w:val="00C32D67"/>
    <w:rsid w:val="00CF0AB3"/>
    <w:rsid w:val="00D1770B"/>
    <w:rsid w:val="00D61252"/>
    <w:rsid w:val="00D73295"/>
    <w:rsid w:val="00D76414"/>
    <w:rsid w:val="00DA7902"/>
    <w:rsid w:val="00DC529D"/>
    <w:rsid w:val="00DE3EDD"/>
    <w:rsid w:val="00E65C03"/>
    <w:rsid w:val="00EB5B8E"/>
    <w:rsid w:val="00F207AE"/>
    <w:rsid w:val="00F637F5"/>
    <w:rsid w:val="00F84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nhideWhenUsed="false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uiPriority w:val="99"/>
    <w:qFormat/>
    <w:pPr>
      <w:widowControl w:val="false"/>
      <w:autoSpaceDE w:val="false"/>
      <w:autoSpaceDN w:val="false"/>
      <w:adjustRightInd w:val="false"/>
    </w:pPr>
    <w:rPr>
      <w:rFonts w:hAnsi="Times New Roman" w:ascii="Times New Roma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E55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554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764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76414"/>
    <w:rPr>
      <w:rFonts w:hAnsi="Times New Roman" w:ascii="Times New Roman"/>
    </w:rPr>
  </w:style>
  <w:style w:styleId="Podnoje" w:type="paragraph">
    <w:name w:val="footer"/>
    <w:basedOn w:val="Normal"/>
    <w:link w:val="PodnojeChar"/>
    <w:uiPriority w:val="99"/>
    <w:unhideWhenUsed/>
    <w:rsid w:val="00D764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76414"/>
    <w:rPr>
      <w:rFonts w:hAnsi="Times New Roman" w:ascii="Times New Roman"/>
    </w:rPr>
  </w:style>
  <w:style w:styleId="Tekstrezerviranogmjesta" w:type="character">
    <w:name w:val="Placeholder Text"/>
    <w:basedOn w:val="Zadanifontodlomka"/>
    <w:uiPriority w:val="99"/>
    <w:semiHidden/>
    <w:rsid w:val="006B57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57C2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57C2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57C2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57C2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Times New Roma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nhideWhenUsed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uiPriority w:val="99"/>
    <w:qFormat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E55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E554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764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76414"/>
    <w:rPr>
      <w:rFonts w:ascii="Times New Roman" w:hAnsi="Times New Roman"/>
    </w:rPr>
  </w:style>
  <w:style w:styleId="Podnoje" w:type="paragraph">
    <w:name w:val="footer"/>
    <w:basedOn w:val="Normal"/>
    <w:link w:val="PodnojeChar"/>
    <w:uiPriority w:val="99"/>
    <w:unhideWhenUsed/>
    <w:rsid w:val="00D764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76414"/>
    <w:rPr>
      <w:rFonts w:ascii="Times New Roman" w:hAnsi="Times New Roman"/>
    </w:rPr>
  </w:style>
  <w:style w:styleId="Tekstrezerviranogmjesta" w:type="character">
    <w:name w:val="Placeholder Text"/>
    <w:basedOn w:val="Zadanifontodlomka"/>
    <w:uiPriority w:val="99"/>
    <w:semiHidden/>
    <w:rsid w:val="006B57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57C2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57C2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57C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57C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6191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67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2017.</izvorni_sadrzaj>
    <derivirana_varijabla naziv="DomainObject.DatumDonosenjaOdluke_1">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632</izvorni_sadrzaj>
    <derivirana_varijabla naziv="DomainObject.Predmet.Broj_1">632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St-632/2017</izvorni_sadrzaj>
    <derivirana_varijabla naziv="DomainObject.Predmet.OznakaBroj_1">St-632/2017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PULJANKA - INŽENJERING d.o.o. PULA</izvorni_sadrzaj>
    <derivirana_varijabla naziv="DomainObject.Predmet.ProtustrankaFormated_1">  PULJANKA - INŽENJERING d.o.o. PULA</derivirana_varijabla>
  </DomainObject.Predmet.ProtustrankaFormated>
  <DomainObject.Predmet.ProtustrankaFormatedOIB>
    <izvorni_sadrzaj>  PULJANKA - INŽENJERING d.o.o. PULA, OIB 08768679435</izvorni_sadrzaj>
    <derivirana_varijabla naziv="DomainObject.Predmet.ProtustrankaFormatedOIB_1">  PULJANKA - INŽENJERING d.o.o. PULA, OIB 08768679435</derivirana_varijabla>
  </DomainObject.Predmet.ProtustrankaFormatedOIB>
  <DomainObject.Predmet.ProtustrankaFormatedWithAdress>
    <izvorni_sadrzaj> PULJANKA - INŽENJERING d.o.o. PULA, Dobricheva 7, 52100 Pula</izvorni_sadrzaj>
    <derivirana_varijabla naziv="DomainObject.Predmet.ProtustrankaFormatedWithAdress_1"> PULJANKA - INŽENJERING d.o.o. PULA, Dobricheva 7, 52100 Pula</derivirana_varijabla>
  </DomainObject.Predmet.ProtustrankaFormatedWithAdress>
  <DomainObject.Predmet.ProtustrankaFormatedWithAdressOIB>
    <izvorni_sadrzaj> PULJANKA - INŽENJERING d.o.o. PULA, OIB 08768679435, Dobricheva 7, 52100 Pula</izvorni_sadrzaj>
    <derivirana_varijabla naziv="DomainObject.Predmet.ProtustrankaFormatedWithAdressOIB_1"> PULJANKA - INŽENJERING d.o.o. PULA, OIB 08768679435, Dobricheva 7, 52100 Pula</derivirana_varijabla>
  </DomainObject.Predmet.ProtustrankaFormatedWithAdressOIB>
  <DomainObject.Predmet.ProtustrankaWithAdress>
    <izvorni_sadrzaj>PULJANKA - INŽENJERING d.o.o. PULA Dobricheva 7, 52100 Pula</izvorni_sadrzaj>
    <derivirana_varijabla naziv="DomainObject.Predmet.ProtustrankaWithAdress_1">PULJANKA - INŽENJERING d.o.o. PULA Dobricheva 7, 52100 Pula</derivirana_varijabla>
  </DomainObject.Predmet.ProtustrankaWithAdress>
  <DomainObject.Predmet.ProtustrankaWithAdressOIB>
    <izvorni_sadrzaj>PULJANKA - INŽENJERING d.o.o. PULA, OIB 08768679435, Dobricheva 7, 52100 Pula</izvorni_sadrzaj>
    <derivirana_varijabla naziv="DomainObject.Predmet.ProtustrankaWithAdressOIB_1">PULJANKA - INŽENJERING d.o.o. PULA, OIB 08768679435, Dobricheva 7, 52100 Pula</derivirana_varijabla>
  </DomainObject.Predmet.ProtustrankaWithAdressOIB>
  <DomainObject.Predmet.ProtustrankaNazivFormated>
    <izvorni_sadrzaj>PULJANKA - INŽENJERING d.o.o. PULA</izvorni_sadrzaj>
    <derivirana_varijabla naziv="DomainObject.Predmet.ProtustrankaNazivFormated_1">PULJANKA - INŽENJERING d.o.o. PULA</derivirana_varijabla>
  </DomainObject.Predmet.ProtustrankaNazivFormated>
  <DomainObject.Predmet.ProtustrankaNazivFormatedOIB>
    <izvorni_sadrzaj>PULJANKA - INŽENJERING d.o.o. PULA, OIB 08768679435</izvorni_sadrzaj>
    <derivirana_varijabla naziv="DomainObject.Predmet.ProtustrankaNazivFormatedOIB_1">PULJANKA - INŽENJERING d.o.o. PULA, OIB 08768679435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PULA; ISTARSKA KREDITNA BANKA UMAG d.d. UMAG</izvorni_sadrzaj>
    <derivirana_varijabla naziv="DomainObject.Predmet.StrankaFormated_1">  REPUBLIKA HRVATSKA, Ministarstvo financija, Porezna uprava, Područni ured Istra, Primorje, Gorski Kotar  i Lika zastupanog po punomoćniku ŽDO PULA; ISTARSKA KREDITNA BANKA UMAG d.d. UMAG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PULA; ISTARSKA KREDITNA BANKA UMAG d.d. UMAG, OIB 65723536010</izvorni_sadrzaj>
    <derivirana_varijabla naziv="DomainObject.Predmet.StrankaFormatedOIB_1">  REPUBLIKA HRVATSKA, Ministarstvo financija, Porezna uprava, Područni ured Istra, Primorje, Gorski Kotar  i Lika, OIB 52634238587 zastupanog po punomoćniku ŽDO PULA; ISTARSKA KREDITNA BANKA UMAG d.d. UMAG, OIB 65723536010</derivirana_varijabla>
  </DomainObject.Predmet.StrankaFormatedOIB>
  <DomainObject.Predmet.StrankaFormatedWithAdress>
    <izvorni_sadrzaj> REPUBLIKA HRVATSKA, Ministarstvo financija, Porezna uprava, Područni ured Istra, Primorje, Gorski Kotar  i Lika, M. B. Rašana 2/4, 52000 Pazin zastupanog po punomoćniku ŽDO PULA; ISTARSKA KREDITNA BANKA UMAG d.d. UMAG, Ernesta Miloša 1, 52470 Umag</izvorni_sadrzaj>
    <derivirana_varijabla naziv="DomainObject.Predmet.StrankaFormatedWithAdress_1"> REPUBLIKA HRVATSKA, Ministarstvo financija, Porezna uprava, Područni ured Istra, Primorje, Gorski Kotar  i Lika, M. B. Rašana 2/4, 52000 Pazin zastupanog po punomoćniku ŽDO PULA; ISTARSKA KREDITNA BANKA UMAG d.d. UMAG, Ernesta Miloša 1, 52470 Umag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52634238587, M. B. Rašana 2/4, 52000 Pazin zastupanog po punomoćniku ŽDO PULA; ISTARSKA KREDITNA BANKA UMAG d.d. UMAG, OIB 65723536010, Ernesta Miloša 1, 52470 Umag</izvorni_sadrzaj>
    <derivirana_varijabla naziv="DomainObject.Predmet.StrankaFormatedWithAdressOIB_1"> REPUBLIKA HRVATSKA, Ministarstvo financija, Porezna uprava, Područni ured Istra, Primorje, Gorski Kotar  i Lika, OIB 52634238587, M. B. Rašana 2/4, 52000 Pazin zastupanog po punomoćniku ŽDO PULA; ISTARSKA KREDITNA BANKA UMAG d.d. UMAG, OIB 65723536010, Ernesta Miloša 1, 52470 Umag</derivirana_varijabla>
  </DomainObject.Predmet.StrankaFormatedWithAdressOIB>
  <DomainObject.Predmet.StrankaWithAdress>
    <izvorni_sadrzaj>REPUBLIKA HRVATSKA, Ministarstvo financija, Porezna uprava, Područni ured Istra, Primorje, Gorski Kotar  i Lika M. B. Rašana 2/4,52000 Pazin,ISTARSKA KREDITNA BANKA UMAG d.d. UMAG Ernesta Miloša 1,52470 Umag</izvorni_sadrzaj>
    <derivirana_varijabla naziv="DomainObject.Predmet.StrankaWithAdress_1">REPUBLIKA HRVATSKA, Ministarstvo financija, Porezna uprava, Područni ured Istra, Primorje, Gorski Kotar  i Lika M. B. Rašana 2/4,52000 Pazin,ISTARSKA KREDITNA BANKA UMAG d.d. UMAG Ernesta Miloša 1,52470 Umag</derivirana_varijabla>
  </DomainObject.Predmet.StrankaWithAdress>
  <DomainObject.Predmet.StrankaWithAdressOIB>
    <izvorni_sadrzaj>REPUBLIKA HRVATSKA, Ministarstvo financija, Porezna uprava, Područni ured Istra, Primorje, Gorski Kotar  i Lika, OIB 52634238587, M. B. Rašana 2/4,52000 Pazin,ISTARSKA KREDITNA BANKA UMAG d.d. UMAG, OIB 65723536010, Ernesta Miloša 1,52470 Umag</izvorni_sadrzaj>
    <derivirana_varijabla naziv="DomainObject.Predmet.StrankaWithAdressOIB_1">REPUBLIKA HRVATSKA, Ministarstvo financija, Porezna uprava, Područni ured Istra, Primorje, Gorski Kotar  i Lika, OIB 52634238587, M. B. Rašana 2/4,52000 Pazin,ISTARSKA KREDITNA BANKA UMAG d.d. UMAG, OIB 65723536010, Ernesta Miloša 1,52470 Umag</derivirana_varijabla>
  </DomainObject.Predmet.StrankaWithAdressOIB>
  <DomainObject.Predmet.StrankaNazivFormated>
    <izvorni_sadrzaj>REPUBLIKA HRVATSKA, Ministarstvo financija, Porezna uprava, Područni ured Istra, Primorje, Gorski Kotar  i Lika,ISTARSKA KREDITNA BANKA UMAG d.d. UMAG</izvorni_sadrzaj>
    <derivirana_varijabla naziv="DomainObject.Predmet.StrankaNazivFormated_1">REPUBLIKA HRVATSKA, Ministarstvo financija, Porezna uprava, Područni ured Istra, Primorje, Gorski Kotar  i Lika,ISTARSKA KREDITNA BANKA UMAG d.d. UMAG</derivirana_varijabla>
  </DomainObject.Predmet.StrankaNazivFormated>
  <DomainObject.Predmet.StrankaNazivFormatedOIB>
    <izvorni_sadrzaj>REPUBLIKA HRVATSKA, Ministarstvo financija, Porezna uprava, Područni ured Istra, Primorje, Gorski Kotar  i Lika, OIB 52634238587,ISTARSKA KREDITNA BANKA UMAG d.d. UMAG, OIB 65723536010</izvorni_sadrzaj>
    <derivirana_varijabla naziv="DomainObject.Predmet.StrankaNazivFormatedOIB_1">REPUBLIKA HRVATSKA, Ministarstvo financija, Porezna uprava, Područni ured Istra, Primorje, Gorski Kotar  i Lika, OIB 52634238587,ISTARSKA KREDITNA BANKA UMAG d.d. UMAG, OIB 65723536010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2036712.06</izvorni_sadrzaj>
    <derivirana_varijabla naziv="DomainObject.Predmet.TrenutnaVrijednost_1">2036712.06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  <item>ISTARSKA KREDITNA BANKA UMAG d.d. UMAG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  <item>ISTARSKA KREDITNA BANKA UMAG d.d. UMAG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  <item>ISTARSKA KREDITNA BANKA UMAG d.d. UMAG, OIB 65723536010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  <item>ISTARSKA KREDITNA BANKA UMAG d.d. UMAG, OIB 65723536010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Lika, M. B. Rašana 2/4, 52000 Pazin zastupanog po punomoćniku ŽDO PULA</item>
      <item>ISTARSKA KREDITNA BANKA UMAG d.d. UMAG, Ernesta Miloša 1, 52470 Umag</item>
    </izvorni_sadrzaj>
    <derivirana_varijabla naziv="DomainObject.Predmet.StrankaListFormatedWithAdress_1">
      <item>REPUBLIKA HRVATSKA, Ministarstvo financija, Porezna uprava, Područni ured Istra, Primorje, Gorski Kotar  i Lika, M. B. Rašana 2/4, 52000 Pazin zastupanog po punomoćniku ŽDO PULA</item>
      <item>ISTARSKA KREDITNA BANKA UMAG d.d. UMAG, Ernesta Miloša 1, 52470 Umag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52634238587, M. B. Rašana 2/4, 52000 Pazin zastupanog po punomoćniku ŽDO PULA</item>
      <item>ISTARSKA KREDITNA BANKA UMAG d.d. UMAG, OIB 65723536010, Ernesta Miloša 1, 52470 Umag</item>
    </izvorni_sadrzaj>
    <derivirana_varijabla naziv="DomainObject.Predmet.StrankaListFormatedWithAdressOIB_1">
      <item>REPUBLIKA HRVATSKA, Ministarstvo financija, Porezna uprava, Područni ured Istra, Primorje, Gorski Kotar  i Lika, OIB 52634238587, M. B. Rašana 2/4, 52000 Pazin zastupanog po punomoćniku ŽDO PULA</item>
      <item>ISTARSKA KREDITNA BANKA UMAG d.d. UMAG, OIB 65723536010, Ernesta Miloša 1, 52470 Umag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  <item>ISTARSKA KREDITNA BANKA UMAG d.d. UMAG</item>
    </izvorni_sadrzaj>
    <derivirana_varijabla naziv="DomainObject.Predmet.StrankaListNazivFormated_1">
      <item>REPUBLIKA HRVATSKA, Ministarstvo financija, Porezna uprava, Područni ured Istra, Primorje, Gorski Kotar  i Lika</item>
      <item>ISTARSKA KREDITNA BANKA UMAG d.d. UMAG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  <item>ISTARSKA KREDITNA BANKA UMAG d.d. UMAG, OIB 65723536010</item>
    </izvorni_sadrzaj>
    <derivirana_varijabla naziv="DomainObject.Predmet.StrankaListNazivFormatedOIB_1">
      <item>REPUBLIKA HRVATSKA, Ministarstvo financija, Porezna uprava, Područni ured Istra, Primorje, Gorski Kotar  i Lika, OIB 52634238587</item>
      <item>ISTARSKA KREDITNA BANKA UMAG d.d. UMAG, OIB 65723536010</item>
    </derivirana_varijabla>
  </DomainObject.Predmet.StrankaListNazivFormatedOIB>
  <DomainObject.Predmet.ProtuStrankaListFormated>
    <izvorni_sadrzaj>
      <item>PULJANKA - INŽENJERING d.o.o. PULA</item>
    </izvorni_sadrzaj>
    <derivirana_varijabla naziv="DomainObject.Predmet.ProtuStrankaListFormated_1">
      <item>PULJANKA - INŽENJERING d.o.o. PULA</item>
    </derivirana_varijabla>
  </DomainObject.Predmet.ProtuStrankaListFormated>
  <DomainObject.Predmet.ProtuStrankaListFormatedOIB>
    <izvorni_sadrzaj>
      <item>PULJANKA - INŽENJERING d.o.o. PULA, OIB 08768679435</item>
    </izvorni_sadrzaj>
    <derivirana_varijabla naziv="DomainObject.Predmet.ProtuStrankaListFormatedOIB_1">
      <item>PULJANKA - INŽENJERING d.o.o. PULA, OIB 08768679435</item>
    </derivirana_varijabla>
  </DomainObject.Predmet.ProtuStrankaListFormatedOIB>
  <DomainObject.Predmet.ProtuStrankaListFormatedWithAdress>
    <izvorni_sadrzaj>
      <item>PULJANKA - INŽENJERING d.o.o. PULA, Dobricheva 7, 52100 Pula</item>
    </izvorni_sadrzaj>
    <derivirana_varijabla naziv="DomainObject.Predmet.ProtuStrankaListFormatedWithAdress_1">
      <item>PULJANKA - INŽENJERING d.o.o. PULA, Dobricheva 7, 52100 Pula</item>
    </derivirana_varijabla>
  </DomainObject.Predmet.ProtuStrankaListFormatedWithAdress>
  <DomainObject.Predmet.ProtuStrankaListFormatedWithAdressOIB>
    <izvorni_sadrzaj>
      <item>PULJANKA - INŽENJERING d.o.o. PULA, OIB 08768679435, Dobricheva 7, 52100 Pula</item>
    </izvorni_sadrzaj>
    <derivirana_varijabla naziv="DomainObject.Predmet.ProtuStrankaListFormatedWithAdressOIB_1">
      <item>PULJANKA - INŽENJERING d.o.o. PULA, OIB 08768679435, Dobricheva 7, 52100 Pula</item>
    </derivirana_varijabla>
  </DomainObject.Predmet.ProtuStrankaListFormatedWithAdressOIB>
  <DomainObject.Predmet.ProtuStrankaListNazivFormated>
    <izvorni_sadrzaj>
      <item>PULJANKA - INŽENJERING d.o.o. PULA</item>
    </izvorni_sadrzaj>
    <derivirana_varijabla naziv="DomainObject.Predmet.ProtuStrankaListNazivFormated_1">
      <item>PULJANKA - INŽENJERING d.o.o. PULA</item>
    </derivirana_varijabla>
  </DomainObject.Predmet.ProtuStrankaListNazivFormated>
  <DomainObject.Predmet.ProtuStrankaListNazivFormatedOIB>
    <izvorni_sadrzaj>
      <item>PULJANKA - INŽENJERING d.o.o. PULA, OIB 08768679435</item>
    </izvorni_sadrzaj>
    <derivirana_varijabla naziv="DomainObject.Predmet.ProtuStrankaListNazivFormatedOIB_1">
      <item>PULJANKA - INŽENJERING d.o.o. PULA, OIB 08768679435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PULA, OIB 93993757343 punomoćnik sudionika u postupku REPUBLIKA HRVATSKA, Ministarstvo financija, Porezna uprava, Područni ured Istra, Primorje, Gorski Kotar  i Lika</item>
    </izvorni_sadrzaj>
    <derivirana_varijabla naziv="DomainObject.Predmet.OstaliListFormatedOIB_1">
      <item>ŽDO PULA, OIB 93993757343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PULA, Rovinjska 2a, 52100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PULA, Rovinjska 2a, 52100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PULA, OIB 93993757343, Rovinjska 2a, 52100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PULA, OIB 93993757343, Rovinjska 2a, 52100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PULA, OIB 93993757343</item>
    </izvorni_sadrzaj>
    <derivirana_varijabla naziv="DomainObject.Predmet.OstaliListNazivFormatedOIB_1">
      <item>ŽDO PULA, OIB 93993757343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2017.</izvorni_sadrzaj>
    <derivirana_varijabla naziv="DomainObject.Datum_1">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 i dr.</izvorni_sadrzaj>
    <derivirana_varijabla naziv="DomainObject.Predmet.StrankaIDrugi_1">REPUBLIKA HRVATSKA, Ministarstvo financija, Porezna uprava, Područni ured Istra, Primorje, Gorski Kotar  i Lika i dr.</derivirana_varijabla>
  </DomainObject.Predmet.StrankaIDrugi>
  <DomainObject.Predmet.ProtustrankaIDrugi>
    <izvorni_sadrzaj>PULJANKA - INŽENJERING d.o.o. PULA</izvorni_sadrzaj>
    <derivirana_varijabla naziv="DomainObject.Predmet.ProtustrankaIDrugi_1">PULJANKA - INŽENJERING d.o.o. PULA</derivirana_varijabla>
  </DomainObject.Predmet.ProtustrankaIDrugi>
  <DomainObject.Predmet.StrankaIDrugiAdressOIB>
    <izvorni_sadrzaj>REPUBLIKA HRVATSKA, Ministarstvo financija, Porezna uprava, Područni ured Istra, Primorje, Gorski Kotar  i Lika, OIB 52634238587, M. B. Rašana 2/4, 52000 Pazin i dr.</izvorni_sadrzaj>
    <derivirana_varijabla naziv="DomainObject.Predmet.StrankaIDrugiAdressOIB_1">REPUBLIKA HRVATSKA, Ministarstvo financija, Porezna uprava, Područni ured Istra, Primorje, Gorski Kotar  i Lika, OIB 52634238587, M. B. Rašana 2/4, 52000 Pazin i dr.</derivirana_varijabla>
  </DomainObject.Predmet.StrankaIDrugiAdressOIB>
  <DomainObject.Predmet.ProtustrankaIDrugiAdressOIB>
    <izvorni_sadrzaj>PULJANKA - INŽENJERING d.o.o. PULA, OIB 08768679435, Dobricheva 7, 52100 Pula</izvorni_sadrzaj>
    <derivirana_varijabla naziv="DomainObject.Predmet.ProtustrankaIDrugiAdressOIB_1">PULJANKA - INŽENJERING d.o.o. PULA, OIB 08768679435, Dobricheva 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PULJANKA - INŽENJERING d.o.o. PULA</item>
      <item>REPUBLIKA HRVATSKA, Ministarstvo financija, Porezna uprava, Područni ured Istra, Primorje, Gorski Kotar  i Lika</item>
      <item>ISTARSKA KREDITNA BANKA UMAG d.d. UMAG</item>
      <item>ŽDO PULA</item>
    </izvorni_sadrzaj>
    <derivirana_varijabla naziv="DomainObject.Predmet.SudioniciListNaziv_1">
      <item>PULJANKA - INŽENJERING d.o.o. PULA</item>
      <item>REPUBLIKA HRVATSKA, Ministarstvo financija, Porezna uprava, Područni ured Istra, Primorje, Gorski Kotar  i Lika</item>
      <item>ISTARSKA KREDITNA BANKA UMAG d.d. UMAG</item>
      <item>ŽDO PULA</item>
    </derivirana_varijabla>
  </DomainObject.Predmet.SudioniciListNaziv>
  <DomainObject.Predmet.SudioniciListAdressOIB>
    <izvorni_sadrzaj>
      <item>PULJANKA - INŽENJERING d.o.o. PULA, OIB 08768679435, Dobricheva 7,52100 Pula</item>
      <item>REPUBLIKA HRVATSKA, Ministarstvo financija, Porezna uprava, Područni ured Istra, Primorje, Gorski Kotar  i Lika, OIB 52634238587, M. B. Rašana 2/4,52000 Pazin</item>
      <item>ISTARSKA KREDITNA BANKA UMAG d.d. UMAG, OIB 65723536010, Ernesta Miloša 1,52470 Umag</item>
      <item>ŽDO PULA, OIB 93993757343, Rovinjska 2a,52100 Pula</item>
    </izvorni_sadrzaj>
    <derivirana_varijabla naziv="DomainObject.Predmet.SudioniciListAdressOIB_1">
      <item>PULJANKA - INŽENJERING d.o.o. PULA, OIB 08768679435, Dobricheva 7,52100 Pula</item>
      <item>REPUBLIKA HRVATSKA, Ministarstvo financija, Porezna uprava, Područni ured Istra, Primorje, Gorski Kotar  i Lika, OIB 52634238587, M. B. Rašana 2/4,52000 Pazin</item>
      <item>ISTARSKA KREDITNA BANKA UMAG d.d. UMAG, OIB 65723536010, Ernesta Miloša 1,52470 Umag</item>
      <item>ŽDO PULA, OIB 93993757343, Rovinjska 2a,52100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08768679435</item>
      <item>, OIB 52634238587</item>
      <item>, OIB 65723536010</item>
      <item>, OIB 93993757343</item>
    </izvorni_sadrzaj>
    <derivirana_varijabla naziv="DomainObject.Predmet.SudioniciListNazivOIB_1">
      <item>, OIB 08768679435</item>
      <item>, OIB 52634238587</item>
      <item>, OIB 65723536010</item>
      <item>, OIB 93993757343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845</properties:Words>
  <properties:Characters>4599</properties:Characters>
  <properties:Lines>97</properties:Lines>
  <properties:Paragraphs>34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2017-12-07T07:56:00Z</dcterms:created>
  <dc:creator>Damir Rabar</dc:creator>
  <cp:lastModifiedBy>Lorena Paris Aničić</cp:lastModifiedBy>
  <cp:lastPrinted>2017-12-07T08:00:00Z</cp:lastPrinted>
  <dcterms:modified xmlns:xsi="http://www.w3.org/2001/XMLSchema-instance" xsi:type="dcterms:W3CDTF">2017-12-07T08:05:00Z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