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32f8" w14:paraId="c3732f8" w:rsidRDefault="00847F8D"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496</w:t>
      </w:r>
      <w:r w:rsidR="00701F88">
        <w:rPr>
          <w:sz w:val="24"/>
        </w:rPr>
        <w:t>4</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701F88">
        <w:rPr>
          <w:sz w:val="24"/>
          <w:szCs w:val="24"/>
        </w:rPr>
        <w:t>CHAMELEON UPRAVLJANJE</w:t>
      </w:r>
      <w:r w:rsidR="006E4EC9">
        <w:rPr>
          <w:sz w:val="24"/>
          <w:szCs w:val="24"/>
        </w:rPr>
        <w:t>,</w:t>
      </w:r>
      <w:r w:rsidR="00B50B66">
        <w:rPr>
          <w:sz w:val="24"/>
          <w:szCs w:val="24"/>
        </w:rPr>
        <w:t xml:space="preserve"> </w:t>
      </w:r>
      <w:r w:rsidR="00701F88">
        <w:rPr>
          <w:sz w:val="24"/>
          <w:szCs w:val="24"/>
        </w:rPr>
        <w:t xml:space="preserve">Zagreb, Ulica Grge Tuškana 28, </w:t>
      </w:r>
      <w:r w:rsidR="00686C49">
        <w:rPr>
          <w:sz w:val="24"/>
          <w:szCs w:val="24"/>
        </w:rPr>
        <w:t xml:space="preserve">OIB </w:t>
      </w:r>
      <w:r w:rsidR="006E4EC9">
        <w:rPr>
          <w:sz w:val="24"/>
          <w:szCs w:val="24"/>
        </w:rPr>
        <w:t>82</w:t>
      </w:r>
      <w:r w:rsidR="00701F88">
        <w:rPr>
          <w:sz w:val="24"/>
          <w:szCs w:val="24"/>
        </w:rPr>
        <w:t>566981225</w:t>
      </w:r>
      <w:r w:rsidR="006E4EC9">
        <w:rPr>
          <w:sz w:val="24"/>
          <w:szCs w:val="24"/>
        </w:rPr>
        <w:t xml:space="preserve">, </w:t>
      </w:r>
      <w:r w:rsidR="00B32CD8">
        <w:rPr>
          <w:sz w:val="24"/>
          <w:szCs w:val="24"/>
        </w:rPr>
        <w:t>d</w:t>
      </w:r>
      <w:r w:rsidR="00CB464D" w:rsidRPr="008600EF">
        <w:rPr>
          <w:sz w:val="24"/>
          <w:szCs w:val="24"/>
        </w:rPr>
        <w:t xml:space="preserve">ana </w:t>
      </w:r>
      <w:r w:rsidR="00C022EE">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A3728A">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701F88" w:rsidR="00701F88">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701F88">
        <w:rPr>
          <w:sz w:val="24"/>
          <w:szCs w:val="24"/>
        </w:rPr>
        <w:t xml:space="preserve">CHAMELEON UPRAVLJANJE, Zagreb, Ulica Grge Tuškana 28, OIB 82566981225, </w:t>
      </w:r>
    </w:p>
    <w:p w:rsidRDefault="00A3728A" w:rsidP="00701F88" w:rsidR="00A3728A" w:rsidRPr="00A3728A">
      <w:pPr>
        <w:ind w:firstLine="709"/>
        <w:jc w:val="both"/>
        <w:rPr>
          <w:sz w:val="40"/>
          <w:szCs w:val="40"/>
        </w:rPr>
      </w:pPr>
    </w:p>
    <w:p w:rsidRDefault="007B593F" w:rsidP="00701F88"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260F1">
        <w:rPr>
          <w:sz w:val="24"/>
          <w:szCs w:val="24"/>
        </w:rPr>
        <w:t>N</w:t>
      </w:r>
      <w:r w:rsidR="00701F88">
        <w:rPr>
          <w:sz w:val="24"/>
          <w:szCs w:val="24"/>
        </w:rPr>
        <w:t>ikola Manzoni</w:t>
      </w:r>
      <w:r w:rsidR="006E4EC9">
        <w:rPr>
          <w:sz w:val="24"/>
          <w:szCs w:val="24"/>
        </w:rPr>
        <w:t>,</w:t>
      </w:r>
      <w:r w:rsidR="00686C49">
        <w:rPr>
          <w:sz w:val="24"/>
          <w:szCs w:val="24"/>
        </w:rPr>
        <w:t xml:space="preserve"> </w:t>
      </w:r>
      <w:r w:rsidR="00081B7D">
        <w:rPr>
          <w:sz w:val="24"/>
          <w:szCs w:val="24"/>
        </w:rPr>
        <w:t xml:space="preserve">Zagreb, </w:t>
      </w:r>
      <w:r w:rsidR="00701F88">
        <w:rPr>
          <w:sz w:val="24"/>
          <w:szCs w:val="24"/>
        </w:rPr>
        <w:t>Tuškanova 28</w:t>
      </w:r>
      <w:r w:rsidR="00081B7D">
        <w:rPr>
          <w:sz w:val="24"/>
          <w:szCs w:val="24"/>
        </w:rPr>
        <w:t xml:space="preserve">, </w:t>
      </w:r>
      <w:r w:rsidR="006E47CD">
        <w:rPr>
          <w:sz w:val="24"/>
          <w:szCs w:val="24"/>
        </w:rPr>
        <w:t xml:space="preserve">OIB </w:t>
      </w:r>
      <w:r w:rsidR="00B260F1">
        <w:rPr>
          <w:sz w:val="24"/>
          <w:szCs w:val="24"/>
        </w:rPr>
        <w:t>84769791306</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391257" w:rsidP="007B593F" w:rsidR="007B593F">
      <w:pPr>
        <w:ind w:left="1003"/>
        <w:jc w:val="both"/>
        <w:rPr>
          <w:sz w:val="24"/>
        </w:rPr>
      </w:pPr>
      <w:r>
        <w:rPr>
          <w:b/>
          <w:sz w:val="24"/>
        </w:rPr>
        <w:t>20.ožujka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B260F1">
        <w:rPr>
          <w:sz w:val="24"/>
          <w:szCs w:val="24"/>
        </w:rPr>
        <w:t>211</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B260F1">
        <w:rPr>
          <w:sz w:val="24"/>
          <w:szCs w:val="24"/>
        </w:rPr>
        <w:t>24.083,65</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847F8D">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022E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C022EE" w:rsidP="00C022EE" w:rsidR="00C022EE">
      <w:pPr>
        <w:ind w:firstLine="720" w:left="2880"/>
        <w:jc w:val="both"/>
      </w:pPr>
      <w:r>
        <w:t>Za točnost otpravka, ovlašteni službenik:</w:t>
      </w:r>
    </w:p>
    <w:p w:rsidRDefault="00C022EE" w:rsidP="00422EE0" w:rsidR="00C022EE">
      <w:pPr>
        <w:jc w:val="both"/>
      </w:pPr>
      <w:r>
        <w:t xml:space="preserve">               </w:t>
      </w:r>
      <w:r>
        <w:tab/>
      </w:r>
      <w:r>
        <w:tab/>
      </w:r>
      <w:r>
        <w:tab/>
      </w:r>
      <w:r>
        <w:tab/>
      </w:r>
      <w:r>
        <w:tab/>
        <w:t>Valentina Delač</w:t>
      </w:r>
    </w:p>
    <w:p w:rsidRDefault="00DE2E5D" w:rsidP="00C022EE"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EC0" w:rsidR="00236EC0">
      <w:r>
        <w:separator/>
      </w:r>
    </w:p>
  </w:endnote>
  <w:endnote w:id="0" w:type="continuationSeparator">
    <w:p w:rsidRDefault="00236EC0" w:rsidR="00236E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EC0" w:rsidR="00236EC0">
      <w:r>
        <w:separator/>
      </w:r>
    </w:p>
  </w:footnote>
  <w:footnote w:id="0" w:type="continuationSeparator">
    <w:p w:rsidRDefault="00236EC0" w:rsidR="00236E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EC9" w:rsidR="006E4EC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022EE">
      <w:rPr>
        <w:rStyle w:val="Brojstranice"/>
        <w:noProof/>
      </w:rPr>
      <w:t>3</w:t>
    </w:r>
    <w:r>
      <w:rPr>
        <w:rStyle w:val="Brojstranice"/>
      </w:rPr>
      <w:fldChar w:fldCharType="end"/>
    </w:r>
  </w:p>
  <w:p w:rsidRDefault="006E4EC9" w:rsidR="006E4EC9">
    <w:pPr>
      <w:pStyle w:val="Zaglavlje"/>
      <w:jc w:val="right"/>
    </w:pPr>
    <w:r w:rsidRPr="00482933">
      <w:rPr>
        <w:sz w:val="24"/>
      </w:rPr>
      <w:t>40.</w:t>
    </w:r>
    <w:r>
      <w:rPr>
        <w:b/>
        <w:sz w:val="24"/>
      </w:rPr>
      <w:t xml:space="preserve"> </w:t>
    </w:r>
    <w:r w:rsidRPr="00482933">
      <w:rPr>
        <w:sz w:val="24"/>
      </w:rPr>
      <w:t>S</w:t>
    </w:r>
    <w:r>
      <w:rPr>
        <w:sz w:val="24"/>
      </w:rPr>
      <w:t>t-496</w:t>
    </w:r>
    <w:r w:rsidR="00701F88">
      <w:rPr>
        <w:sz w:val="24"/>
      </w:rPr>
      <w:t>4</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006F"/>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36EC0"/>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91257"/>
    <w:rsid w:val="003A590C"/>
    <w:rsid w:val="003C29CD"/>
    <w:rsid w:val="003C4C31"/>
    <w:rsid w:val="003D6B07"/>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47F8D"/>
    <w:rsid w:val="008505D2"/>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E684F"/>
    <w:rsid w:val="00A110D0"/>
    <w:rsid w:val="00A15AB7"/>
    <w:rsid w:val="00A21A46"/>
    <w:rsid w:val="00A3728A"/>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022EE"/>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022EE"/>
    <w:rPr>
      <w:color w:val="808080"/>
      <w:bdr w:space="0" w:sz="0" w:color="auto" w:val="none"/>
      <w:shd w:fill="auto" w:color="auto" w:val="clear"/>
    </w:rPr>
  </w:style>
  <w:style w:customStyle="true" w:styleId="eSPISCCParagraphDefaultFont" w:type="character">
    <w:name w:val="eSPIS_CC_Paragraph Default Font"/>
    <w:basedOn w:val="Zadanifontodlomka"/>
    <w:rsid w:val="00C022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22EE"/>
    <w:rPr>
      <w:sz w:val="24"/>
      <w:bdr w:space="0" w:sz="0" w:color="auto" w:val="none"/>
      <w:shd w:fill="FFFFCC" w:color="auto" w:val="clear"/>
      <w:lang w:val="hr-HR"/>
    </w:rPr>
  </w:style>
  <w:style w:customStyle="true" w:styleId="PozadinaSvijetloCrvena" w:type="character">
    <w:name w:val="Pozadina_SvijetloCrvena"/>
    <w:basedOn w:val="eSPISCCParagraphDefaultFont"/>
    <w:rsid w:val="00C022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22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022EE"/>
    <w:rPr>
      <w:color w:val="808080"/>
      <w:bdr w:color="auto" w:space="0" w:sz="0" w:val="none"/>
      <w:shd w:color="auto" w:fill="auto" w:val="clear"/>
    </w:rPr>
  </w:style>
  <w:style w:customStyle="1" w:styleId="eSPISCCParagraphDefaultFont" w:type="character">
    <w:name w:val="eSPIS_CC_Paragraph Default Font"/>
    <w:basedOn w:val="Zadanifontodlomka"/>
    <w:rsid w:val="00C022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22EE"/>
    <w:rPr>
      <w:sz w:val="24"/>
      <w:bdr w:color="auto" w:space="0" w:sz="0" w:val="none"/>
      <w:shd w:color="auto" w:fill="FFFFCC" w:val="clear"/>
      <w:lang w:val="hr-HR"/>
    </w:rPr>
  </w:style>
  <w:style w:customStyle="1" w:styleId="PozadinaSvijetloCrvena" w:type="character">
    <w:name w:val="Pozadina_SvijetloCrvena"/>
    <w:basedOn w:val="eSPISCCParagraphDefaultFont"/>
    <w:rsid w:val="00C022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22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4964</izvorni_sadrzaj>
    <derivirana_varijabla naziv="DomainObject.Predmet.Broj_1">4964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St-4964/2016</izvorni_sadrzaj>
    <derivirana_varijabla naziv="DomainObject.Predmet.OznakaBroj_1">St-4964/2016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Chameleon upravljanje d.o.o.</izvorni_sadrzaj>
    <derivirana_varijabla naziv="DomainObject.Predmet.ProtustrankaFormated_1">  Chameleon upravljanje d.o.o.</derivirana_varijabla>
  </DomainObject.Predmet.ProtustrankaFormated>
  <DomainObject.Predmet.ProtustrankaFormatedOIB>
    <izvorni_sadrzaj>  Chameleon upravljanje d.o.o., OIB 82566981225</izvorni_sadrzaj>
    <derivirana_varijabla naziv="DomainObject.Predmet.ProtustrankaFormatedOIB_1">  Chameleon upravljanje d.o.o., OIB 82566981225</derivirana_varijabla>
  </DomainObject.Predmet.ProtustrankaFormatedOIB>
  <DomainObject.Predmet.ProtustrankaFormatedWithAdress>
    <izvorni_sadrzaj> Chameleon upravljanje d.o.o., Ulica Grge Tuškana 28, 10000 Zagreb</izvorni_sadrzaj>
    <derivirana_varijabla naziv="DomainObject.Predmet.ProtustrankaFormatedWithAdress_1"> Chameleon upravljanje d.o.o., Ulica Grge Tuškana 28, 10000 Zagreb</derivirana_varijabla>
  </DomainObject.Predmet.ProtustrankaFormatedWithAdress>
  <DomainObject.Predmet.ProtustrankaFormatedWithAdressOIB>
    <izvorni_sadrzaj> Chameleon upravljanje d.o.o., OIB 82566981225, Ulica Grge Tuškana 28, 10000 Zagreb</izvorni_sadrzaj>
    <derivirana_varijabla naziv="DomainObject.Predmet.ProtustrankaFormatedWithAdressOIB_1"> Chameleon upravljanje d.o.o., OIB 82566981225, Ulica Grge Tuškana 28, 10000 Zagreb</derivirana_varijabla>
  </DomainObject.Predmet.ProtustrankaFormatedWithAdressOIB>
  <DomainObject.Predmet.ProtustrankaWithAdress>
    <izvorni_sadrzaj>Chameleon upravljanje d.o.o. Ulica Grge Tuškana 28, 10000 Zagreb</izvorni_sadrzaj>
    <derivirana_varijabla naziv="DomainObject.Predmet.ProtustrankaWithAdress_1">Chameleon upravljanje d.o.o. Ulica Grge Tuškana 28, 10000 Zagreb</derivirana_varijabla>
  </DomainObject.Predmet.ProtustrankaWithAdress>
  <DomainObject.Predmet.ProtustrankaWithAdressOIB>
    <izvorni_sadrzaj>Chameleon upravljanje d.o.o., OIB 82566981225, Ulica Grge Tuškana 28, 10000 Zagreb</izvorni_sadrzaj>
    <derivirana_varijabla naziv="DomainObject.Predmet.ProtustrankaWithAdressOIB_1">Chameleon upravljanje d.o.o., OIB 82566981225, Ulica Grge Tuškana 28, 10000 Zagreb</derivirana_varijabla>
  </DomainObject.Predmet.ProtustrankaWithAdressOIB>
  <DomainObject.Predmet.ProtustrankaNazivFormated>
    <izvorni_sadrzaj>Chameleon upravljanje d.o.o.</izvorni_sadrzaj>
    <derivirana_varijabla naziv="DomainObject.Predmet.ProtustrankaNazivFormated_1">Chameleon upravljanje d.o.o.</derivirana_varijabla>
  </DomainObject.Predmet.ProtustrankaNazivFormated>
  <DomainObject.Predmet.ProtustrankaNazivFormatedOIB>
    <izvorni_sadrzaj>Chameleon upravljanje d.o.o., OIB 82566981225</izvorni_sadrzaj>
    <derivirana_varijabla naziv="DomainObject.Predmet.ProtustrankaNazivFormatedOIB_1">Chameleon upravljanje d.o.o., OIB 82566981225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Chameleon upravljanje d.o.o.</item>
    </izvorni_sadrzaj>
    <derivirana_varijabla naziv="DomainObject.Predmet.ProtuStrankaListFormated_1">
      <item>Chameleon upravljanje d.o.o.</item>
    </derivirana_varijabla>
  </DomainObject.Predmet.ProtuStrankaListFormated>
  <DomainObject.Predmet.ProtuStrankaListFormatedOIB>
    <izvorni_sadrzaj>
      <item>Chameleon upravljanje d.o.o., OIB 82566981225</item>
    </izvorni_sadrzaj>
    <derivirana_varijabla naziv="DomainObject.Predmet.ProtuStrankaListFormatedOIB_1">
      <item>Chameleon upravljanje d.o.o., OIB 82566981225</item>
    </derivirana_varijabla>
  </DomainObject.Predmet.ProtuStrankaListFormatedOIB>
  <DomainObject.Predmet.ProtuStrankaListFormatedWithAdress>
    <izvorni_sadrzaj>
      <item>Chameleon upravljanje d.o.o., Ulica Grge Tuškana 28, 10000 Zagreb</item>
    </izvorni_sadrzaj>
    <derivirana_varijabla naziv="DomainObject.Predmet.ProtuStrankaListFormatedWithAdress_1">
      <item>Chameleon upravljanje d.o.o., Ulica Grge Tuškana 28, 10000 Zagreb</item>
    </derivirana_varijabla>
  </DomainObject.Predmet.ProtuStrankaListFormatedWithAdress>
  <DomainObject.Predmet.ProtuStrankaListFormatedWithAdressOIB>
    <izvorni_sadrzaj>
      <item>Chameleon upravljanje d.o.o., OIB 82566981225, Ulica Grge Tuškana 28, 10000 Zagreb</item>
    </izvorni_sadrzaj>
    <derivirana_varijabla naziv="DomainObject.Predmet.ProtuStrankaListFormatedWithAdressOIB_1">
      <item>Chameleon upravljanje d.o.o., OIB 82566981225, Ulica Grge Tuškana 28, 10000 Zagreb</item>
    </derivirana_varijabla>
  </DomainObject.Predmet.ProtuStrankaListFormatedWithAdressOIB>
  <DomainObject.Predmet.ProtuStrankaListNazivFormated>
    <izvorni_sadrzaj>
      <item>Chameleon upravljanje d.o.o.</item>
    </izvorni_sadrzaj>
    <derivirana_varijabla naziv="DomainObject.Predmet.ProtuStrankaListNazivFormated_1">
      <item>Chameleon upravljanje d.o.o.</item>
    </derivirana_varijabla>
  </DomainObject.Predmet.ProtuStrankaListNazivFormated>
  <DomainObject.Predmet.ProtuStrankaListNazivFormatedOIB>
    <izvorni_sadrzaj>
      <item>Chameleon upravljanje d.o.o., OIB 82566981225</item>
    </izvorni_sadrzaj>
    <derivirana_varijabla naziv="DomainObject.Predmet.ProtuStrankaListNazivFormatedOIB_1">
      <item>Chameleon upravljanje d.o.o., OIB 82566981225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Chameleon upravljanje d.o.o.</izvorni_sadrzaj>
    <derivirana_varijabla naziv="DomainObject.Predmet.ProtustrankaIDrugi_1">Chameleon upravljanje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Chameleon upravljanje d.o.o., OIB 82566981225, Ulica Grge Tuškana 28, 10000 Zagreb</izvorni_sadrzaj>
    <derivirana_varijabla naziv="DomainObject.Predmet.ProtustrankaIDrugiAdressOIB_1">Chameleon upravljanje d.o.o., OIB 82566981225, Ulica Grge Tuškana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Chameleon upravljanje d.o.o.</item>
    </izvorni_sadrzaj>
    <derivirana_varijabla naziv="DomainObject.Predmet.SudioniciListNaziv_1">
      <item>FINA Regionalni centar Zagreb</item>
      <item>Chameleon upravljanje d.o.o.</item>
    </derivirana_varijabla>
  </DomainObject.Predmet.SudioniciListNaziv>
  <DomainObject.Predmet.SudioniciListAdressOIB>
    <izvorni_sadrzaj>
      <item>FINA Regionalni centar Zagreb, OIB 85821130368, Trg svibanjskih žrtava 1995. br. 1,10000 Zagreb</item>
      <item>Chameleon upravljanje d.o.o., OIB 82566981225, Ulica Grge Tuškana 28,10000 Zagreb</item>
    </izvorni_sadrzaj>
    <derivirana_varijabla naziv="DomainObject.Predmet.SudioniciListAdressOIB_1">
      <item>FINA Regionalni centar Zagreb, OIB 85821130368, Trg svibanjskih žrtava 1995. br. 1,10000 Zagreb</item>
      <item>Chameleon upravljanje d.o.o., OIB 82566981225, Ulica Grge Tuškana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82566981225</item>
    </izvorni_sadrzaj>
    <derivirana_varijabla naziv="DomainObject.Predmet.SudioniciListNazivOIB_1">
      <item>, OIB 85821130368</item>
      <item>, OIB 82566981225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5145</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2018-11-21T09:06:00Z</dcterms:created>
  <dc:creator>Unknown</dc:creator>
  <cp:lastModifiedBy>Valentina Delač</cp:lastModifiedBy>
  <cp:lastPrinted>2018-11-21T09:07:00Z</cp:lastPrinted>
  <dcterms:modified xmlns:xsi="http://www.w3.org/2001/XMLSchema-instance" xsi:type="dcterms:W3CDTF">2018-11-21T09:07:00Z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(CHAMELEONupravljanje prethodni ročište 444 fina.docx)</vt:lpwstr>
  </prop:property>
  <prop:property name="CC_coloring" pid="4" fmtid="{D5CDD505-2E9C-101B-9397-08002B2CF9AE}">
    <vt:bool>false</vt:bool>
  </prop:property>
  <prop:property name="BrojStranica" pid="5" fmtid="{D5CDD505-2E9C-101B-9397-08002B2CF9AE}">
    <vt:i4>3</vt:i4>
  </prop:property>
</prop:Properties>
</file>