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de7d" w14:paraId="96ade7d" w:rsidRDefault="00AE649C" w:rsidP="00FA5B5E" w:rsidR="00AE649C" w:rsidRPr="00B76F3C">
      <w:pPr>
        <w:pStyle w:val="Naslov3"/>
        <w15:collapsed w:val="false"/>
      </w:pPr>
    </w:p>
    <w:p w:rsidRDefault="003E0B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553A6" w:rsidP="00B553A6" w:rsidR="00B553A6" w:rsidRPr="00B553A6">
      <w:pPr>
        <w:pStyle w:val="SudSjedite"/>
      </w:pPr>
    </w:p>
    <w:p w:rsidRDefault="00B553A6" w:rsidP="00B553A6" w:rsidR="00B553A6" w:rsidRPr="00B553A6">
      <w:pPr>
        <w:spacing w:after="0"/>
        <w:ind w:firstLine="5670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                                                                                                                                                 </w:t>
      </w:r>
    </w:p>
    <w:p w:rsidRDefault="003E0BF4" w:rsidP="00B553A6" w:rsidR="00B553A6" w:rsidRPr="00B553A6">
      <w:pPr>
        <w:spacing w:after="0"/>
        <w:ind w:firstLine="5670"/>
        <w:rPr>
          <w:rFonts w:cs="Times New Roman" w:eastAsia="Calibri"/>
        </w:rPr>
      </w:pPr>
      <w:r>
        <w:rPr>
          <w:rFonts w:cs="Times New Roman" w:eastAsia="Calibri"/>
        </w:rPr>
        <w:t>5. St-1339/2016-3</w:t>
      </w:r>
      <w:bookmarkStart w:name="_GoBack" w:id="0"/>
      <w:bookmarkEnd w:id="0"/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  <w:r w:rsidRPr="00B553A6">
        <w:rPr>
          <w:rFonts w:cs="Times New Roman" w:eastAsia="Calibri"/>
        </w:rPr>
        <w:t>R E P U B L I K A  H R V A T S K A</w:t>
      </w: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  <w:r w:rsidRPr="00B553A6">
        <w:rPr>
          <w:rFonts w:cs="Times New Roman" w:eastAsia="Calibri"/>
        </w:rPr>
        <w:t>R J E Š E N J E</w:t>
      </w: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TRGOVAČKI SUD U BJELOVARU, po sucu pojedincu Mariji Petrina Kubica, povodom prijedloga dužnika VOĆNJAK društvo s ograničenom odgovornošću za proizvodnju i usluge, Bjelovar, Matice Hrvatske 4/1, OIB: 52871551229, MBS: </w:t>
      </w:r>
      <w:r w:rsidRPr="00B553A6">
        <w:rPr>
          <w:rFonts w:cs="Times New Roman" w:eastAsia="Times New Roman"/>
          <w:lang w:eastAsia="hr-HR"/>
        </w:rPr>
        <w:t xml:space="preserve">030104368, kojeg zastupa punomoćnik Pavao Mrkonjić, odvjetnik iz Zagreba, </w:t>
      </w:r>
      <w:r w:rsidRPr="00B553A6">
        <w:rPr>
          <w:rFonts w:cs="Times New Roman" w:eastAsia="Calibri"/>
        </w:rPr>
        <w:t xml:space="preserve">za otvaranje </w:t>
      </w:r>
      <w:proofErr w:type="spellStart"/>
      <w:r w:rsidRPr="00B553A6">
        <w:rPr>
          <w:rFonts w:cs="Times New Roman" w:eastAsia="Calibri"/>
        </w:rPr>
        <w:t>predstečajnoga</w:t>
      </w:r>
      <w:proofErr w:type="spellEnd"/>
      <w:r w:rsidRPr="00B553A6">
        <w:rPr>
          <w:rFonts w:cs="Times New Roman" w:eastAsia="Calibri"/>
        </w:rPr>
        <w:t xml:space="preserve"> postupka, 24. kolovoza 2016.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  <w:r w:rsidRPr="00B553A6">
        <w:rPr>
          <w:rFonts w:cs="Times New Roman" w:eastAsia="Calibri"/>
        </w:rPr>
        <w:t>r i j e š i o   j e</w:t>
      </w: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>I. Nalaže se predlagatelju VOĆNJAK društvo s ograničenom odgovornošću za proizvodnju i usluge, Bjelovar, Matice Hrvatske 4/1, da u roku od 8 dana, računajući od dana dostave ovog rješenja putem mrežne stranice e-Oglasna ploča Trgovačkog suda u Bjelovaru, dostavi: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-financijske izvještaje u skladu sa Zakonom o računovodstvu koji nisu stariji od tri mjeseca od dana podnošenja prijedloga za otvaranje </w:t>
      </w:r>
      <w:proofErr w:type="spellStart"/>
      <w:r w:rsidRPr="00B553A6">
        <w:rPr>
          <w:rFonts w:cs="Times New Roman" w:eastAsia="Calibri"/>
        </w:rPr>
        <w:t>predstečajnoga</w:t>
      </w:r>
      <w:proofErr w:type="spellEnd"/>
      <w:r w:rsidRPr="00B553A6">
        <w:rPr>
          <w:rFonts w:cs="Times New Roman" w:eastAsia="Calibri"/>
        </w:rPr>
        <w:t xml:space="preserve"> postupka, s time da se usporedni podaci u financijskim izvještajima iskazuju sa stanjem na dan godišnjih financijskih izvještaja prethodne godine;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-opis pregovora s vjerovnicima, ako su prethodili prijedlogu za otvaranje </w:t>
      </w:r>
      <w:proofErr w:type="spellStart"/>
      <w:r w:rsidRPr="00B553A6">
        <w:rPr>
          <w:rFonts w:cs="Times New Roman" w:eastAsia="Calibri"/>
        </w:rPr>
        <w:t>predstečajnoga</w:t>
      </w:r>
      <w:proofErr w:type="spellEnd"/>
      <w:r w:rsidRPr="00B553A6">
        <w:rPr>
          <w:rFonts w:cs="Times New Roman" w:eastAsia="Calibri"/>
        </w:rPr>
        <w:t xml:space="preserve"> postupka, uključujući i potrebne obavijesti dostavljene vjerovnicima koji sudjeluju u postupku;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>-dokaz o ukupnoj aktivi i dokaz o ukupnom prihodu za prethodnu godinu i broju zaposlenih na zadnji dan u mjesecu koji prethodi danu podnošenja prijedloga;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>-plan restrukturiranja, koji mora sadržavati sve navedeno u čl.27. Stečajnog zakona (Narodne novine broj 71/15., dalje:SZ).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 Dostava ovog rješenja smatra se obavljenom istekom osmog dana od dana objave rješenja na mrežnoj stranici e-Oglasna ploča sudova.</w:t>
      </w: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II. Ako predlagatelj ne postupi po </w:t>
      </w:r>
      <w:proofErr w:type="spellStart"/>
      <w:r w:rsidRPr="00B553A6">
        <w:rPr>
          <w:rFonts w:cs="Times New Roman" w:eastAsia="Calibri"/>
        </w:rPr>
        <w:t>toč.I</w:t>
      </w:r>
      <w:proofErr w:type="spellEnd"/>
      <w:r w:rsidRPr="00B553A6">
        <w:rPr>
          <w:rFonts w:cs="Times New Roman" w:eastAsia="Calibri"/>
        </w:rPr>
        <w:t xml:space="preserve">. ovoga rješenja, sud će prijedlog za otvaranje </w:t>
      </w:r>
      <w:proofErr w:type="spellStart"/>
      <w:r w:rsidRPr="00B553A6">
        <w:rPr>
          <w:rFonts w:cs="Times New Roman" w:eastAsia="Calibri"/>
        </w:rPr>
        <w:t>predstečajnog</w:t>
      </w:r>
      <w:proofErr w:type="spellEnd"/>
      <w:r w:rsidRPr="00B553A6">
        <w:rPr>
          <w:rFonts w:cs="Times New Roman" w:eastAsia="Calibri"/>
        </w:rPr>
        <w:t xml:space="preserve"> postupka odbaciti.</w:t>
      </w: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  <w:r w:rsidRPr="00B553A6">
        <w:rPr>
          <w:rFonts w:cs="Times New Roman" w:eastAsia="Calibri"/>
        </w:rPr>
        <w:t>Obrazloženje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ind w:firstLine="851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Dužnik VOĆNJAK d.o.o. podnio je sudu prijedlog za otvaranje </w:t>
      </w:r>
      <w:proofErr w:type="spellStart"/>
      <w:r w:rsidRPr="00B553A6">
        <w:rPr>
          <w:rFonts w:cs="Times New Roman" w:eastAsia="Calibri"/>
        </w:rPr>
        <w:t>predstečajnoga</w:t>
      </w:r>
      <w:proofErr w:type="spellEnd"/>
      <w:r w:rsidRPr="00B553A6">
        <w:rPr>
          <w:rFonts w:cs="Times New Roman" w:eastAsia="Calibri"/>
        </w:rPr>
        <w:t xml:space="preserve"> postupka. Uz prijedlog nije dostavio isprave navedene u čl.26. SZ-a. Stoga je sud, temeljem odredbe čl.31. st.2. i 3. SZ-a riješio kao u izreci.</w:t>
      </w: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  <w:r w:rsidRPr="00B553A6">
        <w:rPr>
          <w:rFonts w:cs="Times New Roman" w:eastAsia="Calibri"/>
        </w:rPr>
        <w:t>U Bjelovaru, 24. kolovoza 2016.</w:t>
      </w: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center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  <w:t xml:space="preserve">                SUDAC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</w:r>
      <w:r w:rsidRPr="00B553A6">
        <w:rPr>
          <w:rFonts w:cs="Times New Roman" w:eastAsia="Calibri"/>
        </w:rPr>
        <w:tab/>
        <w:t xml:space="preserve">                                               MARIJA PETRINA KUBICA 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                                                                                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             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B553A6" w:rsidP="00B553A6" w:rsidR="00B553A6" w:rsidRPr="00B553A6">
      <w:pPr>
        <w:spacing w:after="0"/>
        <w:jc w:val="both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  <w:proofErr w:type="spellStart"/>
      <w:r w:rsidRPr="00B553A6">
        <w:rPr>
          <w:rFonts w:cs="Times New Roman" w:eastAsia="Calibri"/>
        </w:rPr>
        <w:t>Rj</w:t>
      </w:r>
      <w:proofErr w:type="spellEnd"/>
      <w:r w:rsidRPr="00B553A6">
        <w:rPr>
          <w:rFonts w:cs="Times New Roman" w:eastAsia="Calibri"/>
        </w:rPr>
        <w:t>.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>1. DNA:punomoćniku predlagatelja – putem e-oglasne ploče i poštom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             e-oglasna ploča suda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 xml:space="preserve">2. </w:t>
      </w:r>
      <w:proofErr w:type="spellStart"/>
      <w:r w:rsidRPr="00B553A6">
        <w:rPr>
          <w:rFonts w:cs="Times New Roman" w:eastAsia="Calibri"/>
        </w:rPr>
        <w:t>Sc</w:t>
      </w:r>
      <w:proofErr w:type="spellEnd"/>
      <w:r w:rsidRPr="00B553A6">
        <w:rPr>
          <w:rFonts w:cs="Times New Roman" w:eastAsia="Calibri"/>
        </w:rPr>
        <w:t xml:space="preserve"> 8 dana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  <w:r w:rsidRPr="00B553A6">
        <w:rPr>
          <w:rFonts w:cs="Times New Roman" w:eastAsia="Calibri"/>
        </w:rPr>
        <w:t>Bj.24.8.2016.</w:t>
      </w: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B553A6" w:rsidP="00B553A6" w:rsidR="00B553A6" w:rsidRPr="00B553A6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BF4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3A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1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St-1339/2016-3</izvorni_sadrzaj>
    <derivirana_varijabla naziv="DomainObject.Oznaka_1">St-1339/2016-3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St-1339/2016-3</izvorni_sadrzaj>
    <derivirana_varijabla naziv="DomainObject.PoslovniBrojDokumenta_1">St-1339/2016-3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</izvorni_sadrzaj>
    <derivirana_varijabla naziv="DomainObject.Predmet.SudioniciListNaziv_1">
      <item>VOĆNJAK društvo s ograničenom odgovornošću za proizvodnju i usluge</item>
      <item>Pavao Mrkonjić, odvjetnik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507C4-AC33-4C8C-A9F6-5E5527EE9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1981</properties:Characters>
  <properties:Lines>84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2016-08-25T12:18:00Z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St-1339/2016-3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