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a187" w14:paraId="508a187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</w:t>
      </w:r>
      <w:r w:rsidR="003A2CC1">
        <w:t xml:space="preserve"> </w:t>
      </w:r>
      <w:r>
        <w:t>E</w:t>
      </w:r>
      <w:r w:rsidR="003A2CC1">
        <w:t xml:space="preserve"> </w:t>
      </w:r>
      <w:r>
        <w:t>P</w:t>
      </w:r>
      <w:r w:rsidR="003A2CC1">
        <w:t xml:space="preserve"> </w:t>
      </w:r>
      <w:r>
        <w:t>U</w:t>
      </w:r>
      <w:r w:rsidR="003A2CC1">
        <w:t xml:space="preserve"> </w:t>
      </w:r>
      <w:r>
        <w:t>B</w:t>
      </w:r>
      <w:r w:rsidR="003A2CC1">
        <w:t xml:space="preserve"> </w:t>
      </w:r>
      <w:r>
        <w:t>L</w:t>
      </w:r>
      <w:r w:rsidR="003A2CC1">
        <w:t xml:space="preserve"> </w:t>
      </w:r>
      <w:r>
        <w:t>I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  <w:r w:rsidR="003A2CC1">
        <w:t xml:space="preserve"> </w:t>
      </w:r>
      <w:r>
        <w:t xml:space="preserve"> H</w:t>
      </w:r>
      <w:r w:rsidR="003A2CC1">
        <w:t xml:space="preserve"> </w:t>
      </w:r>
      <w:r>
        <w:t>R</w:t>
      </w:r>
      <w:r w:rsidR="003A2CC1">
        <w:t xml:space="preserve"> </w:t>
      </w:r>
      <w:r>
        <w:t>V</w:t>
      </w:r>
      <w:r w:rsidR="003A2CC1">
        <w:t xml:space="preserve"> </w:t>
      </w:r>
      <w:r>
        <w:t>A</w:t>
      </w:r>
      <w:r w:rsidR="003A2CC1">
        <w:t xml:space="preserve"> </w:t>
      </w:r>
      <w:r>
        <w:t>T</w:t>
      </w:r>
      <w:r w:rsidR="003A2CC1">
        <w:t xml:space="preserve"> </w:t>
      </w:r>
      <w:r>
        <w:t>S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802D5F">
        <w:t>7. ožujka</w:t>
      </w:r>
      <w:r w:rsidR="00A92FAC">
        <w:t xml:space="preserve"> 2018.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>
      <w:pPr>
        <w:pStyle w:val="Tijeloteksta"/>
        <w:ind w:left="705"/>
        <w:rPr>
          <w:b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A92FAC">
        <w:rPr>
          <w:b/>
          <w:bCs/>
        </w:rPr>
        <w:t>de</w:t>
      </w:r>
      <w:r w:rsidR="00802D5F">
        <w:rPr>
          <w:b/>
          <w:bCs/>
        </w:rPr>
        <w:t>s</w:t>
      </w:r>
      <w:r w:rsidR="00A92FAC">
        <w:rPr>
          <w:b/>
          <w:bCs/>
        </w:rPr>
        <w:t>eta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BD6682" w:rsidP="00EA71FC" w:rsidR="00BD6682">
      <w:pPr>
        <w:pStyle w:val="Tijeloteksta"/>
        <w:ind w:left="705"/>
        <w:rPr>
          <w:b/>
        </w:rPr>
      </w:pPr>
    </w:p>
    <w:p w:rsidRDefault="00BD6682" w:rsidP="003A2CC1" w:rsidR="00BD6682" w:rsidRPr="00353FEE">
      <w:pPr>
        <w:jc w:val="both"/>
      </w:pP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1.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8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>- 8. ETAŽA 151/10000 u naravi LOKAL 5  u ukupnoj površini od 45,71 m2, u diobnom planu označen krem bojom, a koja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Na navedenoj  nekretnini upisana je fiducija za korist Repromaterijal d.o.o. Osijek, kao prvog </w:t>
      </w:r>
      <w:proofErr w:type="spellStart"/>
      <w:r w:rsidRPr="00751319">
        <w:rPr>
          <w:rFonts w:hAnsi="Times New Roman" w:ascii="Times New Roman"/>
          <w:sz w:val="24"/>
          <w:szCs w:val="24"/>
        </w:rPr>
        <w:t>razlučnog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51319">
        <w:rPr>
          <w:rFonts w:hAnsi="Times New Roman" w:ascii="Times New Roman"/>
          <w:b/>
          <w:sz w:val="24"/>
          <w:szCs w:val="24"/>
        </w:rPr>
        <w:t xml:space="preserve">Početna cijena iznosi 76.313,59 kn.  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ab/>
        <w:t xml:space="preserve">2.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 9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>- 9. ETAŽA 161/10000 u naravi LOKAL 6, u ukupnoj površini od 48,62 m2, u diobnom planu označen sivom bojom, a koja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Na navedenoj nekretnini upisana je fiducija za korist Repromaterijal d.o.o. Osijek, kao prvog </w:t>
      </w:r>
      <w:proofErr w:type="spellStart"/>
      <w:r w:rsidRPr="00751319">
        <w:rPr>
          <w:rFonts w:hAnsi="Times New Roman" w:ascii="Times New Roman"/>
          <w:sz w:val="24"/>
          <w:szCs w:val="24"/>
        </w:rPr>
        <w:t>razlučnog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ab/>
        <w:t xml:space="preserve">3.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 10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>- 10. ETAŽA 328/10000 u naravi LOKAL 7, u ukupnoj površini od 99,24 m2, u diobnom planu označen plavosivom bojom, a koja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lastRenderedPageBreak/>
        <w:t xml:space="preserve">Na navedenoj nekretnini upisana je fiducija za korist Repromaterijal d.o.o. Osijek, kao prvog </w:t>
      </w:r>
      <w:proofErr w:type="spellStart"/>
      <w:r w:rsidRPr="00751319">
        <w:rPr>
          <w:rFonts w:hAnsi="Times New Roman" w:ascii="Times New Roman"/>
          <w:sz w:val="24"/>
          <w:szCs w:val="24"/>
        </w:rPr>
        <w:t>razlučnog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ab/>
        <w:t xml:space="preserve">4.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 11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- 11. ETAŽA 303/10000 u naravi LOKAL 8, u ukupnoj površini od 91,78 m2, u diobnom planu označen </w:t>
      </w:r>
      <w:proofErr w:type="spellStart"/>
      <w:r w:rsidRPr="00751319">
        <w:rPr>
          <w:rFonts w:hAnsi="Times New Roman" w:ascii="Times New Roman"/>
          <w:sz w:val="24"/>
          <w:szCs w:val="24"/>
        </w:rPr>
        <w:t>svjetlozelenom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bojom, a koja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Na navedenoj  nekretnini upisana je fiducija za korist Repromaterijal d.o.o. Osijek, kao prvog </w:t>
      </w:r>
      <w:proofErr w:type="spellStart"/>
      <w:r w:rsidRPr="00751319">
        <w:rPr>
          <w:rFonts w:hAnsi="Times New Roman" w:ascii="Times New Roman"/>
          <w:sz w:val="24"/>
          <w:szCs w:val="24"/>
        </w:rPr>
        <w:t>razlučnog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Nekretnine pod red. br. 2, 3 i 4  prodavat će se kao cjelina budući da su u stvarnom stanju spojeni i koriste se kao jedan lokal, te  </w:t>
      </w:r>
      <w:r w:rsidRPr="00751319">
        <w:rPr>
          <w:rFonts w:hAnsi="Times New Roman" w:ascii="Times New Roman"/>
          <w:b/>
          <w:sz w:val="24"/>
          <w:szCs w:val="24"/>
        </w:rPr>
        <w:t>ukupna početna cijena za sva tri lokala iznosi 326.356,71 kn.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ab/>
        <w:t xml:space="preserve">5.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 1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- 1. ETAŽA 2280/10000 u naravi poslovni prostor, u ukupnoj površini od 690 m2  u diobnom planu označen </w:t>
      </w:r>
      <w:proofErr w:type="spellStart"/>
      <w:r w:rsidRPr="00751319">
        <w:rPr>
          <w:rFonts w:hAnsi="Times New Roman" w:ascii="Times New Roman"/>
          <w:sz w:val="24"/>
          <w:szCs w:val="24"/>
        </w:rPr>
        <w:t>svjetlonarančastom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bojom, a koji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Na navedenoj nekretnini upisana je fiducija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Valpovo, te založno pravo-hipoteka za korist Repromaterijal d.o.o. Osijek.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51319">
        <w:rPr>
          <w:rFonts w:hAnsi="Times New Roman" w:ascii="Times New Roman"/>
          <w:b/>
          <w:sz w:val="24"/>
          <w:szCs w:val="24"/>
        </w:rPr>
        <w:t xml:space="preserve">Početna cijena iznosi 129.120,43 kn.  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ab/>
        <w:t xml:space="preserve"> 6. Nekretnina upisana u </w:t>
      </w:r>
      <w:proofErr w:type="spellStart"/>
      <w:r w:rsidRPr="00751319">
        <w:rPr>
          <w:rFonts w:hAnsi="Times New Roman" w:ascii="Times New Roman"/>
          <w:sz w:val="24"/>
          <w:szCs w:val="24"/>
        </w:rPr>
        <w:t>zk.ul</w:t>
      </w:r>
      <w:proofErr w:type="spellEnd"/>
      <w:r w:rsidRPr="00751319">
        <w:rPr>
          <w:rFonts w:hAnsi="Times New Roman" w:ascii="Times New Roman"/>
          <w:sz w:val="24"/>
          <w:szCs w:val="24"/>
        </w:rPr>
        <w:t>. 1023 poduložak  12 k.o. Valpovo,</w:t>
      </w:r>
    </w:p>
    <w:p w:rsidRDefault="00802D5F" w:rsidP="00802D5F" w:rsidR="00802D5F" w:rsidRPr="007513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>- 12. ETAŽA 288/10000 u naravi LOKAL 9, u ukupnoj površini od 87,04 m2, u diobnom planu označen tirkiznom bojom, a koja se nalazi na kč.br. 1996 k.o. Valpovo u stambeno-poslovnoj zgradi i dvor u ul. Trg kralja Tomislava 15 i u ul. Vijenac 107. brigade HV 5, površine 998 m2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 xml:space="preserve">Na navedenoj nekretnini upisana je fiducija za korist Familia </w:t>
      </w:r>
      <w:proofErr w:type="spellStart"/>
      <w:r w:rsidRPr="00751319">
        <w:rPr>
          <w:rFonts w:hAnsi="Times New Roman" w:ascii="Times New Roman"/>
          <w:sz w:val="24"/>
          <w:szCs w:val="24"/>
        </w:rPr>
        <w:t>Mađarević</w:t>
      </w:r>
      <w:proofErr w:type="spellEnd"/>
      <w:r w:rsidRPr="00751319">
        <w:rPr>
          <w:rFonts w:hAnsi="Times New Roman" w:ascii="Times New Roman"/>
          <w:sz w:val="24"/>
          <w:szCs w:val="24"/>
        </w:rPr>
        <w:t xml:space="preserve"> d.o.o. Valpovo, te založno pravo- hipoteka za korist  Repromaterijal d.o.o. Osijek.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751319">
        <w:rPr>
          <w:rFonts w:hAnsi="Times New Roman" w:ascii="Times New Roman"/>
          <w:b/>
          <w:sz w:val="24"/>
          <w:szCs w:val="24"/>
        </w:rPr>
        <w:t xml:space="preserve">Početna cijena iznosi 118.900,98 kn.  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51319">
        <w:rPr>
          <w:rFonts w:hAnsi="Times New Roman" w:ascii="Times New Roman"/>
          <w:sz w:val="24"/>
          <w:szCs w:val="24"/>
        </w:rPr>
        <w:t>Navedene nekretnine prodavat će se u stečajnom postupku usmenom javnom dražbom (deseta javna dražba), te se moli predmetni sudac da istu odobri, i odredi datum održavanja ročišta za prodaju.</w:t>
      </w:r>
    </w:p>
    <w:p w:rsidRDefault="00802D5F" w:rsidP="00802D5F" w:rsidR="00802D5F" w:rsidRPr="007513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</w:t>
      </w:r>
      <w:r w:rsidR="00F73F0A">
        <w:t>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73F0A">
        <w:t>36</w:t>
      </w:r>
      <w:r>
        <w:t xml:space="preserve">/II dana </w:t>
      </w:r>
      <w:r>
        <w:rPr>
          <w:b/>
          <w:bCs/>
        </w:rPr>
        <w:t xml:space="preserve"> </w:t>
      </w:r>
      <w:r w:rsidR="00802D5F">
        <w:rPr>
          <w:b/>
          <w:bCs/>
        </w:rPr>
        <w:t>12. travanj</w:t>
      </w:r>
      <w:r w:rsidR="00A92FAC">
        <w:rPr>
          <w:b/>
          <w:bCs/>
        </w:rPr>
        <w:t xml:space="preserve"> 2018. g. u </w:t>
      </w:r>
      <w:r w:rsidR="00802D5F">
        <w:rPr>
          <w:b/>
          <w:bCs/>
        </w:rPr>
        <w:t>12,00</w:t>
      </w:r>
      <w:r w:rsidR="00A92FAC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lastRenderedPageBreak/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3A2CC1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3A2CC1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</w:t>
      </w:r>
      <w:r>
        <w:lastRenderedPageBreak/>
        <w:t xml:space="preserve">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P="00BD6682" w:rsidR="001512AF" w:rsidRPr="00BD6682">
      <w:pPr>
        <w:jc w:val="center"/>
        <w:rPr>
          <w:b/>
        </w:rPr>
      </w:pPr>
      <w:r>
        <w:rPr>
          <w:b/>
        </w:rPr>
        <w:t>Obrazloženje</w:t>
      </w: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802D5F">
        <w:rPr>
          <w:bCs/>
        </w:rPr>
        <w:t>Na ročištu održanom dana 22. veljače</w:t>
      </w:r>
      <w:r w:rsidR="00A92FAC">
        <w:rPr>
          <w:bCs/>
        </w:rPr>
        <w:t xml:space="preserve"> 2018</w:t>
      </w:r>
      <w:r w:rsidR="0050277E">
        <w:rPr>
          <w:bCs/>
        </w:rPr>
        <w:t>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802D5F">
        <w:t>7. ožujka</w:t>
      </w:r>
      <w:r w:rsidR="00A92FAC">
        <w:t xml:space="preserve"> 2018.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BD6682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  <w:r w:rsidR="005E684B"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 xml:space="preserve">- odvjetnik Artur </w:t>
      </w:r>
      <w:proofErr w:type="spellStart"/>
      <w:r>
        <w:t>Fišbah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  <w:r w:rsidR="003A2CC1">
        <w:t xml:space="preserve"> 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50277E" w:rsidR="0050277E">
      <w:pPr>
        <w:pStyle w:val="Tijeloteksta"/>
        <w:numPr>
          <w:ilvl w:val="0"/>
          <w:numId w:val="2"/>
        </w:numPr>
        <w:jc w:val="left"/>
      </w:pPr>
      <w:r>
        <w:t>R-</w:t>
      </w:r>
      <w:r w:rsidR="00802D5F">
        <w:t>12.4.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 w:rsidRPr="00EF33B5"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64E" w:rsidR="000D464E">
      <w:r>
        <w:separator/>
      </w:r>
    </w:p>
  </w:endnote>
  <w:endnote w:id="0" w:type="continuationSeparator">
    <w:p w:rsidRDefault="000D464E" w:rsidR="000D4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64E" w:rsidR="000D464E">
      <w:r>
        <w:separator/>
      </w:r>
    </w:p>
  </w:footnote>
  <w:footnote w:id="0" w:type="continuationSeparator">
    <w:p w:rsidRDefault="000D464E" w:rsidR="000D4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2C5F">
      <w:rPr>
        <w:noProof/>
      </w:rPr>
      <w:t>4</w:t>
    </w:r>
    <w:r>
      <w:fldChar w:fldCharType="end"/>
    </w:r>
  </w:p>
  <w:p w:rsidRDefault="00691844" w:rsidP="00266D05" w:rsidR="00266D05">
    <w:pPr>
      <w:jc w:val="right"/>
    </w:pPr>
    <w:r>
      <w:t>6 St-</w:t>
    </w:r>
    <w:r w:rsidR="00802D5F">
      <w:t>8/12-186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26307"/>
    <w:rsid w:val="00032B94"/>
    <w:rsid w:val="000D464E"/>
    <w:rsid w:val="001512AF"/>
    <w:rsid w:val="001C6996"/>
    <w:rsid w:val="00266D05"/>
    <w:rsid w:val="00270A36"/>
    <w:rsid w:val="002C2C5F"/>
    <w:rsid w:val="002E1345"/>
    <w:rsid w:val="002F2D25"/>
    <w:rsid w:val="003358EB"/>
    <w:rsid w:val="003A2CC1"/>
    <w:rsid w:val="0043548E"/>
    <w:rsid w:val="00461E3F"/>
    <w:rsid w:val="0050277E"/>
    <w:rsid w:val="005B3371"/>
    <w:rsid w:val="005E684B"/>
    <w:rsid w:val="00691844"/>
    <w:rsid w:val="006C692A"/>
    <w:rsid w:val="006D7302"/>
    <w:rsid w:val="00713235"/>
    <w:rsid w:val="007E172E"/>
    <w:rsid w:val="00802D5F"/>
    <w:rsid w:val="00861804"/>
    <w:rsid w:val="0094570C"/>
    <w:rsid w:val="0096507E"/>
    <w:rsid w:val="00970CE4"/>
    <w:rsid w:val="009927D9"/>
    <w:rsid w:val="00A92FAC"/>
    <w:rsid w:val="00AC7F71"/>
    <w:rsid w:val="00B03F82"/>
    <w:rsid w:val="00B322AF"/>
    <w:rsid w:val="00B72E71"/>
    <w:rsid w:val="00BD6682"/>
    <w:rsid w:val="00BF4BC5"/>
    <w:rsid w:val="00D42104"/>
    <w:rsid w:val="00D94062"/>
    <w:rsid w:val="00E8543D"/>
    <w:rsid w:val="00EA71FC"/>
    <w:rsid w:val="00F01532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2C5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2C5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C5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C5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2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2C5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2C5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C5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C5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3657B-BFAC-4984-8F57-BE323F6B0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1456</properties:Words>
  <properties:Characters>7495</properties:Characters>
  <properties:Lines>233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9158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2018-03-07T08:16:00Z</dcterms:created>
  <dc:creator>Korisnik</dc:creator>
  <cp:lastModifiedBy>Danijela Sekulić</cp:lastModifiedBy>
  <cp:lastPrinted>2018-03-07T08:15:00Z</cp:lastPrinted>
  <dcterms:modified xmlns:xsi="http://www.w3.org/2001/XMLSchema-instance" xsi:type="dcterms:W3CDTF">2018-03-07T08:16:00Z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(10. MAĐAREVIĆ.docx)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