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3e38" w14:paraId="4ae3e38" w:rsidRDefault="004926AD" w:rsidP="0038674A" w:rsidR="004926AD">
      <w:pPr>
        <w:jc w:val="center"/>
        <w15:collapsed w:val="false"/>
        <w:rPr>
          <w:rFonts w:hAnsi="Times New Roman" w:ascii="Times New Roman"/>
        </w:rPr>
      </w:pPr>
      <w:bookmarkStart w:name="_GoBack" w:id="0"/>
      <w:bookmarkEnd w:id="0"/>
    </w:p>
    <w:p w:rsidRDefault="00A91703" w:rsidP="0038674A" w:rsidR="00A91703" w:rsidRPr="00A91703">
      <w:pPr>
        <w:jc w:val="center"/>
        <w:rPr>
          <w:rFonts w:hAnsi="Times New Roman" w:ascii="Times New Roman"/>
        </w:rPr>
      </w:pPr>
      <w:r w:rsidRPr="00A91703">
        <w:rPr>
          <w:rFonts w:hAnsi="Times New Roman" w:ascii="Times New Roman"/>
        </w:rPr>
        <w:t>R E P U B L I K A    H R V A T S K A</w:t>
      </w:r>
    </w:p>
    <w:p w:rsidRDefault="00A91703" w:rsidR="00305A38" w:rsidRPr="00A91703">
      <w:pPr>
        <w:jc w:val="both"/>
        <w:rPr>
          <w:rFonts w:hAnsi="Times New Roman" w:ascii="Times New Roman"/>
          <w:szCs w:val="24"/>
          <w:lang w:val="hr-HR"/>
        </w:rPr>
      </w:pPr>
      <w:r>
        <w:rPr>
          <w:rFonts w:hAnsi="Times New Roman" w:ascii="Times New Roman"/>
          <w:szCs w:val="24"/>
          <w:lang w:val="hr-HR"/>
        </w:rPr>
        <w:tab/>
      </w:r>
      <w:r w:rsidR="00D74349" w:rsidRPr="00A91703">
        <w:rPr>
          <w:rFonts w:hAnsi="Times New Roman" w:ascii="Times New Roman"/>
          <w:szCs w:val="24"/>
          <w:lang w:val="hr-HR"/>
        </w:rPr>
        <w:t xml:space="preserve"> </w:t>
      </w:r>
    </w:p>
    <w:p w:rsidRDefault="001B2153" w:rsidP="001B2153" w:rsidR="00305A38" w:rsidRPr="00A91703">
      <w:pPr>
        <w:jc w:val="center"/>
        <w:rPr>
          <w:rFonts w:hAnsi="Times New Roman" w:ascii="Times New Roman"/>
          <w:szCs w:val="24"/>
          <w:lang w:val="hr-HR"/>
        </w:rPr>
      </w:pPr>
      <w:r w:rsidRPr="00A91703">
        <w:rPr>
          <w:rFonts w:hAnsi="Times New Roman" w:ascii="Times New Roman"/>
          <w:szCs w:val="24"/>
          <w:lang w:val="hr-HR"/>
        </w:rPr>
        <w:t>Z A K L J U Č A K</w:t>
      </w:r>
    </w:p>
    <w:p w:rsidRDefault="004E0BD0" w:rsidP="001B2153" w:rsidR="004E0BD0" w:rsidRPr="00A91703">
      <w:pPr>
        <w:jc w:val="center"/>
        <w:rPr>
          <w:rFonts w:hAnsi="Times New Roman" w:ascii="Times New Roman"/>
          <w:szCs w:val="24"/>
          <w:lang w:val="hr-HR"/>
        </w:rPr>
      </w:pPr>
    </w:p>
    <w:p w:rsidRDefault="00311A3E" w:rsidR="00311A3E" w:rsidRPr="00A91703">
      <w:pPr>
        <w:jc w:val="both"/>
        <w:rPr>
          <w:rFonts w:hAnsi="Times New Roman" w:ascii="Times New Roman"/>
          <w:szCs w:val="24"/>
          <w:lang w:val="hr-HR"/>
        </w:rPr>
      </w:pPr>
      <w:r>
        <w:rPr>
          <w:rFonts w:hAnsi="Times New Roman" w:ascii="Times New Roman"/>
          <w:szCs w:val="24"/>
          <w:lang w:val="hr-HR"/>
        </w:rPr>
        <w:tab/>
        <w:t xml:space="preserve">Trgovački sud u Zagrebu po sucu pojedincu </w:t>
      </w:r>
      <w:r w:rsidR="004863D5">
        <w:rPr>
          <w:rFonts w:hAnsi="Times New Roman" w:ascii="Times New Roman"/>
          <w:szCs w:val="24"/>
          <w:lang w:val="hr-HR"/>
        </w:rPr>
        <w:t>Nevenki</w:t>
      </w:r>
      <w:r w:rsidR="00A04E40" w:rsidRPr="00A91703">
        <w:rPr>
          <w:rFonts w:hAnsi="Times New Roman" w:ascii="Times New Roman"/>
          <w:szCs w:val="24"/>
          <w:lang w:val="hr-HR"/>
        </w:rPr>
        <w:t xml:space="preserve"> Siladi </w:t>
      </w:r>
      <w:r w:rsidR="00305A38" w:rsidRPr="00A91703">
        <w:rPr>
          <w:rFonts w:hAnsi="Times New Roman" w:ascii="Times New Roman"/>
          <w:szCs w:val="24"/>
          <w:lang w:val="hr-HR"/>
        </w:rPr>
        <w:t xml:space="preserve">Rstić </w:t>
      </w:r>
      <w:r w:rsidR="003E4669" w:rsidRPr="00A91703">
        <w:rPr>
          <w:rFonts w:hAnsi="Times New Roman" w:ascii="Times New Roman"/>
          <w:szCs w:val="24"/>
          <w:lang w:val="hr-HR"/>
        </w:rPr>
        <w:t xml:space="preserve">povodom prijedloga </w:t>
      </w:r>
      <w:r w:rsidR="005D1BE6">
        <w:rPr>
          <w:rFonts w:hAnsi="Times New Roman" w:ascii="Times New Roman"/>
          <w:szCs w:val="24"/>
          <w:lang w:val="hr-HR"/>
        </w:rPr>
        <w:t xml:space="preserve">predlagatelja </w:t>
      </w:r>
      <w:r w:rsidR="004863D5">
        <w:rPr>
          <w:rFonts w:hAnsi="Times New Roman" w:ascii="Times New Roman"/>
          <w:szCs w:val="24"/>
          <w:lang w:val="hr-HR"/>
        </w:rPr>
        <w:t>TH-PROIZVODNJA I USLUGE d.o.o. za proizvodnju i usluge, Sesvete (Grad Zagreb), Zagrebačka 158, OIB: 29727058751</w:t>
      </w:r>
      <w:r w:rsidR="00406F13">
        <w:rPr>
          <w:rFonts w:hAnsi="Times New Roman" w:ascii="Times New Roman"/>
          <w:szCs w:val="24"/>
          <w:lang w:val="hr-HR"/>
        </w:rPr>
        <w:t>,</w:t>
      </w:r>
      <w:r w:rsidR="001B2153" w:rsidRPr="00A91703">
        <w:rPr>
          <w:rFonts w:hAnsi="Times New Roman" w:ascii="Times New Roman"/>
          <w:szCs w:val="24"/>
          <w:lang w:val="hr-HR"/>
        </w:rPr>
        <w:t xml:space="preserve"> za sklapanje predstečajne na</w:t>
      </w:r>
      <w:r w:rsidR="003E4669" w:rsidRPr="00A91703">
        <w:rPr>
          <w:rFonts w:hAnsi="Times New Roman" w:ascii="Times New Roman"/>
          <w:szCs w:val="24"/>
          <w:lang w:val="hr-HR"/>
        </w:rPr>
        <w:t xml:space="preserve">godbe, </w:t>
      </w:r>
      <w:r w:rsidR="0081043E">
        <w:rPr>
          <w:rFonts w:hAnsi="Times New Roman" w:ascii="Times New Roman"/>
          <w:szCs w:val="24"/>
          <w:lang w:val="hr-HR"/>
        </w:rPr>
        <w:t xml:space="preserve">dana </w:t>
      </w:r>
      <w:r w:rsidR="004863D5">
        <w:rPr>
          <w:rFonts w:hAnsi="Times New Roman" w:ascii="Times New Roman"/>
          <w:szCs w:val="24"/>
          <w:lang w:val="hr-HR"/>
        </w:rPr>
        <w:t>16</w:t>
      </w:r>
      <w:r w:rsidR="007A10CA" w:rsidRPr="00A91703">
        <w:rPr>
          <w:rFonts w:hAnsi="Times New Roman" w:ascii="Times New Roman"/>
          <w:szCs w:val="24"/>
          <w:lang w:val="hr-HR"/>
        </w:rPr>
        <w:t xml:space="preserve">. </w:t>
      </w:r>
      <w:r w:rsidR="004863D5">
        <w:rPr>
          <w:rFonts w:hAnsi="Times New Roman" w:ascii="Times New Roman"/>
          <w:szCs w:val="24"/>
          <w:lang w:val="hr-HR"/>
        </w:rPr>
        <w:t>studenog</w:t>
      </w:r>
      <w:r w:rsidR="007A10CA" w:rsidRPr="00A91703">
        <w:rPr>
          <w:rFonts w:hAnsi="Times New Roman" w:ascii="Times New Roman"/>
          <w:szCs w:val="24"/>
          <w:lang w:val="hr-HR"/>
        </w:rPr>
        <w:t xml:space="preserve"> </w:t>
      </w:r>
      <w:r w:rsidR="006B4A3B">
        <w:rPr>
          <w:rFonts w:hAnsi="Times New Roman" w:ascii="Times New Roman"/>
          <w:szCs w:val="24"/>
          <w:lang w:val="hr-HR"/>
        </w:rPr>
        <w:t>2015</w:t>
      </w:r>
      <w:r w:rsidR="003C06B0" w:rsidRPr="00A91703">
        <w:rPr>
          <w:rFonts w:hAnsi="Times New Roman" w:ascii="Times New Roman"/>
          <w:szCs w:val="24"/>
          <w:lang w:val="hr-HR"/>
        </w:rPr>
        <w:t>.</w:t>
      </w:r>
      <w:r w:rsidR="0081043E">
        <w:rPr>
          <w:rFonts w:hAnsi="Times New Roman" w:ascii="Times New Roman"/>
          <w:szCs w:val="24"/>
          <w:lang w:val="hr-HR"/>
        </w:rPr>
        <w:t xml:space="preserve"> godine</w:t>
      </w:r>
    </w:p>
    <w:p w:rsidRDefault="001B2153" w:rsidP="009C39EA" w:rsidR="00305A38" w:rsidRPr="00A91703">
      <w:pPr>
        <w:jc w:val="center"/>
        <w:rPr>
          <w:rFonts w:hAnsi="Times New Roman" w:ascii="Times New Roman"/>
          <w:szCs w:val="24"/>
          <w:lang w:val="hr-HR"/>
        </w:rPr>
      </w:pPr>
      <w:r w:rsidRPr="00A91703">
        <w:rPr>
          <w:rFonts w:hAnsi="Times New Roman" w:ascii="Times New Roman"/>
          <w:szCs w:val="24"/>
          <w:lang w:val="hr-HR"/>
        </w:rPr>
        <w:t xml:space="preserve">z a k l j u č i o  </w:t>
      </w:r>
      <w:r w:rsidR="00305A38" w:rsidRPr="00A91703">
        <w:rPr>
          <w:rFonts w:hAnsi="Times New Roman" w:ascii="Times New Roman"/>
          <w:szCs w:val="24"/>
          <w:lang w:val="hr-HR"/>
        </w:rPr>
        <w:t>j e</w:t>
      </w:r>
    </w:p>
    <w:p w:rsidRDefault="00305A38" w:rsidR="00305A38" w:rsidRPr="00A91703">
      <w:pPr>
        <w:jc w:val="both"/>
        <w:rPr>
          <w:rFonts w:hAnsi="Times New Roman" w:ascii="Times New Roman"/>
          <w:szCs w:val="24"/>
          <w:lang w:val="hr-HR"/>
        </w:rPr>
      </w:pP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p>
    <w:p w:rsidRDefault="004D63FB" w:rsidP="004F36C7" w:rsidR="00180C66">
      <w:pPr>
        <w:jc w:val="both"/>
        <w:rPr>
          <w:rFonts w:hAnsi="Times New Roman" w:ascii="Times New Roman"/>
          <w:szCs w:val="24"/>
          <w:lang w:val="hr-HR"/>
        </w:rPr>
      </w:pPr>
      <w:r w:rsidRPr="00A91703">
        <w:rPr>
          <w:rFonts w:hAnsi="Times New Roman" w:ascii="Times New Roman"/>
          <w:szCs w:val="24"/>
          <w:lang w:val="hr-HR"/>
        </w:rPr>
        <w:t xml:space="preserve">          </w:t>
      </w:r>
      <w:r w:rsidR="005D1BE6">
        <w:rPr>
          <w:rFonts w:hAnsi="Times New Roman" w:ascii="Times New Roman"/>
          <w:szCs w:val="24"/>
          <w:lang w:val="hr-HR"/>
        </w:rPr>
        <w:tab/>
      </w:r>
      <w:r w:rsidR="003C06B0" w:rsidRPr="00A91703">
        <w:rPr>
          <w:rFonts w:hAnsi="Times New Roman" w:ascii="Times New Roman"/>
          <w:szCs w:val="24"/>
          <w:lang w:val="hr-HR"/>
        </w:rPr>
        <w:t xml:space="preserve"> </w:t>
      </w:r>
      <w:r w:rsidR="004E0BD0" w:rsidRPr="00A91703">
        <w:rPr>
          <w:rFonts w:hAnsi="Times New Roman" w:ascii="Times New Roman"/>
          <w:szCs w:val="24"/>
          <w:lang w:val="hr-HR"/>
        </w:rPr>
        <w:t>P</w:t>
      </w:r>
      <w:r w:rsidR="00C547EE" w:rsidRPr="00A91703">
        <w:rPr>
          <w:rFonts w:hAnsi="Times New Roman" w:ascii="Times New Roman"/>
          <w:szCs w:val="24"/>
          <w:lang w:val="hr-HR"/>
        </w:rPr>
        <w:t>oziva</w:t>
      </w:r>
      <w:r w:rsidR="008B7361">
        <w:rPr>
          <w:rFonts w:hAnsi="Times New Roman" w:ascii="Times New Roman"/>
          <w:szCs w:val="24"/>
          <w:lang w:val="hr-HR"/>
        </w:rPr>
        <w:t xml:space="preserve"> se predlagatelj </w:t>
      </w:r>
      <w:r w:rsidR="003E4669" w:rsidRPr="00A91703">
        <w:rPr>
          <w:rFonts w:hAnsi="Times New Roman" w:ascii="Times New Roman"/>
          <w:szCs w:val="24"/>
          <w:lang w:val="hr-HR"/>
        </w:rPr>
        <w:t>da</w:t>
      </w:r>
      <w:r w:rsidR="00783466" w:rsidRPr="00A91703">
        <w:rPr>
          <w:rFonts w:hAnsi="Times New Roman" w:ascii="Times New Roman"/>
          <w:szCs w:val="24"/>
          <w:lang w:val="hr-HR"/>
        </w:rPr>
        <w:t xml:space="preserve"> u roku od </w:t>
      </w:r>
      <w:r w:rsidR="005D1BE6">
        <w:rPr>
          <w:rFonts w:hAnsi="Times New Roman" w:ascii="Times New Roman"/>
          <w:szCs w:val="24"/>
          <w:lang w:val="hr-HR"/>
        </w:rPr>
        <w:t>15</w:t>
      </w:r>
      <w:r w:rsidR="00783466" w:rsidRPr="00A91703">
        <w:rPr>
          <w:rFonts w:hAnsi="Times New Roman" w:ascii="Times New Roman"/>
          <w:szCs w:val="24"/>
          <w:lang w:val="hr-HR"/>
        </w:rPr>
        <w:t xml:space="preserve"> dana od dana primitka ovog </w:t>
      </w:r>
      <w:r w:rsidR="004E0BD0" w:rsidRPr="00A91703">
        <w:rPr>
          <w:rFonts w:hAnsi="Times New Roman" w:ascii="Times New Roman"/>
          <w:szCs w:val="24"/>
          <w:lang w:val="hr-HR"/>
        </w:rPr>
        <w:t>zaključka</w:t>
      </w:r>
      <w:r w:rsidR="00783466" w:rsidRPr="00A91703">
        <w:rPr>
          <w:rFonts w:hAnsi="Times New Roman" w:ascii="Times New Roman"/>
          <w:szCs w:val="24"/>
          <w:lang w:val="hr-HR"/>
        </w:rPr>
        <w:t xml:space="preserve">, </w:t>
      </w:r>
      <w:r w:rsidR="003E4669" w:rsidRPr="00A91703">
        <w:rPr>
          <w:rFonts w:hAnsi="Times New Roman" w:ascii="Times New Roman"/>
          <w:szCs w:val="24"/>
          <w:lang w:val="hr-HR"/>
        </w:rPr>
        <w:t xml:space="preserve"> </w:t>
      </w:r>
      <w:r w:rsidR="005D1BE6">
        <w:rPr>
          <w:rFonts w:hAnsi="Times New Roman" w:ascii="Times New Roman"/>
          <w:szCs w:val="24"/>
          <w:lang w:val="hr-HR"/>
        </w:rPr>
        <w:t>dostavi sudu elekt</w:t>
      </w:r>
      <w:r w:rsidR="005B0670">
        <w:rPr>
          <w:rFonts w:hAnsi="Times New Roman" w:ascii="Times New Roman"/>
          <w:szCs w:val="24"/>
          <w:lang w:val="hr-HR"/>
        </w:rPr>
        <w:t>r</w:t>
      </w:r>
      <w:r w:rsidR="005D1BE6">
        <w:rPr>
          <w:rFonts w:hAnsi="Times New Roman" w:ascii="Times New Roman"/>
          <w:szCs w:val="24"/>
          <w:lang w:val="hr-HR"/>
        </w:rPr>
        <w:t>onskim putem</w:t>
      </w:r>
      <w:r w:rsidR="003E4669" w:rsidRPr="00A91703">
        <w:rPr>
          <w:rFonts w:hAnsi="Times New Roman" w:ascii="Times New Roman"/>
          <w:szCs w:val="24"/>
          <w:lang w:val="hr-HR"/>
        </w:rPr>
        <w:t xml:space="preserve"> </w:t>
      </w:r>
      <w:r w:rsidR="005D1BE6" w:rsidRPr="00A91703">
        <w:rPr>
          <w:rFonts w:hAnsi="Times New Roman" w:ascii="Times New Roman"/>
          <w:szCs w:val="24"/>
          <w:lang w:val="hr-HR"/>
        </w:rPr>
        <w:t xml:space="preserve">na e-mail sutkinje </w:t>
      </w:r>
      <w:hyperlink r:id="rId9" w:history="true">
        <w:r w:rsidR="005D1BE6" w:rsidRPr="00A91703">
          <w:rPr>
            <w:rStyle w:val="Hiperveza"/>
            <w:rFonts w:hAnsi="Times New Roman" w:ascii="Times New Roman"/>
            <w:szCs w:val="24"/>
            <w:lang w:val="hr-HR"/>
          </w:rPr>
          <w:t>nevenka.siladi@tszg.pravosudje.hr</w:t>
        </w:r>
      </w:hyperlink>
      <w:r w:rsidR="005D1BE6">
        <w:rPr>
          <w:rFonts w:hAnsi="Times New Roman" w:ascii="Times New Roman"/>
          <w:szCs w:val="24"/>
          <w:lang w:val="hr-HR"/>
        </w:rPr>
        <w:t xml:space="preserve"> sljedeće:</w:t>
      </w:r>
    </w:p>
    <w:p w:rsidRDefault="007D1808" w:rsidP="004F36C7" w:rsidR="007D1808" w:rsidRPr="00A91703">
      <w:pPr>
        <w:jc w:val="both"/>
        <w:rPr>
          <w:rFonts w:hAnsi="Times New Roman" w:ascii="Times New Roman"/>
          <w:szCs w:val="24"/>
          <w:lang w:val="hr-HR"/>
        </w:rPr>
      </w:pPr>
    </w:p>
    <w:p w:rsidRDefault="007A10CA" w:rsidP="007D1808" w:rsidR="007A10CA">
      <w:pPr>
        <w:numPr>
          <w:ilvl w:val="0"/>
          <w:numId w:val="1"/>
        </w:numPr>
        <w:ind w:hanging="567" w:left="567"/>
        <w:jc w:val="both"/>
        <w:rPr>
          <w:rFonts w:hAnsi="Times New Roman" w:ascii="Times New Roman"/>
          <w:szCs w:val="24"/>
          <w:lang w:val="hr-HR"/>
        </w:rPr>
      </w:pPr>
      <w:r w:rsidRPr="00A91703">
        <w:rPr>
          <w:rFonts w:hAnsi="Times New Roman" w:ascii="Times New Roman"/>
          <w:szCs w:val="24"/>
          <w:lang w:val="hr-HR"/>
        </w:rPr>
        <w:t xml:space="preserve">popis svih vjerovnika utvrđenih tražbina kod </w:t>
      </w:r>
      <w:r w:rsidR="00180C66">
        <w:rPr>
          <w:rFonts w:hAnsi="Times New Roman" w:ascii="Times New Roman"/>
          <w:szCs w:val="24"/>
          <w:lang w:val="hr-HR"/>
        </w:rPr>
        <w:t>FINE</w:t>
      </w:r>
      <w:r w:rsidRPr="00A91703">
        <w:rPr>
          <w:rFonts w:hAnsi="Times New Roman" w:ascii="Times New Roman"/>
          <w:szCs w:val="24"/>
          <w:lang w:val="hr-HR"/>
        </w:rPr>
        <w:t xml:space="preserve"> (ime, prezime, adresa, tvrtka, sjedište, OIB) s iznosom utvrđene tražbine svakog vjerovnika ponaosob</w:t>
      </w:r>
      <w:r w:rsidR="002721CA" w:rsidRPr="00A91703">
        <w:rPr>
          <w:rFonts w:hAnsi="Times New Roman" w:ascii="Times New Roman"/>
          <w:szCs w:val="24"/>
          <w:lang w:val="hr-HR"/>
        </w:rPr>
        <w:t>, i to razvrstanih po grupama sukladno čl. 63. Zakona o financijskom poslovanju i predstečajnoj nagodbi</w:t>
      </w:r>
      <w:r w:rsidR="006B4A3B">
        <w:rPr>
          <w:rFonts w:hAnsi="Times New Roman" w:ascii="Times New Roman"/>
          <w:szCs w:val="24"/>
          <w:lang w:val="hr-HR"/>
        </w:rPr>
        <w:t xml:space="preserve"> </w:t>
      </w:r>
    </w:p>
    <w:p w:rsidRDefault="007D1808" w:rsidP="007D1808" w:rsidR="007D1808" w:rsidRPr="00A91703">
      <w:pPr>
        <w:ind w:left="567"/>
        <w:jc w:val="both"/>
        <w:rPr>
          <w:rFonts w:hAnsi="Times New Roman" w:ascii="Times New Roman"/>
          <w:szCs w:val="24"/>
          <w:lang w:val="hr-HR"/>
        </w:rPr>
      </w:pPr>
    </w:p>
    <w:p w:rsidRDefault="005D1BE6" w:rsidP="007D1808" w:rsidR="005D1BE6">
      <w:pPr>
        <w:numPr>
          <w:ilvl w:val="0"/>
          <w:numId w:val="1"/>
        </w:numPr>
        <w:ind w:hanging="567" w:left="567"/>
        <w:jc w:val="both"/>
        <w:rPr>
          <w:rFonts w:hAnsi="Times New Roman" w:ascii="Times New Roman"/>
          <w:szCs w:val="24"/>
          <w:lang w:val="hr-HR"/>
        </w:rPr>
      </w:pPr>
      <w:r w:rsidRPr="00B74A0D">
        <w:rPr>
          <w:rFonts w:hAnsi="Times New Roman" w:ascii="Times New Roman"/>
          <w:szCs w:val="24"/>
          <w:lang w:val="hr-HR"/>
        </w:rPr>
        <w:t>nac</w:t>
      </w:r>
      <w:r w:rsidR="005513C0">
        <w:rPr>
          <w:rFonts w:hAnsi="Times New Roman" w:ascii="Times New Roman"/>
          <w:szCs w:val="24"/>
          <w:lang w:val="hr-HR"/>
        </w:rPr>
        <w:t>rt predstečajne nagodbe (čl. 46</w:t>
      </w:r>
      <w:r w:rsidRPr="00B74A0D">
        <w:rPr>
          <w:rFonts w:hAnsi="Times New Roman" w:ascii="Times New Roman"/>
          <w:szCs w:val="24"/>
          <w:lang w:val="hr-HR"/>
        </w:rPr>
        <w:t>a) Zakona o financijskom poslovanju i predstečajnoj nagodbi), a isti treba biti sastavljen na način da se pravni položaj svakog vjerovnika i njegove utvrđene tražbine te načini, rokovi i uvjeti namirenja tražbina budu uređeni tako da sklopljena predstečajna nagodba ima snagu i pravne učinke ovršene isprave temeljem koje vjerovnici mogu ostvariti tražbine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(člana</w:t>
      </w:r>
      <w:r w:rsidR="007D1808">
        <w:rPr>
          <w:rFonts w:hAnsi="Times New Roman" w:ascii="Times New Roman"/>
          <w:szCs w:val="24"/>
          <w:lang w:val="hr-HR"/>
        </w:rPr>
        <w:t>k 66</w:t>
      </w:r>
      <w:r w:rsidR="005513C0">
        <w:rPr>
          <w:rFonts w:hAnsi="Times New Roman" w:ascii="Times New Roman"/>
          <w:szCs w:val="24"/>
          <w:lang w:val="hr-HR"/>
        </w:rPr>
        <w:t>.</w:t>
      </w:r>
      <w:r w:rsidR="007D1808">
        <w:rPr>
          <w:rFonts w:hAnsi="Times New Roman" w:ascii="Times New Roman"/>
          <w:szCs w:val="24"/>
          <w:lang w:val="hr-HR"/>
        </w:rPr>
        <w:t xml:space="preserve"> stavak 9</w:t>
      </w:r>
      <w:r w:rsidR="005513C0">
        <w:rPr>
          <w:rFonts w:hAnsi="Times New Roman" w:ascii="Times New Roman"/>
          <w:szCs w:val="24"/>
          <w:lang w:val="hr-HR"/>
        </w:rPr>
        <w:t>.</w:t>
      </w:r>
      <w:r w:rsidR="007D1808">
        <w:rPr>
          <w:rFonts w:hAnsi="Times New Roman" w:ascii="Times New Roman"/>
          <w:szCs w:val="24"/>
          <w:lang w:val="hr-HR"/>
        </w:rPr>
        <w:t xml:space="preserve"> navedenog Zakona)</w:t>
      </w:r>
      <w:r w:rsidRPr="00B74A0D">
        <w:rPr>
          <w:rFonts w:hAnsi="Times New Roman" w:ascii="Times New Roman"/>
          <w:szCs w:val="24"/>
          <w:lang w:val="hr-HR"/>
        </w:rPr>
        <w:t>.</w:t>
      </w:r>
    </w:p>
    <w:p w:rsidRDefault="006B4A3B" w:rsidP="006B4A3B" w:rsidR="006B4A3B">
      <w:pPr>
        <w:pStyle w:val="Odlomakpopisa"/>
        <w:rPr>
          <w:rFonts w:hAnsi="Times New Roman" w:ascii="Times New Roman"/>
          <w:szCs w:val="24"/>
          <w:lang w:val="hr-HR"/>
        </w:rPr>
      </w:pPr>
    </w:p>
    <w:p w:rsidRDefault="005D1BE6" w:rsidP="00A93D2B" w:rsidR="005D1BE6">
      <w:pPr>
        <w:ind w:firstLine="720"/>
        <w:jc w:val="both"/>
        <w:rPr>
          <w:rFonts w:hAnsi="Times New Roman" w:ascii="Times New Roman"/>
          <w:szCs w:val="24"/>
          <w:lang w:val="hr-HR"/>
        </w:rPr>
      </w:pPr>
      <w:r w:rsidRPr="00B74A0D">
        <w:rPr>
          <w:rFonts w:hAnsi="Times New Roman" w:ascii="Times New Roman"/>
          <w:szCs w:val="24"/>
          <w:lang w:val="hr-HR"/>
        </w:rPr>
        <w:t>Konačni prijedlog predstečajne nagodbe u svim bitnim sastojcima mora odgovarati sadržaju plana financijskog i operativnog restruktu</w:t>
      </w:r>
      <w:r>
        <w:rPr>
          <w:rFonts w:hAnsi="Times New Roman" w:ascii="Times New Roman"/>
          <w:szCs w:val="24"/>
          <w:lang w:val="hr-HR"/>
        </w:rPr>
        <w:t>r</w:t>
      </w:r>
      <w:r w:rsidRPr="00B74A0D">
        <w:rPr>
          <w:rFonts w:hAnsi="Times New Roman" w:ascii="Times New Roman"/>
          <w:szCs w:val="24"/>
          <w:lang w:val="hr-HR"/>
        </w:rPr>
        <w:t>iranja prihvaćenog pred nagodbenim vijećem i nacrtu</w:t>
      </w:r>
      <w:r w:rsidR="005513C0">
        <w:rPr>
          <w:rFonts w:hAnsi="Times New Roman" w:ascii="Times New Roman"/>
          <w:szCs w:val="24"/>
          <w:lang w:val="hr-HR"/>
        </w:rPr>
        <w:t xml:space="preserve"> predstečajne nagodbe iz čl. 46</w:t>
      </w:r>
      <w:r w:rsidRPr="00B74A0D">
        <w:rPr>
          <w:rFonts w:hAnsi="Times New Roman" w:ascii="Times New Roman"/>
          <w:szCs w:val="24"/>
          <w:lang w:val="hr-HR"/>
        </w:rPr>
        <w:t>a)  Zakona o financijskom poslovanju i predstečajnoj na</w:t>
      </w:r>
      <w:r w:rsidR="00A93D2B">
        <w:rPr>
          <w:rFonts w:hAnsi="Times New Roman" w:ascii="Times New Roman"/>
          <w:szCs w:val="24"/>
          <w:lang w:val="hr-HR"/>
        </w:rPr>
        <w:t>godbi.</w:t>
      </w:r>
    </w:p>
    <w:p w:rsidRDefault="00A91703" w:rsidP="00180C66" w:rsidR="00305A38" w:rsidRPr="00A91703">
      <w:pPr>
        <w:jc w:val="center"/>
        <w:rPr>
          <w:rFonts w:hAnsi="Times New Roman" w:ascii="Times New Roman"/>
          <w:szCs w:val="24"/>
          <w:lang w:val="hr-HR"/>
        </w:rPr>
      </w:pPr>
      <w:r>
        <w:rPr>
          <w:rFonts w:hAnsi="Times New Roman" w:ascii="Times New Roman"/>
          <w:szCs w:val="24"/>
          <w:lang w:val="hr-HR"/>
        </w:rPr>
        <w:t xml:space="preserve">U Zagrebu, </w:t>
      </w:r>
      <w:r w:rsidR="0081043E">
        <w:rPr>
          <w:rFonts w:hAnsi="Times New Roman" w:ascii="Times New Roman"/>
          <w:szCs w:val="24"/>
          <w:lang w:val="hr-HR"/>
        </w:rPr>
        <w:t>16</w:t>
      </w:r>
      <w:r w:rsidR="007A10CA" w:rsidRPr="00A91703">
        <w:rPr>
          <w:rFonts w:hAnsi="Times New Roman" w:ascii="Times New Roman"/>
          <w:szCs w:val="24"/>
          <w:lang w:val="hr-HR"/>
        </w:rPr>
        <w:t xml:space="preserve">. </w:t>
      </w:r>
      <w:r w:rsidR="0081043E">
        <w:rPr>
          <w:rFonts w:hAnsi="Times New Roman" w:ascii="Times New Roman"/>
          <w:szCs w:val="24"/>
          <w:lang w:val="hr-HR"/>
        </w:rPr>
        <w:t>studenog</w:t>
      </w:r>
      <w:r w:rsidR="007A10CA" w:rsidRPr="00A91703">
        <w:rPr>
          <w:rFonts w:hAnsi="Times New Roman" w:ascii="Times New Roman"/>
          <w:szCs w:val="24"/>
          <w:lang w:val="hr-HR"/>
        </w:rPr>
        <w:t xml:space="preserve"> </w:t>
      </w:r>
      <w:r w:rsidR="006B4A3B">
        <w:rPr>
          <w:rFonts w:hAnsi="Times New Roman" w:ascii="Times New Roman"/>
          <w:szCs w:val="24"/>
          <w:lang w:val="hr-HR"/>
        </w:rPr>
        <w:t>2015</w:t>
      </w:r>
      <w:r w:rsidR="00305A38" w:rsidRPr="00A91703">
        <w:rPr>
          <w:rFonts w:hAnsi="Times New Roman" w:ascii="Times New Roman"/>
          <w:szCs w:val="24"/>
          <w:lang w:val="hr-HR"/>
        </w:rPr>
        <w:t>.</w:t>
      </w:r>
    </w:p>
    <w:p w:rsidRDefault="00305A38" w:rsidR="00305A38" w:rsidRPr="00A91703">
      <w:pPr>
        <w:jc w:val="both"/>
        <w:rPr>
          <w:rFonts w:hAnsi="Times New Roman" w:ascii="Times New Roman"/>
          <w:szCs w:val="24"/>
          <w:lang w:val="hr-HR"/>
        </w:rPr>
      </w:pP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t xml:space="preserve">              </w:t>
      </w:r>
      <w:r w:rsidR="00A91703">
        <w:rPr>
          <w:rFonts w:hAnsi="Times New Roman" w:ascii="Times New Roman"/>
          <w:szCs w:val="24"/>
          <w:lang w:val="hr-HR"/>
        </w:rPr>
        <w:t xml:space="preserve">     </w:t>
      </w:r>
      <w:r w:rsidRPr="00A91703">
        <w:rPr>
          <w:rFonts w:hAnsi="Times New Roman" w:ascii="Times New Roman"/>
          <w:szCs w:val="24"/>
          <w:lang w:val="hr-HR"/>
        </w:rPr>
        <w:t xml:space="preserve">   </w:t>
      </w:r>
      <w:r w:rsidR="00A91703">
        <w:rPr>
          <w:rFonts w:hAnsi="Times New Roman" w:ascii="Times New Roman"/>
          <w:szCs w:val="24"/>
          <w:lang w:val="hr-HR"/>
        </w:rPr>
        <w:t xml:space="preserve">    SUDAC</w:t>
      </w:r>
      <w:r w:rsidRPr="00A91703">
        <w:rPr>
          <w:rFonts w:hAnsi="Times New Roman" w:ascii="Times New Roman"/>
          <w:szCs w:val="24"/>
          <w:lang w:val="hr-HR"/>
        </w:rPr>
        <w:t>:</w:t>
      </w:r>
    </w:p>
    <w:p w:rsidRDefault="004D63FB" w:rsidR="00305A38" w:rsidRPr="00A91703">
      <w:pPr>
        <w:jc w:val="both"/>
        <w:rPr>
          <w:rFonts w:hAnsi="Times New Roman" w:ascii="Times New Roman"/>
          <w:szCs w:val="24"/>
          <w:lang w:val="hr-HR"/>
        </w:rPr>
      </w:pP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r>
      <w:r w:rsidRPr="00A91703">
        <w:rPr>
          <w:rFonts w:hAnsi="Times New Roman" w:ascii="Times New Roman"/>
          <w:szCs w:val="24"/>
          <w:lang w:val="hr-HR"/>
        </w:rPr>
        <w:tab/>
        <w:t xml:space="preserve"> </w:t>
      </w:r>
      <w:r w:rsidR="00305A38" w:rsidRPr="00A91703">
        <w:rPr>
          <w:rFonts w:hAnsi="Times New Roman" w:ascii="Times New Roman"/>
          <w:szCs w:val="24"/>
          <w:lang w:val="hr-HR"/>
        </w:rPr>
        <w:t xml:space="preserve"> </w:t>
      </w:r>
      <w:r w:rsidR="00A91703">
        <w:rPr>
          <w:rFonts w:hAnsi="Times New Roman" w:ascii="Times New Roman"/>
          <w:szCs w:val="24"/>
          <w:lang w:val="hr-HR"/>
        </w:rPr>
        <w:t xml:space="preserve">          </w:t>
      </w:r>
      <w:r w:rsidR="003077BE">
        <w:rPr>
          <w:rFonts w:hAnsi="Times New Roman" w:ascii="Times New Roman"/>
          <w:szCs w:val="24"/>
          <w:lang w:val="hr-HR"/>
        </w:rPr>
        <w:t xml:space="preserve">Nevenka </w:t>
      </w:r>
      <w:r w:rsidR="00305A38" w:rsidRPr="00A91703">
        <w:rPr>
          <w:rFonts w:hAnsi="Times New Roman" w:ascii="Times New Roman"/>
          <w:szCs w:val="24"/>
          <w:lang w:val="hr-HR"/>
        </w:rPr>
        <w:t>Siladi Rstić</w:t>
      </w:r>
      <w:r w:rsidR="00A91703">
        <w:rPr>
          <w:rFonts w:hAnsi="Times New Roman" w:ascii="Times New Roman"/>
          <w:szCs w:val="24"/>
          <w:lang w:val="hr-HR"/>
        </w:rPr>
        <w:t>, v.</w:t>
      </w:r>
      <w:r w:rsidR="004926AD">
        <w:rPr>
          <w:rFonts w:hAnsi="Times New Roman" w:ascii="Times New Roman"/>
          <w:szCs w:val="24"/>
          <w:lang w:val="hr-HR"/>
        </w:rPr>
        <w:t xml:space="preserve"> </w:t>
      </w:r>
      <w:r w:rsidR="00A91703">
        <w:rPr>
          <w:rFonts w:hAnsi="Times New Roman" w:ascii="Times New Roman"/>
          <w:szCs w:val="24"/>
          <w:lang w:val="hr-HR"/>
        </w:rPr>
        <w:t>r.</w:t>
      </w:r>
    </w:p>
    <w:p w:rsidRDefault="006060BD" w:rsidR="00305A38" w:rsidRPr="00A91703">
      <w:pPr>
        <w:jc w:val="both"/>
        <w:rPr>
          <w:rFonts w:hAnsi="Times New Roman" w:ascii="Times New Roman"/>
          <w:i/>
          <w:szCs w:val="24"/>
          <w:lang w:val="hr-HR"/>
        </w:rPr>
      </w:pPr>
      <w:r w:rsidRPr="00A91703">
        <w:rPr>
          <w:rFonts w:hAnsi="Times New Roman" w:ascii="Times New Roman"/>
          <w:i/>
          <w:szCs w:val="24"/>
          <w:lang w:val="hr-HR"/>
        </w:rPr>
        <w:t>Uputa o pravnom lijeku:</w:t>
      </w:r>
    </w:p>
    <w:p w:rsidRDefault="006060BD" w:rsidR="007D1808">
      <w:pPr>
        <w:jc w:val="both"/>
        <w:rPr>
          <w:rFonts w:hAnsi="Times New Roman" w:ascii="Times New Roman"/>
          <w:szCs w:val="24"/>
          <w:lang w:val="hr-HR"/>
        </w:rPr>
      </w:pPr>
      <w:r w:rsidRPr="00A91703">
        <w:rPr>
          <w:rFonts w:hAnsi="Times New Roman" w:ascii="Times New Roman"/>
          <w:i/>
          <w:szCs w:val="24"/>
          <w:lang w:val="hr-HR"/>
        </w:rPr>
        <w:t>Protiv ovog</w:t>
      </w:r>
      <w:r w:rsidR="00A91703" w:rsidRPr="00A91703">
        <w:rPr>
          <w:rFonts w:hAnsi="Times New Roman" w:ascii="Times New Roman"/>
          <w:i/>
          <w:szCs w:val="24"/>
          <w:lang w:val="hr-HR"/>
        </w:rPr>
        <w:t xml:space="preserve"> zaključka nije dopuštena žalba.</w:t>
      </w:r>
      <w:r w:rsidR="00A03809" w:rsidRPr="00A91703">
        <w:rPr>
          <w:rFonts w:hAnsi="Times New Roman" w:ascii="Times New Roman"/>
          <w:szCs w:val="24"/>
          <w:lang w:val="hr-HR"/>
        </w:rPr>
        <w:t xml:space="preserve">     </w:t>
      </w:r>
    </w:p>
    <w:p w:rsidRDefault="00A03809" w:rsidR="008E6BC1" w:rsidRPr="00FF0CF1">
      <w:pPr>
        <w:jc w:val="both"/>
        <w:rPr>
          <w:rFonts w:hAnsi="Times New Roman" w:ascii="Times New Roman"/>
          <w:i/>
          <w:szCs w:val="24"/>
          <w:lang w:val="hr-HR"/>
        </w:rPr>
      </w:pPr>
      <w:r w:rsidRPr="00A91703">
        <w:rPr>
          <w:rFonts w:hAnsi="Times New Roman" w:ascii="Times New Roman"/>
          <w:szCs w:val="24"/>
          <w:lang w:val="hr-HR"/>
        </w:rPr>
        <w:t xml:space="preserve">               </w:t>
      </w:r>
      <w:r w:rsidRPr="00A91703">
        <w:rPr>
          <w:rFonts w:hAnsi="Times New Roman" w:ascii="Times New Roman"/>
          <w:szCs w:val="24"/>
          <w:lang w:val="hr-HR"/>
        </w:rPr>
        <w:tab/>
      </w:r>
    </w:p>
    <w:p w:rsidRDefault="007D1808" w:rsidP="007D1808" w:rsidR="007D1808">
      <w:pPr>
        <w:jc w:val="both"/>
        <w:rPr>
          <w:rFonts w:hAnsi="Times New Roman" w:ascii="Times New Roman"/>
          <w:szCs w:val="24"/>
          <w:lang w:val="hr-HR"/>
        </w:rPr>
      </w:pPr>
      <w:r>
        <w:rPr>
          <w:rFonts w:hAnsi="Times New Roman" w:ascii="Times New Roman"/>
          <w:szCs w:val="24"/>
          <w:lang w:val="hr-HR"/>
        </w:rPr>
        <w:t xml:space="preserve"> </w:t>
      </w:r>
      <w:r w:rsidR="00240EF8" w:rsidRPr="00A91703">
        <w:rPr>
          <w:rFonts w:hAnsi="Times New Roman" w:ascii="Times New Roman"/>
          <w:szCs w:val="24"/>
          <w:lang w:val="hr-HR"/>
        </w:rPr>
        <w:t>Za točnost otpravka-ovlašteni službenik:</w:t>
      </w:r>
    </w:p>
    <w:p w:rsidRDefault="007D1808" w:rsidP="00240EF8" w:rsidR="008E6BC1">
      <w:pPr>
        <w:jc w:val="both"/>
        <w:rPr>
          <w:rFonts w:hAnsi="Times New Roman" w:ascii="Times New Roman"/>
          <w:szCs w:val="24"/>
          <w:lang w:val="hr-HR"/>
        </w:rPr>
      </w:pPr>
      <w:r>
        <w:rPr>
          <w:rFonts w:hAnsi="Times New Roman" w:ascii="Times New Roman"/>
          <w:szCs w:val="24"/>
          <w:lang w:val="hr-HR"/>
        </w:rPr>
        <w:t xml:space="preserve">                    </w:t>
      </w:r>
      <w:r w:rsidR="00A91703">
        <w:rPr>
          <w:rFonts w:hAnsi="Times New Roman" w:ascii="Times New Roman"/>
          <w:szCs w:val="24"/>
          <w:lang w:val="hr-HR"/>
        </w:rPr>
        <w:t xml:space="preserve">  Ana Brlek</w:t>
      </w:r>
    </w:p>
    <w:p w:rsidRDefault="004926AD" w:rsidP="00240EF8" w:rsidR="00240EF8" w:rsidRPr="00A91703">
      <w:pPr>
        <w:jc w:val="both"/>
        <w:rPr>
          <w:rFonts w:hAnsi="Times New Roman" w:ascii="Times New Roman"/>
          <w:szCs w:val="24"/>
          <w:lang w:val="hr-HR"/>
        </w:rPr>
      </w:pPr>
      <w:r>
        <w:rPr>
          <w:rFonts w:hAnsi="Times New Roman" w:ascii="Times New Roman"/>
          <w:szCs w:val="24"/>
          <w:lang w:val="hr-HR"/>
        </w:rPr>
        <w:t>DN</w:t>
      </w:r>
      <w:r w:rsidR="00240EF8" w:rsidRPr="00A91703">
        <w:rPr>
          <w:rFonts w:hAnsi="Times New Roman" w:ascii="Times New Roman"/>
          <w:szCs w:val="24"/>
          <w:lang w:val="hr-HR"/>
        </w:rPr>
        <w:t>a:</w:t>
      </w:r>
    </w:p>
    <w:p w:rsidRDefault="005B0670" w:rsidP="005B0670" w:rsidR="00240EF8">
      <w:pPr>
        <w:numPr>
          <w:ilvl w:val="0"/>
          <w:numId w:val="3"/>
        </w:numPr>
        <w:ind w:hanging="284" w:left="284"/>
        <w:jc w:val="both"/>
        <w:rPr>
          <w:rFonts w:hAnsi="Times New Roman" w:ascii="Times New Roman"/>
          <w:szCs w:val="24"/>
          <w:lang w:val="hr-HR"/>
        </w:rPr>
      </w:pPr>
      <w:r>
        <w:rPr>
          <w:rFonts w:hAnsi="Times New Roman" w:ascii="Times New Roman"/>
          <w:szCs w:val="24"/>
          <w:lang w:val="hr-HR"/>
        </w:rPr>
        <w:t>D</w:t>
      </w:r>
      <w:r w:rsidR="00240EF8" w:rsidRPr="00A91703">
        <w:rPr>
          <w:rFonts w:hAnsi="Times New Roman" w:ascii="Times New Roman"/>
          <w:szCs w:val="24"/>
          <w:lang w:val="hr-HR"/>
        </w:rPr>
        <w:t>užniku</w:t>
      </w:r>
      <w:r w:rsidR="00D46132">
        <w:rPr>
          <w:rFonts w:hAnsi="Times New Roman" w:ascii="Times New Roman"/>
          <w:szCs w:val="24"/>
          <w:lang w:val="hr-HR"/>
        </w:rPr>
        <w:t xml:space="preserve"> -</w:t>
      </w:r>
      <w:r w:rsidR="00240EF8" w:rsidRPr="00A91703">
        <w:rPr>
          <w:rFonts w:hAnsi="Times New Roman" w:ascii="Times New Roman"/>
          <w:szCs w:val="24"/>
          <w:lang w:val="hr-HR"/>
        </w:rPr>
        <w:t xml:space="preserve"> izravno</w:t>
      </w:r>
      <w:r w:rsidR="00D46132">
        <w:rPr>
          <w:rFonts w:hAnsi="Times New Roman" w:ascii="Times New Roman"/>
          <w:szCs w:val="24"/>
          <w:lang w:val="hr-HR"/>
        </w:rPr>
        <w:t xml:space="preserve"> </w:t>
      </w:r>
    </w:p>
    <w:p w:rsidRDefault="00D46132" w:rsidP="00311A3E" w:rsidR="00D46132" w:rsidRPr="00A91703">
      <w:pPr>
        <w:ind w:left="284"/>
        <w:jc w:val="both"/>
        <w:rPr>
          <w:rFonts w:hAnsi="Times New Roman" w:ascii="Times New Roman"/>
          <w:szCs w:val="24"/>
          <w:lang w:val="hr-HR"/>
        </w:rPr>
      </w:pPr>
    </w:p>
    <w:sectPr w:rsidSect="004926AD" w:rsidR="00D46132" w:rsidRPr="00A91703">
      <w:headerReference w:type="default" r:id="rId10"/>
      <w:headerReference w:type="first" r:id="rId11"/>
      <w:pgSz w:code="9" w:h="16840" w:w="11907"/>
      <w:pgMar w:gutter="0" w:footer="720" w:header="284" w:left="1418" w:bottom="1418" w:right="1418" w:top="39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CBE" w:rsidP="00A91703" w:rsidR="00111CBE">
      <w:r>
        <w:separator/>
      </w:r>
    </w:p>
  </w:endnote>
  <w:endnote w:id="0" w:type="continuationSeparator">
    <w:p w:rsidRDefault="00111CBE" w:rsidP="00A91703" w:rsidR="00111C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CBE" w:rsidP="00A91703" w:rsidR="00111CBE">
      <w:r>
        <w:separator/>
      </w:r>
    </w:p>
  </w:footnote>
  <w:footnote w:id="0" w:type="continuationSeparator">
    <w:p w:rsidRDefault="00111CBE" w:rsidP="00A91703" w:rsidR="00111C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101" w:rsidR="006663EF">
    <w:pPr>
      <w:pStyle w:val="Zaglavlje"/>
      <w:rPr>
        <w:rFonts w:hAnsi="Times New Roman" w:ascii="Times New Roman"/>
        <w:szCs w:val="24"/>
        <w:lang w:val="hr-HR"/>
      </w:rPr>
    </w:pPr>
    <w:r>
      <w:rPr>
        <w:rFonts w:hAnsi="Times New Roman" w:ascii="Times New Roman"/>
        <w:szCs w:val="24"/>
        <w:lang w:val="hr-HR"/>
      </w:rPr>
      <w:tab/>
    </w:r>
    <w:r w:rsidR="00A91703">
      <w:rPr>
        <w:rFonts w:hAnsi="Times New Roman" w:ascii="Times New Roman"/>
        <w:szCs w:val="24"/>
        <w:lang w:val="hr-HR"/>
      </w:rPr>
      <w:tab/>
    </w:r>
  </w:p>
  <w:p w:rsidRDefault="006663EF" w:rsidR="00311A3E">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p>
  <w:p w:rsidRDefault="00311A3E" w:rsidR="00311A3E">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1A3E" w:rsidP="00311A3E" w:rsidR="00311A3E">
    <w:pPr>
      <w:pStyle w:val="Zaglavlje"/>
      <w:rPr>
        <w:rFonts w:hAnsi="Times New Roman" w:ascii="Times New Roman"/>
        <w:szCs w:val="24"/>
        <w:lang w:val="hr-HR"/>
      </w:rPr>
    </w:pPr>
  </w:p>
  <w:p w:rsidRDefault="00311A3E" w:rsidP="00311A3E" w:rsidR="00311A3E">
    <w:pPr>
      <w:pStyle w:val="Zaglavlje"/>
      <w:rPr>
        <w:rFonts w:hAnsi="Times New Roman" w:ascii="Times New Roman"/>
        <w:szCs w:val="24"/>
        <w:lang w:val="hr-HR"/>
      </w:rPr>
    </w:pPr>
  </w:p>
  <w:p w:rsidRDefault="004926AD" w:rsidP="00311A3E" w:rsidR="004926AD">
    <w:pPr>
      <w:pStyle w:val="Zaglavlje"/>
      <w:rPr>
        <w:rFonts w:hAnsi="Times New Roman" w:ascii="Times New Roman"/>
        <w:szCs w:val="24"/>
        <w:lang w:val="hr-HR"/>
      </w:rPr>
    </w:pPr>
  </w:p>
  <w:p w:rsidRDefault="004926AD" w:rsidP="00311A3E" w:rsidR="004926AD">
    <w:pPr>
      <w:pStyle w:val="Zaglavlje"/>
      <w:rPr>
        <w:rFonts w:hAnsi="Times New Roman" w:ascii="Times New Roman"/>
        <w:szCs w:val="24"/>
        <w:lang w:val="hr-HR"/>
      </w:rPr>
    </w:pPr>
  </w:p>
  <w:p w:rsidRDefault="00311A3E" w:rsidP="00311A3E" w:rsidR="00311A3E">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w:t>
    </w:r>
    <w:r w:rsidR="004863D5">
      <w:rPr>
        <w:rFonts w:hAnsi="Times New Roman" w:ascii="Times New Roman"/>
        <w:szCs w:val="24"/>
        <w:lang w:val="hr-HR"/>
      </w:rPr>
      <w:t xml:space="preserve"> </w:t>
    </w:r>
    <w:r>
      <w:rPr>
        <w:rFonts w:hAnsi="Times New Roman" w:ascii="Times New Roman"/>
        <w:szCs w:val="24"/>
        <w:lang w:val="hr-HR"/>
      </w:rPr>
      <w:t>47.</w:t>
    </w:r>
    <w:r w:rsidR="004863D5">
      <w:rPr>
        <w:rFonts w:hAnsi="Times New Roman" w:ascii="Times New Roman"/>
        <w:szCs w:val="24"/>
        <w:lang w:val="hr-HR"/>
      </w:rPr>
      <w:t xml:space="preserve"> </w:t>
    </w:r>
    <w:r w:rsidRPr="00A91703">
      <w:rPr>
        <w:rFonts w:hAnsi="Times New Roman" w:ascii="Times New Roman"/>
        <w:szCs w:val="24"/>
        <w:lang w:val="hr-HR"/>
      </w:rPr>
      <w:t>Stpn-</w:t>
    </w:r>
    <w:r w:rsidR="004863D5">
      <w:rPr>
        <w:rFonts w:hAnsi="Times New Roman" w:ascii="Times New Roman"/>
        <w:szCs w:val="24"/>
        <w:lang w:val="hr-HR"/>
      </w:rPr>
      <w:t>242</w:t>
    </w:r>
    <w:r>
      <w:rPr>
        <w:rFonts w:hAnsi="Times New Roman" w:ascii="Times New Roman"/>
        <w:szCs w:val="24"/>
        <w:lang w:val="hr-HR"/>
      </w:rPr>
      <w:t>/15-</w:t>
    </w:r>
    <w:r w:rsidR="004863D5">
      <w:rPr>
        <w:rFonts w:hAnsi="Times New Roman" w:ascii="Times New Roman"/>
        <w:sz w:val="20"/>
        <w:lang w:val="hr-HR"/>
      </w:rPr>
      <w:t>5</w:t>
    </w:r>
    <w:r w:rsidRPr="00A91703">
      <w:rPr>
        <w:rFonts w:hAnsi="Times New Roman" w:ascii="Times New Roman"/>
        <w:szCs w:val="24"/>
        <w:lang w:val="hr-HR"/>
      </w:rPr>
      <w:t xml:space="preserve">   </w:t>
    </w:r>
  </w:p>
  <w:p w:rsidRDefault="00311A3E" w:rsidP="00311A3E" w:rsidR="00311A3E">
    <w:pPr>
      <w:pStyle w:val="Zaglavlje"/>
      <w:rPr>
        <w:rFonts w:hAnsi="Times New Roman" w:ascii="Times New Roman"/>
        <w:szCs w:val="24"/>
        <w:lang w:val="hr-HR"/>
      </w:rPr>
    </w:pPr>
  </w:p>
  <w:p w:rsidRDefault="00311A3E" w:rsidP="00311A3E" w:rsidR="00311A3E">
    <w:pPr>
      <w:pStyle w:val="Zaglavlj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690245</wp:posOffset>
          </wp:positionH>
          <wp:positionV relativeFrom="paragraph">
            <wp:posOffset>32385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11A3E" w:rsidP="00311A3E" w:rsidR="00311A3E">
    <w:pPr>
      <w:pStyle w:val="Zaglavlje"/>
      <w:rPr>
        <w:rFonts w:hAnsi="Times New Roman" w:ascii="Times New Roman"/>
        <w:szCs w:val="24"/>
        <w:lang w:val="hr-HR"/>
      </w:rPr>
    </w:pPr>
  </w:p>
  <w:p w:rsidRDefault="00311A3E" w:rsidP="004926AD" w:rsidR="00311A3E">
    <w:pPr>
      <w:pStyle w:val="Zaglavlje"/>
      <w:spacing w:after="60"/>
      <w:rPr>
        <w:rFonts w:hAnsi="Times New Roman" w:ascii="Times New Roman"/>
        <w:szCs w:val="24"/>
        <w:lang w:val="hr-HR"/>
      </w:rPr>
    </w:pPr>
  </w:p>
  <w:p w:rsidRDefault="00311A3E" w:rsidP="004926AD" w:rsidR="00311A3E">
    <w:pPr>
      <w:pStyle w:val="Zaglavlje"/>
      <w:spacing w:after="60"/>
      <w:rPr>
        <w:rFonts w:hAnsi="Times New Roman" w:ascii="Times New Roman"/>
        <w:szCs w:val="24"/>
        <w:lang w:val="hr-HR"/>
      </w:rPr>
    </w:pPr>
  </w:p>
  <w:p w:rsidRDefault="00311A3E" w:rsidP="004926AD" w:rsidR="00311A3E">
    <w:pPr>
      <w:pStyle w:val="Zaglavlje"/>
      <w:spacing w:after="60"/>
      <w:rPr>
        <w:rFonts w:hAnsi="Times New Roman" w:ascii="Times New Roman"/>
        <w:szCs w:val="24"/>
        <w:lang w:val="hr-HR"/>
      </w:rPr>
    </w:pPr>
  </w:p>
  <w:p w:rsidRDefault="00311A3E" w:rsidP="00311A3E" w:rsidR="00311A3E" w:rsidRPr="00A91703">
    <w:pPr>
      <w:ind w:left="284"/>
      <w:jc w:val="both"/>
      <w:rPr>
        <w:rFonts w:hAnsi="Times New Roman" w:ascii="Times New Roman"/>
        <w:szCs w:val="24"/>
        <w:lang w:val="hr-HR"/>
      </w:rPr>
    </w:pPr>
    <w:r w:rsidRPr="00A91703">
      <w:rPr>
        <w:rFonts w:hAnsi="Times New Roman" w:ascii="Times New Roman"/>
        <w:szCs w:val="24"/>
        <w:lang w:val="hr-HR"/>
      </w:rPr>
      <w:t>REPUBLIKA HRVATSKA</w:t>
    </w:r>
  </w:p>
  <w:p w:rsidRDefault="00311A3E" w:rsidP="00311A3E" w:rsidR="00311A3E">
    <w:pPr>
      <w:ind w:left="284"/>
      <w:jc w:val="both"/>
      <w:rPr>
        <w:rFonts w:hAnsi="Times New Roman" w:ascii="Times New Roman"/>
        <w:szCs w:val="24"/>
        <w:lang w:val="hr-HR"/>
      </w:rPr>
    </w:pPr>
    <w:r w:rsidRPr="00A91703">
      <w:rPr>
        <w:rFonts w:hAnsi="Times New Roman" w:ascii="Times New Roman"/>
        <w:szCs w:val="24"/>
        <w:lang w:val="hr-HR"/>
      </w:rPr>
      <w:t xml:space="preserve">Trgovački sud u Zagrebu </w:t>
    </w:r>
  </w:p>
  <w:p w:rsidRDefault="00311A3E" w:rsidP="004926AD" w:rsidR="00311A3E">
    <w:pPr>
      <w:ind w:left="284"/>
      <w:jc w:val="both"/>
    </w:pPr>
    <w:r w:rsidRPr="00A91703">
      <w:rPr>
        <w:rFonts w:hAnsi="Times New Roman" w:ascii="Times New Roman"/>
        <w:szCs w:val="24"/>
        <w:lang w:val="hr-HR"/>
      </w:rPr>
      <w:t>Zagreb, Amr</w:t>
    </w:r>
    <w:r>
      <w:rPr>
        <w:rFonts w:hAnsi="Times New Roman" w:ascii="Times New Roman"/>
        <w:szCs w:val="24"/>
        <w:lang w:val="hr-HR"/>
      </w:rPr>
      <w:t>uševa 2/II, desno (p.p. 455)</w:t>
    </w:r>
    <w:r>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A1EE3"/>
    <w:multiLevelType w:val="hybridMultilevel"/>
    <w:tmpl w:val="99608C3A"/>
    <w:lvl w:tplc="F6442CF8" w:ilvl="0">
      <w:start w:val="1"/>
      <w:numFmt w:val="decimal"/>
      <w:lvlText w:val="%1."/>
      <w:lvlJc w:val="left"/>
      <w:pPr>
        <w:ind w:hanging="1005" w:left="172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E811761"/>
    <w:multiLevelType w:val="hybridMultilevel"/>
    <w:tmpl w:val="44E0A9FE"/>
    <w:lvl w:tplc="041A0011"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45EA6E97"/>
    <w:multiLevelType w:val="hybridMultilevel"/>
    <w:tmpl w:val="CBA064BE"/>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A63EC2"/>
    <w:multiLevelType w:val="hybridMultilevel"/>
    <w:tmpl w:val="B060BFF4"/>
    <w:lvl w:tplc="35A0AF6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E40"/>
    <w:rsid w:val="00002EA7"/>
    <w:rsid w:val="00004783"/>
    <w:rsid w:val="0002204A"/>
    <w:rsid w:val="000953FA"/>
    <w:rsid w:val="000A5FAF"/>
    <w:rsid w:val="000C3101"/>
    <w:rsid w:val="00111CBE"/>
    <w:rsid w:val="00180C66"/>
    <w:rsid w:val="001B2153"/>
    <w:rsid w:val="00215369"/>
    <w:rsid w:val="002310AB"/>
    <w:rsid w:val="00240EF8"/>
    <w:rsid w:val="0025402A"/>
    <w:rsid w:val="002721CA"/>
    <w:rsid w:val="00280E22"/>
    <w:rsid w:val="002A329D"/>
    <w:rsid w:val="00305A38"/>
    <w:rsid w:val="003077BE"/>
    <w:rsid w:val="00311A3E"/>
    <w:rsid w:val="00340683"/>
    <w:rsid w:val="00363FD2"/>
    <w:rsid w:val="0038674A"/>
    <w:rsid w:val="003B440E"/>
    <w:rsid w:val="003C06B0"/>
    <w:rsid w:val="003C0F38"/>
    <w:rsid w:val="003E4669"/>
    <w:rsid w:val="00406F13"/>
    <w:rsid w:val="00445C66"/>
    <w:rsid w:val="00455B58"/>
    <w:rsid w:val="00461944"/>
    <w:rsid w:val="00465DAC"/>
    <w:rsid w:val="004863D5"/>
    <w:rsid w:val="004926AD"/>
    <w:rsid w:val="004D63FB"/>
    <w:rsid w:val="004E0BD0"/>
    <w:rsid w:val="004F36C7"/>
    <w:rsid w:val="00501580"/>
    <w:rsid w:val="005206F5"/>
    <w:rsid w:val="005513C0"/>
    <w:rsid w:val="005854BB"/>
    <w:rsid w:val="005B0670"/>
    <w:rsid w:val="005D1BE6"/>
    <w:rsid w:val="00602656"/>
    <w:rsid w:val="006060BD"/>
    <w:rsid w:val="006406EF"/>
    <w:rsid w:val="0065454C"/>
    <w:rsid w:val="006663EF"/>
    <w:rsid w:val="006929C1"/>
    <w:rsid w:val="006B3404"/>
    <w:rsid w:val="006B4A3B"/>
    <w:rsid w:val="00704709"/>
    <w:rsid w:val="00783466"/>
    <w:rsid w:val="007A10CA"/>
    <w:rsid w:val="007A789A"/>
    <w:rsid w:val="007D1808"/>
    <w:rsid w:val="007D7D42"/>
    <w:rsid w:val="0081043E"/>
    <w:rsid w:val="00816083"/>
    <w:rsid w:val="00842EA5"/>
    <w:rsid w:val="00847668"/>
    <w:rsid w:val="008B7361"/>
    <w:rsid w:val="008C41B7"/>
    <w:rsid w:val="008E6BC1"/>
    <w:rsid w:val="00904421"/>
    <w:rsid w:val="009A12A6"/>
    <w:rsid w:val="009A4AE6"/>
    <w:rsid w:val="009A4CCD"/>
    <w:rsid w:val="009C39EA"/>
    <w:rsid w:val="009D353D"/>
    <w:rsid w:val="00A03809"/>
    <w:rsid w:val="00A04E40"/>
    <w:rsid w:val="00A1216A"/>
    <w:rsid w:val="00A34BEB"/>
    <w:rsid w:val="00A807FF"/>
    <w:rsid w:val="00A91703"/>
    <w:rsid w:val="00A93D2B"/>
    <w:rsid w:val="00A95FB3"/>
    <w:rsid w:val="00AB2585"/>
    <w:rsid w:val="00B04DEF"/>
    <w:rsid w:val="00B12FAA"/>
    <w:rsid w:val="00B84FFF"/>
    <w:rsid w:val="00BF259C"/>
    <w:rsid w:val="00C547EE"/>
    <w:rsid w:val="00CB194A"/>
    <w:rsid w:val="00D27F27"/>
    <w:rsid w:val="00D46132"/>
    <w:rsid w:val="00D52440"/>
    <w:rsid w:val="00D63A87"/>
    <w:rsid w:val="00D74349"/>
    <w:rsid w:val="00DE1BF5"/>
    <w:rsid w:val="00E55B58"/>
    <w:rsid w:val="00E77922"/>
    <w:rsid w:val="00ED2915"/>
    <w:rsid w:val="00EF2995"/>
    <w:rsid w:val="00F22C29"/>
    <w:rsid w:val="00FC3373"/>
    <w:rsid w:val="00FE4CFF"/>
    <w:rsid w:val="00FF0C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2C29"/>
    <w:rPr>
      <w:rFonts w:cs="Tahoma" w:hAnsi="Tahoma" w:ascii="Tahoma"/>
      <w:sz w:val="16"/>
      <w:szCs w:val="16"/>
    </w:rPr>
  </w:style>
  <w:style w:styleId="Hiperveza" w:type="character">
    <w:name w:val="Hyperlink"/>
    <w:rsid w:val="00340683"/>
    <w:rPr>
      <w:color w:val="0000FF"/>
      <w:u w:val="single"/>
    </w:rPr>
  </w:style>
  <w:style w:styleId="Zaglavlje" w:type="paragraph">
    <w:name w:val="header"/>
    <w:basedOn w:val="Normal"/>
    <w:link w:val="ZaglavljeChar"/>
    <w:rsid w:val="00A91703"/>
    <w:pPr>
      <w:tabs>
        <w:tab w:pos="4536" w:val="center"/>
        <w:tab w:pos="9072" w:val="right"/>
      </w:tabs>
    </w:pPr>
  </w:style>
  <w:style w:customStyle="true" w:styleId="ZaglavljeChar" w:type="character">
    <w:name w:val="Zaglavlje Char"/>
    <w:link w:val="Zaglavlje"/>
    <w:rsid w:val="00A91703"/>
    <w:rPr>
      <w:rFonts w:hAnsi="Arial" w:ascii="Arial"/>
      <w:sz w:val="24"/>
      <w:lang w:val="en-GB"/>
    </w:rPr>
  </w:style>
  <w:style w:styleId="Podnoje" w:type="paragraph">
    <w:name w:val="footer"/>
    <w:basedOn w:val="Normal"/>
    <w:link w:val="PodnojeChar"/>
    <w:rsid w:val="00A91703"/>
    <w:pPr>
      <w:tabs>
        <w:tab w:pos="4536" w:val="center"/>
        <w:tab w:pos="9072" w:val="right"/>
      </w:tabs>
    </w:pPr>
  </w:style>
  <w:style w:customStyle="true" w:styleId="PodnojeChar" w:type="character">
    <w:name w:val="Podnožje Char"/>
    <w:link w:val="Podnoje"/>
    <w:rsid w:val="00A91703"/>
    <w:rPr>
      <w:rFonts w:hAnsi="Arial" w:ascii="Arial"/>
      <w:sz w:val="24"/>
      <w:lang w:val="en-GB"/>
    </w:rPr>
  </w:style>
  <w:style w:styleId="Odlomakpopisa" w:type="paragraph">
    <w:name w:val="List Paragraph"/>
    <w:basedOn w:val="Normal"/>
    <w:uiPriority w:val="34"/>
    <w:qFormat/>
    <w:rsid w:val="007D1808"/>
    <w:pPr>
      <w:ind w:left="708"/>
    </w:pPr>
  </w:style>
  <w:style w:styleId="Tekstrezerviranogmjesta" w:type="character">
    <w:name w:val="Placeholder Text"/>
    <w:basedOn w:val="Zadanifontodlomka"/>
    <w:uiPriority w:val="99"/>
    <w:semiHidden/>
    <w:rsid w:val="00E55B58"/>
    <w:rPr>
      <w:color w:val="808080"/>
      <w:bdr w:space="0" w:sz="0" w:color="auto" w:val="none"/>
      <w:shd w:fill="auto" w:color="auto" w:val="clear"/>
    </w:rPr>
  </w:style>
  <w:style w:customStyle="true" w:styleId="eSPISCCParagraphDefaultFont" w:type="character">
    <w:name w:val="eSPIS_CC_Paragraph Default Font"/>
    <w:basedOn w:val="Zadanifontodlomka"/>
    <w:rsid w:val="00E55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B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5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2C29"/>
    <w:rPr>
      <w:rFonts w:ascii="Tahoma" w:cs="Tahoma" w:hAnsi="Tahoma"/>
      <w:sz w:val="16"/>
      <w:szCs w:val="16"/>
    </w:rPr>
  </w:style>
  <w:style w:styleId="Hiperveza" w:type="character">
    <w:name w:val="Hyperlink"/>
    <w:rsid w:val="00340683"/>
    <w:rPr>
      <w:color w:val="0000FF"/>
      <w:u w:val="single"/>
    </w:rPr>
  </w:style>
  <w:style w:styleId="Zaglavlje" w:type="paragraph">
    <w:name w:val="header"/>
    <w:basedOn w:val="Normal"/>
    <w:link w:val="ZaglavljeChar"/>
    <w:rsid w:val="00A91703"/>
    <w:pPr>
      <w:tabs>
        <w:tab w:pos="4536" w:val="center"/>
        <w:tab w:pos="9072" w:val="right"/>
      </w:tabs>
    </w:pPr>
  </w:style>
  <w:style w:customStyle="1" w:styleId="ZaglavljeChar" w:type="character">
    <w:name w:val="Zaglavlje Char"/>
    <w:link w:val="Zaglavlje"/>
    <w:rsid w:val="00A91703"/>
    <w:rPr>
      <w:rFonts w:ascii="Arial" w:hAnsi="Arial"/>
      <w:sz w:val="24"/>
      <w:lang w:val="en-GB"/>
    </w:rPr>
  </w:style>
  <w:style w:styleId="Podnoje" w:type="paragraph">
    <w:name w:val="footer"/>
    <w:basedOn w:val="Normal"/>
    <w:link w:val="PodnojeChar"/>
    <w:rsid w:val="00A91703"/>
    <w:pPr>
      <w:tabs>
        <w:tab w:pos="4536" w:val="center"/>
        <w:tab w:pos="9072" w:val="right"/>
      </w:tabs>
    </w:pPr>
  </w:style>
  <w:style w:customStyle="1" w:styleId="PodnojeChar" w:type="character">
    <w:name w:val="Podnožje Char"/>
    <w:link w:val="Podnoje"/>
    <w:rsid w:val="00A91703"/>
    <w:rPr>
      <w:rFonts w:ascii="Arial" w:hAnsi="Arial"/>
      <w:sz w:val="24"/>
      <w:lang w:val="en-GB"/>
    </w:rPr>
  </w:style>
  <w:style w:styleId="Odlomakpopisa" w:type="paragraph">
    <w:name w:val="List Paragraph"/>
    <w:basedOn w:val="Normal"/>
    <w:uiPriority w:val="34"/>
    <w:qFormat/>
    <w:rsid w:val="007D1808"/>
    <w:pPr>
      <w:ind w:left="708"/>
    </w:pPr>
  </w:style>
  <w:style w:styleId="Tekstrezerviranogmjesta" w:type="character">
    <w:name w:val="Placeholder Text"/>
    <w:basedOn w:val="Zadanifontodlomka"/>
    <w:uiPriority w:val="99"/>
    <w:semiHidden/>
    <w:rsid w:val="00E55B58"/>
    <w:rPr>
      <w:color w:val="808080"/>
      <w:bdr w:color="auto" w:space="0" w:sz="0" w:val="none"/>
      <w:shd w:color="auto" w:fill="auto" w:val="clear"/>
    </w:rPr>
  </w:style>
  <w:style w:customStyle="1" w:styleId="eSPISCCParagraphDefaultFont" w:type="character">
    <w:name w:val="eSPIS_CC_Paragraph Default Font"/>
    <w:basedOn w:val="Zadanifontodlomka"/>
    <w:rsid w:val="00E55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5B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5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5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nevenka.siladi@tszg.pravosudje.hr"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Uredba</izvorni_sadrzaj>
    <derivirana_varijabla naziv="DomainObject.Primjedba_1">Uredba</derivirana_varijabla>
  </DomainObject.Primjedba>
  <DomainObject.Oznaka>
    <izvorni_sadrzaj>Stpn-242/2015-5</izvorni_sadrzaj>
    <derivirana_varijabla naziv="DomainObject.Oznaka_1">Stpn-242/2015-5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Stpn-242/2015</izvorni_sadrzaj>
    <derivirana_varijabla naziv="DomainObject.Predmet.OznakaBroj_1">Stpn-242/2015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TH-PROIZVODNJA I USLUGE d.o.o.</izvorni_sadrzaj>
    <derivirana_varijabla naziv="DomainObject.Predmet.ProtustrankaFormated_1">  TH-PROIZVODNJA I USLUGE d.o.o.</derivirana_varijabla>
  </DomainObject.Predmet.ProtustrankaFormated>
  <DomainObject.Predmet.ProtustrankaFormatedOIB>
    <izvorni_sadrzaj>  TH-PROIZVODNJA I USLUGE d.o.o., OIB 29727058751</izvorni_sadrzaj>
    <derivirana_varijabla naziv="DomainObject.Predmet.ProtustrankaFormatedOIB_1">  TH-PROIZVODNJA I USLUGE d.o.o., OIB 29727058751</derivirana_varijabla>
  </DomainObject.Predmet.ProtustrankaFormatedOIB>
  <DomainObject.Predmet.ProtustrankaFormatedWithAdress>
    <izvorni_sadrzaj> TH-PROIZVODNJA I USLUGE d.o.o., Zagrebačka 158, 10000 Zagreb</izvorni_sadrzaj>
    <derivirana_varijabla naziv="DomainObject.Predmet.ProtustrankaFormatedWithAdress_1"> TH-PROIZVODNJA I USLUGE d.o.o., Zagrebačka 158, 10000 Zagreb</derivirana_varijabla>
  </DomainObject.Predmet.ProtustrankaFormatedWithAdress>
  <DomainObject.Predmet.ProtustrankaFormatedWithAdressOIB>
    <izvorni_sadrzaj> TH-PROIZVODNJA I USLUGE d.o.o., OIB 29727058751, Zagrebačka 158, 10000 Zagreb</izvorni_sadrzaj>
    <derivirana_varijabla naziv="DomainObject.Predmet.ProtustrankaFormatedWithAdressOIB_1"> TH-PROIZVODNJA I USLUGE d.o.o., OIB 29727058751, Zagrebačka 158, 10000 Zagreb</derivirana_varijabla>
  </DomainObject.Predmet.ProtustrankaFormatedWithAdressOIB>
  <DomainObject.Predmet.ProtustrankaWithAdress>
    <izvorni_sadrzaj>TH-PROIZVODNJA I USLUGE d.o.o. Zagrebačka 158, 10000 Zagreb</izvorni_sadrzaj>
    <derivirana_varijabla naziv="DomainObject.Predmet.ProtustrankaWithAdress_1">TH-PROIZVODNJA I USLUGE d.o.o. Zagrebačka 158, 10000 Zagreb</derivirana_varijabla>
  </DomainObject.Predmet.ProtustrankaWithAdress>
  <DomainObject.Predmet.ProtustrankaWithAdressOIB>
    <izvorni_sadrzaj>TH-PROIZVODNJA I USLUGE d.o.o., OIB 29727058751, Zagrebačka 158, 10000 Zagreb</izvorni_sadrzaj>
    <derivirana_varijabla naziv="DomainObject.Predmet.ProtustrankaWithAdressOIB_1">TH-PROIZVODNJA I USLUGE d.o.o., OIB 29727058751, Zagrebačka 158, 10000 Zagreb</derivirana_varijabla>
  </DomainObject.Predmet.ProtustrankaWithAdressOIB>
  <DomainObject.Predmet.ProtustrankaNazivFormated>
    <izvorni_sadrzaj>TH-PROIZVODNJA I USLUGE d.o.o.</izvorni_sadrzaj>
    <derivirana_varijabla naziv="DomainObject.Predmet.ProtustrankaNazivFormated_1">TH-PROIZVODNJA I USLUGE d.o.o.</derivirana_varijabla>
  </DomainObject.Predmet.ProtustrankaNazivFormated>
  <DomainObject.Predmet.ProtustrankaNazivFormatedOIB>
    <izvorni_sadrzaj>TH-PROIZVODNJA I USLUGE d.o.o., OIB 29727058751</izvorni_sadrzaj>
    <derivirana_varijabla naziv="DomainObject.Predmet.ProtustrankaNazivFormatedOIB_1">TH-PROIZVODNJA I USLUGE d.o.o., OIB 29727058751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TH-PROIZVODNJA I USLUGE d.o.o.</izvorni_sadrzaj>
    <derivirana_varijabla naziv="DomainObject.Predmet.StrankaFormated_1">  TH-PROIZVODNJA I USLUGE d.o.o.</derivirana_varijabla>
  </DomainObject.Predmet.StrankaFormated>
  <DomainObject.Predmet.StrankaFormatedOIB>
    <izvorni_sadrzaj>  TH-PROIZVODNJA I USLUGE d.o.o., OIB 29727058751</izvorni_sadrzaj>
    <derivirana_varijabla naziv="DomainObject.Predmet.StrankaFormatedOIB_1">  TH-PROIZVODNJA I USLUGE d.o.o., OIB 29727058751</derivirana_varijabla>
  </DomainObject.Predmet.StrankaFormatedOIB>
  <DomainObject.Predmet.StrankaFormatedWithAdress>
    <izvorni_sadrzaj> TH-PROIZVODNJA I USLUGE d.o.o., Zagrebačka 158, 10000 Zagreb</izvorni_sadrzaj>
    <derivirana_varijabla naziv="DomainObject.Predmet.StrankaFormatedWithAdress_1"> TH-PROIZVODNJA I USLUGE d.o.o., Zagrebačka 158, 10000 Zagreb</derivirana_varijabla>
  </DomainObject.Predmet.StrankaFormatedWithAdress>
  <DomainObject.Predmet.StrankaFormatedWithAdressOIB>
    <izvorni_sadrzaj> TH-PROIZVODNJA I USLUGE d.o.o., OIB 29727058751, Zagrebačka 158, 10000 Zagreb</izvorni_sadrzaj>
    <derivirana_varijabla naziv="DomainObject.Predmet.StrankaFormatedWithAdressOIB_1"> TH-PROIZVODNJA I USLUGE d.o.o., OIB 29727058751, Zagrebačka 158, 10000 Zagreb</derivirana_varijabla>
  </DomainObject.Predmet.StrankaFormatedWithAdressOIB>
  <DomainObject.Predmet.StrankaWithAdress>
    <izvorni_sadrzaj>TH-PROIZVODNJA I USLUGE d.o.o. Zagrebačka 158,10000 Zagreb</izvorni_sadrzaj>
    <derivirana_varijabla naziv="DomainObject.Predmet.StrankaWithAdress_1">TH-PROIZVODNJA I USLUGE d.o.o. Zagrebačka 158,10000 Zagreb</derivirana_varijabla>
  </DomainObject.Predmet.StrankaWithAdress>
  <DomainObject.Predmet.StrankaWithAdressOIB>
    <izvorni_sadrzaj>TH-PROIZVODNJA I USLUGE d.o.o., OIB 29727058751, Zagrebačka 158,10000 Zagreb</izvorni_sadrzaj>
    <derivirana_varijabla naziv="DomainObject.Predmet.StrankaWithAdressOIB_1">TH-PROIZVODNJA I USLUGE d.o.o., OIB 29727058751, Zagrebačka 158,10000 Zagreb</derivirana_varijabla>
  </DomainObject.Predmet.StrankaWithAdressOIB>
  <DomainObject.Predmet.StrankaNazivFormated>
    <izvorni_sadrzaj>TH-PROIZVODNJA I USLUGE d.o.o.</izvorni_sadrzaj>
    <derivirana_varijabla naziv="DomainObject.Predmet.StrankaNazivFormated_1">TH-PROIZVODNJA I USLUGE d.o.o.</derivirana_varijabla>
  </DomainObject.Predmet.StrankaNazivFormated>
  <DomainObject.Predmet.StrankaNazivFormatedOIB>
    <izvorni_sadrzaj>TH-PROIZVODNJA I USLUGE d.o.o., OIB 29727058751</izvorni_sadrzaj>
    <derivirana_varijabla naziv="DomainObject.Predmet.StrankaNazivFormatedOIB_1">TH-PROIZVODNJA I USLUGE d.o.o., OIB 29727058751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TH-PROIZVODNJA I USLUGE d.o.o.</item>
    </izvorni_sadrzaj>
    <derivirana_varijabla naziv="DomainObject.Predmet.StrankaListFormated_1">
      <item>TH-PROIZVODNJA I USLUGE d.o.o.</item>
    </derivirana_varijabla>
  </DomainObject.Predmet.StrankaListFormated>
  <DomainObject.Predmet.StrankaListFormatedOIB>
    <izvorni_sadrzaj>
      <item>TH-PROIZVODNJA I USLUGE d.o.o., OIB 29727058751</item>
    </izvorni_sadrzaj>
    <derivirana_varijabla naziv="DomainObject.Predmet.StrankaListFormatedOIB_1">
      <item>TH-PROIZVODNJA I USLUGE d.o.o., OIB 29727058751</item>
    </derivirana_varijabla>
  </DomainObject.Predmet.StrankaListFormatedOIB>
  <DomainObject.Predmet.StrankaListFormatedWithAdress>
    <izvorni_sadrzaj>
      <item>TH-PROIZVODNJA I USLUGE d.o.o., Zagrebačka 158, 10000 Zagreb</item>
    </izvorni_sadrzaj>
    <derivirana_varijabla naziv="DomainObject.Predmet.StrankaListFormatedWithAdress_1">
      <item>TH-PROIZVODNJA I USLUGE d.o.o., Zagrebačka 158, 10000 Zagreb</item>
    </derivirana_varijabla>
  </DomainObject.Predmet.StrankaListFormatedWithAdress>
  <DomainObject.Predmet.StrankaListFormatedWithAdressOIB>
    <izvorni_sadrzaj>
      <item>TH-PROIZVODNJA I USLUGE d.o.o., OIB 29727058751, Zagrebačka 158, 10000 Zagreb</item>
    </izvorni_sadrzaj>
    <derivirana_varijabla naziv="DomainObject.Predmet.StrankaListFormatedWithAdressOIB_1">
      <item>TH-PROIZVODNJA I USLUGE d.o.o., OIB 29727058751, Zagrebačka 158, 10000 Zagreb</item>
    </derivirana_varijabla>
  </DomainObject.Predmet.StrankaListFormatedWithAdressOIB>
  <DomainObject.Predmet.StrankaListNazivFormated>
    <izvorni_sadrzaj>
      <item>TH-PROIZVODNJA I USLUGE d.o.o.</item>
    </izvorni_sadrzaj>
    <derivirana_varijabla naziv="DomainObject.Predmet.StrankaListNazivFormated_1">
      <item>TH-PROIZVODNJA I USLUGE d.o.o.</item>
    </derivirana_varijabla>
  </DomainObject.Predmet.StrankaListNazivFormated>
  <DomainObject.Predmet.StrankaListNazivFormatedOIB>
    <izvorni_sadrzaj>
      <item>TH-PROIZVODNJA I USLUGE d.o.o., OIB 29727058751</item>
    </izvorni_sadrzaj>
    <derivirana_varijabla naziv="DomainObject.Predmet.StrankaListNazivFormatedOIB_1">
      <item>TH-PROIZVODNJA I USLUGE d.o.o., OIB 29727058751</item>
    </derivirana_varijabla>
  </DomainObject.Predmet.StrankaListNazivFormatedOIB>
  <DomainObject.Predmet.ProtuStrankaListFormated>
    <izvorni_sadrzaj>
      <item>TH-PROIZVODNJA I USLUGE d.o.o.</item>
    </izvorni_sadrzaj>
    <derivirana_varijabla naziv="DomainObject.Predmet.ProtuStrankaListFormated_1">
      <item>TH-PROIZVODNJA I USLUGE d.o.o.</item>
    </derivirana_varijabla>
  </DomainObject.Predmet.ProtuStrankaListFormated>
  <DomainObject.Predmet.ProtuStrankaListFormatedOIB>
    <izvorni_sadrzaj>
      <item>TH-PROIZVODNJA I USLUGE d.o.o., OIB 29727058751</item>
    </izvorni_sadrzaj>
    <derivirana_varijabla naziv="DomainObject.Predmet.ProtuStrankaListFormatedOIB_1">
      <item>TH-PROIZVODNJA I USLUGE d.o.o., OIB 29727058751</item>
    </derivirana_varijabla>
  </DomainObject.Predmet.ProtuStrankaListFormatedOIB>
  <DomainObject.Predmet.ProtuStrankaListFormatedWithAdress>
    <izvorni_sadrzaj>
      <item>TH-PROIZVODNJA I USLUGE d.o.o., Zagrebačka 158, 10000 Zagreb</item>
    </izvorni_sadrzaj>
    <derivirana_varijabla naziv="DomainObject.Predmet.ProtuStrankaListFormatedWithAdress_1">
      <item>TH-PROIZVODNJA I USLUGE d.o.o., Zagrebačka 158, 10000 Zagreb</item>
    </derivirana_varijabla>
  </DomainObject.Predmet.ProtuStrankaListFormatedWithAdress>
  <DomainObject.Predmet.ProtuStrankaListFormatedWithAdressOIB>
    <izvorni_sadrzaj>
      <item>TH-PROIZVODNJA I USLUGE d.o.o., OIB 29727058751, Zagrebačka 158, 10000 Zagreb</item>
    </izvorni_sadrzaj>
    <derivirana_varijabla naziv="DomainObject.Predmet.ProtuStrankaListFormatedWithAdressOIB_1">
      <item>TH-PROIZVODNJA I USLUGE d.o.o., OIB 29727058751, Zagrebačka 158, 10000 Zagreb</item>
    </derivirana_varijabla>
  </DomainObject.Predmet.ProtuStrankaListFormatedWithAdressOIB>
  <DomainObject.Predmet.ProtuStrankaListNazivFormated>
    <izvorni_sadrzaj>
      <item>TH-PROIZVODNJA I USLUGE d.o.o.</item>
    </izvorni_sadrzaj>
    <derivirana_varijabla naziv="DomainObject.Predmet.ProtuStrankaListNazivFormated_1">
      <item>TH-PROIZVODNJA I USLUGE d.o.o.</item>
    </derivirana_varijabla>
  </DomainObject.Predmet.ProtuStrankaListNazivFormated>
  <DomainObject.Predmet.ProtuStrankaListNazivFormatedOIB>
    <izvorni_sadrzaj>
      <item>TH-PROIZVODNJA I USLUGE d.o.o., OIB 29727058751</item>
    </izvorni_sadrzaj>
    <derivirana_varijabla naziv="DomainObject.Predmet.ProtuStrankaListNazivFormatedOIB_1">
      <item>TH-PROIZVODNJA I USLUGE d.o.o., OIB 29727058751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Stpn-242/2015-5</izvorni_sadrzaj>
    <derivirana_varijabla naziv="DomainObject.PoslovniBrojDokumenta_1">Stpn-242/2015-5</derivirana_varijabla>
  </DomainObject.PoslovniBrojDokumenta>
  <DomainObject.Predmet.StrankaIDrugi>
    <izvorni_sadrzaj>TH-PROIZVODNJA I USLUGE d.o.o.</izvorni_sadrzaj>
    <derivirana_varijabla naziv="DomainObject.Predmet.StrankaIDrugi_1">TH-PROIZVODNJA I USLUGE d.o.o.</derivirana_varijabla>
  </DomainObject.Predmet.StrankaIDrugi>
  <DomainObject.Predmet.ProtustrankaIDrugi>
    <izvorni_sadrzaj>TH-PROIZVODNJA I USLUGE d.o.o.</izvorni_sadrzaj>
    <derivirana_varijabla naziv="DomainObject.Predmet.ProtustrankaIDrugi_1">TH-PROIZVODNJA I USLUGE d.o.o.</derivirana_varijabla>
  </DomainObject.Predmet.ProtustrankaIDrugi>
  <DomainObject.Predmet.StrankaIDrugiAdressOIB>
    <izvorni_sadrzaj>TH-PROIZVODNJA I USLUGE d.o.o., OIB 29727058751, Zagrebačka 158, 10000 Zagreb</izvorni_sadrzaj>
    <derivirana_varijabla naziv="DomainObject.Predmet.StrankaIDrugiAdressOIB_1">TH-PROIZVODNJA I USLUGE d.o.o., OIB 29727058751, Zagrebačka 158, 10000 Zagreb</derivirana_varijabla>
  </DomainObject.Predmet.StrankaIDrugiAdressOIB>
  <DomainObject.Predmet.ProtustrankaIDrugiAdressOIB>
    <izvorni_sadrzaj>TH-PROIZVODNJA I USLUGE d.o.o., OIB 29727058751, Zagrebačka 158, 10000 Zagreb</izvorni_sadrzaj>
    <derivirana_varijabla naziv="DomainObject.Predmet.ProtustrankaIDrugiAdressOIB_1">TH-PROIZVODNJA I USLUGE d.o.o., OIB 29727058751, Zagrebačka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TH-PROIZVODNJA I USLUGE d.o.o.</item>
      <item>TH-PROIZVODNJA I USLUGE d.o.o.</item>
    </izvorni_sadrzaj>
    <derivirana_varijabla naziv="DomainObject.Predmet.SudioniciListNaziv_1">
      <item>TH-PROIZVODNJA I USLUGE d.o.o.</item>
      <item>TH-PROIZVODNJA I USLUGE d.o.o.</item>
    </derivirana_varijabla>
  </DomainObject.Predmet.SudioniciListNaziv>
  <DomainObject.Predmet.SudioniciListAdressOIB>
    <izvorni_sadrzaj>
      <item>TH-PROIZVODNJA I USLUGE d.o.o., OIB 29727058751, Zagrebačka 158,10000 Zagreb</item>
      <item>TH-PROIZVODNJA I USLUGE d.o.o., OIB 29727058751, Zagrebačka 158,10000 Zagreb</item>
    </izvorni_sadrzaj>
    <derivirana_varijabla naziv="DomainObject.Predmet.SudioniciListAdressOIB_1">
      <item>TH-PROIZVODNJA I USLUGE d.o.o., OIB 29727058751, Zagrebačka 158,10000 Zagreb</item>
      <item>TH-PROIZVODNJA I USLUGE d.o.o., OIB 29727058751, Zagrebačka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29727058751</item>
      <item>, OIB 29727058751</item>
    </izvorni_sadrzaj>
    <derivirana_varijabla naziv="DomainObject.Predmet.SudioniciListNazivOIB_1">
      <item>, OIB 29727058751</item>
      <item>, OIB 29727058751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309</properties:Words>
  <properties:Characters>1711</properties:Characters>
  <properties:Lines>42</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2128</properties:CharactersWithSpaces>
  <properties:SharedDoc>false</properties:SharedDoc>
  <properties:HLinks>
    <vt:vector size="6" baseType="variant">
      <vt:variant>
        <vt:i4>6750288</vt:i4>
      </vt:variant>
      <vt:variant>
        <vt:i4>0</vt:i4>
      </vt:variant>
      <vt:variant>
        <vt:i4>0</vt:i4>
      </vt:variant>
      <vt:variant>
        <vt:i4>5</vt:i4>
      </vt:variant>
      <vt:variant>
        <vt:lpwstr>mailto:nevenka.siladi@tszg.pravosudje.hr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2015-11-16T09:09:00Z</dcterms:created>
  <dc:creator>vdopar</dc:creator>
  <cp:lastModifiedBy>Ana Brlek</cp:lastModifiedBy>
  <cp:lastPrinted>2015-11-16T09:37:00Z</cp:lastPrinted>
  <dcterms:modified xmlns:xsi="http://www.w3.org/2001/XMLSchema-instance" xsi:type="dcterms:W3CDTF">2015-11-16T09:37:00Z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Stpn-242/2015-5 / Odluka - Zaključak</vt:lpwstr>
  </prop:property>
  <prop:property name="CC_coloring" pid="4" fmtid="{D5CDD505-2E9C-101B-9397-08002B2CF9AE}">
    <vt:bool>false</vt:bool>
  </prop:property>
  <prop:property name="BrojStranica" pid="5" fmtid="{D5CDD505-2E9C-101B-9397-08002B2CF9AE}">
    <vt:i4>2</vt:i4>
  </prop:property>
</prop:Properties>
</file>