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7fcd" w14:paraId="13c7fcd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651B60">
        <w:rPr>
          <w:rFonts w:hAnsi="Times New Roman" w:ascii="Times New Roman"/>
        </w:rPr>
        <w:t>COMERCON</w:t>
      </w:r>
      <w:proofErr w:type="spellEnd"/>
      <w:r w:rsidR="00651B60">
        <w:rPr>
          <w:rFonts w:hAnsi="Times New Roman" w:ascii="Times New Roman"/>
        </w:rPr>
        <w:t xml:space="preserve"> d.o.o. za usluge, Zagreb, Bednjanska </w:t>
      </w:r>
      <w:proofErr w:type="spellStart"/>
      <w:r w:rsidR="00651B60">
        <w:rPr>
          <w:rFonts w:hAnsi="Times New Roman" w:ascii="Times New Roman"/>
        </w:rPr>
        <w:t>10</w:t>
      </w:r>
      <w:proofErr w:type="spellEnd"/>
      <w:r w:rsidR="00651B60">
        <w:rPr>
          <w:rFonts w:hAnsi="Times New Roman" w:ascii="Times New Roman"/>
        </w:rPr>
        <w:t xml:space="preserve">, </w:t>
      </w:r>
      <w:proofErr w:type="spellStart"/>
      <w:r w:rsidR="00651B60">
        <w:rPr>
          <w:rFonts w:hAnsi="Times New Roman" w:ascii="Times New Roman"/>
        </w:rPr>
        <w:t>OIB</w:t>
      </w:r>
      <w:proofErr w:type="spellEnd"/>
      <w:r w:rsidR="00651B60">
        <w:rPr>
          <w:rFonts w:hAnsi="Times New Roman" w:ascii="Times New Roman"/>
        </w:rPr>
        <w:t xml:space="preserve"> </w:t>
      </w:r>
      <w:proofErr w:type="spellStart"/>
      <w:r w:rsidR="00651B60">
        <w:rPr>
          <w:rFonts w:hAnsi="Times New Roman" w:ascii="Times New Roman"/>
        </w:rPr>
        <w:t>39801272055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proofErr w:type="spellStart"/>
      <w:r w:rsidR="005107FF" w:rsidRPr="005107FF">
        <w:rPr>
          <w:rFonts w:cs="Times New Roman" w:hAnsi="Times New Roman" w:ascii="Times New Roman"/>
        </w:rPr>
        <w:t>26</w:t>
      </w:r>
      <w:proofErr w:type="spellEnd"/>
      <w:r w:rsidR="008A118D" w:rsidRPr="005107FF">
        <w:rPr>
          <w:rFonts w:cs="Times New Roman" w:hAnsi="Times New Roman" w:ascii="Times New Roman"/>
        </w:rPr>
        <w:t xml:space="preserve">. </w:t>
      </w:r>
      <w:r w:rsidR="005107FF" w:rsidRPr="005107FF">
        <w:rPr>
          <w:rFonts w:cs="Times New Roman" w:hAnsi="Times New Roman" w:ascii="Times New Roman"/>
        </w:rPr>
        <w:t>listopada</w:t>
      </w:r>
      <w:r w:rsidR="009A5FAB" w:rsidRPr="005107FF">
        <w:rPr>
          <w:rFonts w:cs="Times New Roman" w:hAnsi="Times New Roman" w:ascii="Times New Roman"/>
        </w:rPr>
        <w:t xml:space="preserve"> </w:t>
      </w:r>
      <w:proofErr w:type="spellStart"/>
      <w:r w:rsidR="009A5FAB" w:rsidRPr="005107FF">
        <w:rPr>
          <w:rFonts w:cs="Times New Roman" w:hAnsi="Times New Roman" w:ascii="Times New Roman"/>
        </w:rPr>
        <w:t>2017</w:t>
      </w:r>
      <w:proofErr w:type="spellEnd"/>
      <w:r w:rsidRPr="005107FF">
        <w:rPr>
          <w:rFonts w:cs="Times New Roman" w:hAnsi="Times New Roman" w:ascii="Times New Roman"/>
        </w:rPr>
        <w:t>.</w:t>
      </w:r>
      <w:r w:rsidR="0060276C" w:rsidRPr="005107FF">
        <w:rPr>
          <w:rFonts w:cs="Times New Roman" w:hAnsi="Times New Roman" w:ascii="Times New Roman"/>
        </w:rPr>
        <w:t xml:space="preserve"> godine</w:t>
      </w:r>
      <w:r w:rsidRPr="005107FF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272B4B" w:rsidRPr="00FA2362">
        <w:rPr>
          <w:rFonts w:cs="Times New Roman" w:hAnsi="Times New Roman" w:ascii="Times New Roman"/>
        </w:rPr>
        <w:t xml:space="preserve">stečajnom postupku, poslovni broj </w:t>
      </w:r>
      <w:r w:rsidR="00CE338E" w:rsidRPr="00FA2362">
        <w:rPr>
          <w:rFonts w:cs="Times New Roman" w:hAnsi="Times New Roman" w:ascii="Times New Roman"/>
        </w:rPr>
        <w:t>St-</w:t>
      </w:r>
      <w:proofErr w:type="spellStart"/>
      <w:r w:rsidR="00651B60">
        <w:rPr>
          <w:rFonts w:cs="Times New Roman" w:hAnsi="Times New Roman" w:ascii="Times New Roman"/>
        </w:rPr>
        <w:t>5105</w:t>
      </w:r>
      <w:proofErr w:type="spellEnd"/>
      <w:r w:rsidR="00CE338E" w:rsidRPr="00FA2362">
        <w:rPr>
          <w:rFonts w:cs="Times New Roman" w:hAnsi="Times New Roman" w:ascii="Times New Roman"/>
        </w:rPr>
        <w:t>/</w:t>
      </w:r>
      <w:proofErr w:type="spellStart"/>
      <w:r w:rsidR="00BA4269" w:rsidRPr="00FA2362">
        <w:rPr>
          <w:rFonts w:cs="Times New Roman" w:hAnsi="Times New Roman" w:ascii="Times New Roman"/>
        </w:rPr>
        <w:t>1</w:t>
      </w:r>
      <w:r w:rsidR="00DD76FE">
        <w:rPr>
          <w:rFonts w:cs="Times New Roman" w:hAnsi="Times New Roman" w:ascii="Times New Roman"/>
        </w:rPr>
        <w:t>5</w:t>
      </w:r>
      <w:proofErr w:type="spellEnd"/>
      <w:r w:rsidR="007A6826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651B60">
        <w:rPr>
          <w:rFonts w:hAnsi="Times New Roman" w:ascii="Times New Roman"/>
        </w:rPr>
        <w:t>COMERCON</w:t>
      </w:r>
      <w:proofErr w:type="spellEnd"/>
      <w:r w:rsidR="00651B60">
        <w:rPr>
          <w:rFonts w:hAnsi="Times New Roman" w:ascii="Times New Roman"/>
        </w:rPr>
        <w:t xml:space="preserve"> d.o.o. za usluge, Zagreb, Bednjanska </w:t>
      </w:r>
      <w:proofErr w:type="spellStart"/>
      <w:r w:rsidR="00651B60">
        <w:rPr>
          <w:rFonts w:hAnsi="Times New Roman" w:ascii="Times New Roman"/>
        </w:rPr>
        <w:t>10</w:t>
      </w:r>
      <w:proofErr w:type="spellEnd"/>
      <w:r w:rsidR="00651B60">
        <w:rPr>
          <w:rFonts w:hAnsi="Times New Roman" w:ascii="Times New Roman"/>
        </w:rPr>
        <w:t xml:space="preserve">, </w:t>
      </w:r>
      <w:proofErr w:type="spellStart"/>
      <w:r w:rsidR="00651B60">
        <w:rPr>
          <w:rFonts w:hAnsi="Times New Roman" w:ascii="Times New Roman"/>
        </w:rPr>
        <w:t>OIB</w:t>
      </w:r>
      <w:proofErr w:type="spellEnd"/>
      <w:r w:rsidR="00651B60">
        <w:rPr>
          <w:rFonts w:hAnsi="Times New Roman" w:ascii="Times New Roman"/>
        </w:rPr>
        <w:t xml:space="preserve"> </w:t>
      </w:r>
      <w:proofErr w:type="spellStart"/>
      <w:r w:rsidR="00651B60">
        <w:rPr>
          <w:rFonts w:hAnsi="Times New Roman" w:ascii="Times New Roman"/>
        </w:rPr>
        <w:t>39801272055</w:t>
      </w:r>
      <w:proofErr w:type="spellEnd"/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</w:t>
      </w:r>
      <w:r w:rsidR="00DD76FE">
        <w:rPr>
          <w:rFonts w:cs="Times New Roman" w:hAnsi="Times New Roman" w:ascii="Times New Roman"/>
        </w:rPr>
        <w:t xml:space="preserve">va postupka, sukladno članku </w:t>
      </w:r>
      <w:proofErr w:type="spellStart"/>
      <w:r w:rsidR="00DD76FE">
        <w:rPr>
          <w:rFonts w:cs="Times New Roman" w:hAnsi="Times New Roman" w:ascii="Times New Roman"/>
        </w:rPr>
        <w:t>293</w:t>
      </w:r>
      <w:proofErr w:type="spellEnd"/>
      <w:r w:rsidR="004C4FBD" w:rsidRPr="00FA2362">
        <w:rPr>
          <w:rFonts w:cs="Times New Roman" w:hAnsi="Times New Roman" w:ascii="Times New Roman"/>
        </w:rPr>
        <w:t>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651B60">
        <w:rPr>
          <w:rFonts w:cs="Times New Roman" w:hAnsi="Times New Roman" w:ascii="Times New Roman"/>
          <w:b/>
          <w:u w:val="single"/>
        </w:rPr>
        <w:t>31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651B60">
        <w:rPr>
          <w:rFonts w:cs="Times New Roman" w:hAnsi="Times New Roman" w:ascii="Times New Roman"/>
          <w:b/>
          <w:u w:val="single"/>
        </w:rPr>
        <w:t>siječnja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A118D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DD76FE">
        <w:rPr>
          <w:rFonts w:cs="Times New Roman" w:hAnsi="Times New Roman" w:ascii="Times New Roman"/>
          <w:b/>
          <w:u w:val="single"/>
        </w:rPr>
        <w:t>11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>,</w:t>
      </w:r>
      <w:proofErr w:type="spellStart"/>
      <w:r w:rsidR="00651B60">
        <w:rPr>
          <w:rFonts w:cs="Times New Roman" w:hAnsi="Times New Roman" w:ascii="Times New Roman"/>
          <w:b/>
          <w:u w:val="single"/>
        </w:rPr>
        <w:t>0</w:t>
      </w:r>
      <w:r w:rsidR="008A118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FA2362">
        <w:rPr>
          <w:rFonts w:cs="Times New Roman" w:hAnsi="Times New Roman" w:ascii="Times New Roman"/>
        </w:rPr>
        <w:t>94</w:t>
      </w:r>
      <w:proofErr w:type="spellEnd"/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5107FF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5107FF">
        <w:rPr>
          <w:rFonts w:cs="Times New Roman" w:hAnsi="Times New Roman" w:ascii="Times New Roman"/>
        </w:rPr>
        <w:t>,</w:t>
      </w:r>
      <w:r w:rsidR="0027338C" w:rsidRPr="005107FF">
        <w:rPr>
          <w:rFonts w:cs="Times New Roman" w:hAnsi="Times New Roman" w:ascii="Times New Roman"/>
        </w:rPr>
        <w:t xml:space="preserve"> </w:t>
      </w:r>
      <w:proofErr w:type="spellStart"/>
      <w:r w:rsidR="005107FF" w:rsidRPr="005107FF">
        <w:rPr>
          <w:rFonts w:cs="Times New Roman" w:hAnsi="Times New Roman" w:ascii="Times New Roman"/>
        </w:rPr>
        <w:t>26</w:t>
      </w:r>
      <w:proofErr w:type="spellEnd"/>
      <w:r w:rsidR="008A118D" w:rsidRPr="005107FF">
        <w:rPr>
          <w:rFonts w:cs="Times New Roman" w:hAnsi="Times New Roman" w:ascii="Times New Roman"/>
        </w:rPr>
        <w:t xml:space="preserve">. </w:t>
      </w:r>
      <w:r w:rsidR="005107FF" w:rsidRPr="005107FF">
        <w:rPr>
          <w:rFonts w:cs="Times New Roman" w:hAnsi="Times New Roman" w:ascii="Times New Roman"/>
        </w:rPr>
        <w:t>listopada</w:t>
      </w:r>
      <w:r w:rsidR="008508B2" w:rsidRPr="005107FF">
        <w:rPr>
          <w:rFonts w:cs="Times New Roman" w:hAnsi="Times New Roman" w:ascii="Times New Roman"/>
        </w:rPr>
        <w:t xml:space="preserve"> </w:t>
      </w:r>
      <w:proofErr w:type="spellStart"/>
      <w:r w:rsidR="00DD76FE" w:rsidRPr="005107FF">
        <w:rPr>
          <w:rFonts w:cs="Times New Roman" w:hAnsi="Times New Roman" w:ascii="Times New Roman"/>
        </w:rPr>
        <w:t>2017</w:t>
      </w:r>
      <w:proofErr w:type="spellEnd"/>
      <w:r w:rsidR="00206D73" w:rsidRPr="005107FF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5107FF">
        <w:rPr>
          <w:rFonts w:cs="Times New Roman" w:hAnsi="Times New Roman" w:ascii="Times New Roman"/>
        </w:rPr>
        <w:tab/>
      </w:r>
      <w:r w:rsidRPr="005107FF">
        <w:rPr>
          <w:rFonts w:cs="Times New Roman" w:hAnsi="Times New Roman" w:ascii="Times New Roman"/>
        </w:rPr>
        <w:tab/>
      </w:r>
      <w:r w:rsidRPr="005107FF">
        <w:rPr>
          <w:rFonts w:cs="Times New Roman" w:hAnsi="Times New Roman" w:ascii="Times New Roman"/>
        </w:rPr>
        <w:tab/>
      </w:r>
      <w:r w:rsidRPr="005107FF">
        <w:rPr>
          <w:rFonts w:cs="Times New Roman" w:hAnsi="Times New Roman" w:ascii="Times New Roman"/>
        </w:rPr>
        <w:tab/>
      </w:r>
      <w:r w:rsidRPr="005107FF">
        <w:rPr>
          <w:rFonts w:cs="Times New Roman" w:hAnsi="Times New Roman" w:ascii="Times New Roman"/>
        </w:rPr>
        <w:tab/>
      </w:r>
      <w:r w:rsidRPr="005107FF">
        <w:rPr>
          <w:rFonts w:cs="Times New Roman" w:hAnsi="Times New Roman" w:ascii="Times New Roman"/>
        </w:rPr>
        <w:tab/>
      </w:r>
      <w:r w:rsidRPr="005107FF">
        <w:rPr>
          <w:rFonts w:cs="Times New Roman" w:hAnsi="Times New Roman" w:ascii="Times New Roman"/>
        </w:rPr>
        <w:tab/>
      </w:r>
      <w:r w:rsidR="00D9136B" w:rsidRPr="005107FF">
        <w:rPr>
          <w:rFonts w:cs="Times New Roman" w:hAnsi="Times New Roman" w:ascii="Times New Roman"/>
        </w:rPr>
        <w:t xml:space="preserve">         </w:t>
      </w:r>
      <w:r w:rsidR="00D9136B" w:rsidRPr="005107FF">
        <w:rPr>
          <w:rFonts w:cs="Times New Roman" w:hAnsi="Times New Roman" w:ascii="Times New Roman"/>
        </w:rPr>
        <w:tab/>
      </w:r>
      <w:r w:rsidR="00D9136B" w:rsidRPr="005107FF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015E69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015E69" w:rsidP="00324504" w:rsidR="00015E6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15E69" w:rsidP="00324504" w:rsidR="00015E6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015E69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651B60">
      <w:rPr>
        <w:rFonts w:hAnsi="Times New Roman" w:ascii="Times New Roman"/>
      </w:rPr>
      <w:t>5105</w:t>
    </w:r>
    <w:proofErr w:type="spellEnd"/>
    <w:r w:rsidR="00DD76FE">
      <w:rPr>
        <w:rFonts w:hAnsi="Times New Roman" w:ascii="Times New Roman"/>
      </w:rPr>
      <w:t>/</w:t>
    </w:r>
    <w:proofErr w:type="spellStart"/>
    <w:r w:rsidR="00DD76FE">
      <w:rPr>
        <w:rFonts w:hAnsi="Times New Roman" w:ascii="Times New Roman"/>
      </w:rPr>
      <w:t>15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D76FE" w:rsidP="002B2038" w:rsidR="00DD76FE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5E69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107FF"/>
    <w:rsid w:val="005225AD"/>
    <w:rsid w:val="005548AF"/>
    <w:rsid w:val="005673B1"/>
    <w:rsid w:val="00593427"/>
    <w:rsid w:val="005A2F6B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51B60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660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A5FAB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D76FE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E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E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</izvorni_sadrzaj>
    <derivirana_varijabla naziv="DomainObject.Primjedba_1">završno roč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St-5105/2015</izvorni_sadrzaj>
    <derivirana_varijabla naziv="DomainObject.Predmet.OznakaBroj_1">St-5105/2015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COMERCON d.o.o. zastupanog po punomoćniku Jurica Pevec</izvorni_sadrzaj>
    <derivirana_varijabla naziv="DomainObject.Predmet.ProtustrankaFormated_1">  COMERCON d.o.o. zastupanog po punomoćniku Jurica Pevec</derivirana_varijabla>
  </DomainObject.Predmet.ProtustrankaFormated>
  <DomainObject.Predmet.ProtustrankaFormatedOIB>
    <izvorni_sadrzaj>  COMERCON d.o.o., OIB 39801272055 zastupanog po punomoćniku Jurica Pevec</izvorni_sadrzaj>
    <derivirana_varijabla naziv="DomainObject.Predmet.ProtustrankaFormatedOIB_1">  COMERCON d.o.o., OIB 39801272055 zastupanog po punomoćniku Jurica Pevec</derivirana_varijabla>
  </DomainObject.Predmet.ProtustrankaFormatedOIB>
  <DomainObject.Predmet.ProtustrankaFormatedWithAdress>
    <izvorni_sadrzaj> COMERCON d.o.o., Bednjanska 10, 10000 Zagreb zastupanog po punomoćniku Jurica Pevec</izvorni_sadrzaj>
    <derivirana_varijabla naziv="DomainObject.Predmet.ProtustrankaFormatedWithAdress_1"> COMERCON d.o.o., Bednjanska 10, 10000 Zagreb zastupanog po punomoćniku Jurica Pevec</derivirana_varijabla>
  </DomainObject.Predmet.ProtustrankaFormatedWithAdress>
  <DomainObject.Predmet.ProtustrankaFormatedWithAdressOIB>
    <izvorni_sadrzaj> COMERCON d.o.o., OIB 39801272055, Bednjanska 10, 10000 Zagreb zastupanog po punomoćniku Jurica Pevec</izvorni_sadrzaj>
    <derivirana_varijabla naziv="DomainObject.Predmet.ProtustrankaFormatedWithAdressOIB_1"> COMERCON d.o.o., OIB 39801272055, Bednjanska 10, 10000 Zagreb zastupanog po punomoćniku Jurica Pevec</derivirana_varijabla>
  </DomainObject.Predmet.ProtustrankaFormatedWithAdressOIB>
  <DomainObject.Predmet.ProtustrankaWithAdress>
    <izvorni_sadrzaj>COMERCON d.o.o. Bednjanska 10, 10000 Zagreb</izvorni_sadrzaj>
    <derivirana_varijabla naziv="DomainObject.Predmet.ProtustrankaWithAdress_1">COMERCON d.o.o. Bednjanska 10, 10000 Zagreb</derivirana_varijabla>
  </DomainObject.Predmet.ProtustrankaWithAdress>
  <DomainObject.Predmet.ProtustrankaWithAdressOIB>
    <izvorni_sadrzaj>COMERCON d.o.o., OIB 39801272055, Bednjanska 10, 10000 Zagreb</izvorni_sadrzaj>
    <derivirana_varijabla naziv="DomainObject.Predmet.ProtustrankaWithAdressOIB_1">COMERCON d.o.o., OIB 39801272055, Bednjanska 10, 10000 Zagreb</derivirana_varijabla>
  </DomainObject.Predmet.ProtustrankaWithAdressOIB>
  <DomainObject.Predmet.ProtustrankaNazivFormated>
    <izvorni_sadrzaj>COMERCON d.o.o.</izvorni_sadrzaj>
    <derivirana_varijabla naziv="DomainObject.Predmet.ProtustrankaNazivFormated_1">COMERCON d.o.o.</derivirana_varijabla>
  </DomainObject.Predmet.ProtustrankaNazivFormated>
  <DomainObject.Predmet.ProtustrankaNazivFormatedOIB>
    <izvorni_sadrzaj>COMERCON d.o.o., OIB 39801272055</izvorni_sadrzaj>
    <derivirana_varijabla naziv="DomainObject.Predmet.ProtustrankaNazivFormatedOIB_1">COMERCON d.o.o., OIB 39801272055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COMERCON d.o.o. zastupanog po punomoćniku Jurica Pevec</item>
    </izvorni_sadrzaj>
    <derivirana_varijabla naziv="DomainObject.Predmet.ProtuStrankaListFormated_1">
      <item>COMERCON d.o.o. zastupanog po punomoćniku Jurica Pevec</item>
    </derivirana_varijabla>
  </DomainObject.Predmet.ProtuStrankaListFormated>
  <DomainObject.Predmet.ProtuStrankaListFormatedOIB>
    <izvorni_sadrzaj>
      <item>COMERCON d.o.o., OIB 39801272055 zastupanog po punomoćniku Jurica Pevec</item>
    </izvorni_sadrzaj>
    <derivirana_varijabla naziv="DomainObject.Predmet.ProtuStrankaListFormatedOIB_1">
      <item>COMERCON d.o.o., OIB 39801272055 zastupanog po punomoćniku Jurica Pevec</item>
    </derivirana_varijabla>
  </DomainObject.Predmet.ProtuStrankaListFormatedOIB>
  <DomainObject.Predmet.ProtuStrankaListFormatedWithAdress>
    <izvorni_sadrzaj>
      <item>COMERCON d.o.o., Bednjanska 10, 10000 Zagreb zastupanog po punomoćniku Jurica Pevec</item>
    </izvorni_sadrzaj>
    <derivirana_varijabla naziv="DomainObject.Predmet.ProtuStrankaListFormatedWithAdress_1">
      <item>COMERCON d.o.o., Bednjanska 10, 10000 Zagreb zastupanog po punomoćniku Jurica Pevec</item>
    </derivirana_varijabla>
  </DomainObject.Predmet.ProtuStrankaListFormatedWithAdress>
  <DomainObject.Predmet.ProtuStrankaListFormatedWithAdressOIB>
    <izvorni_sadrzaj>
      <item>COMERCON d.o.o., OIB 39801272055, Bednjanska 10, 10000 Zagreb zastupanog po punomoćniku Jurica Pevec</item>
    </izvorni_sadrzaj>
    <derivirana_varijabla naziv="DomainObject.Predmet.ProtuStrankaListFormatedWithAdressOIB_1">
      <item>COMERCON d.o.o., OIB 39801272055, Bednjanska 10, 10000 Zagreb zastupanog po punomoćniku Jurica Pevec</item>
    </derivirana_varijabla>
  </DomainObject.Predmet.ProtuStrankaListFormatedWithAdressOIB>
  <DomainObject.Predmet.ProtuStrankaListNazivFormated>
    <izvorni_sadrzaj>
      <item>COMERCON d.o.o.</item>
    </izvorni_sadrzaj>
    <derivirana_varijabla naziv="DomainObject.Predmet.ProtuStrankaListNazivFormated_1">
      <item>COMERCON d.o.o.</item>
    </derivirana_varijabla>
  </DomainObject.Predmet.ProtuStrankaListNazivFormated>
  <DomainObject.Predmet.ProtuStrankaListNazivFormatedOIB>
    <izvorni_sadrzaj>
      <item>COMERCON d.o.o., OIB 39801272055</item>
    </izvorni_sadrzaj>
    <derivirana_varijabla naziv="DomainObject.Predmet.ProtuStrankaListNazivFormatedOIB_1">
      <item>COMERCON d.o.o., OIB 39801272055</item>
    </derivirana_varijabla>
  </DomainObject.Predmet.ProtuStrankaListNazivFormatedOIB>
  <DomainObject.Predmet.OstaliListFormated>
    <izvorni_sadrzaj>
      <item>Jurica Pevec punomoćnik sudionika u postupku COMERCON d.o.o.</item>
    </izvorni_sadrzaj>
    <derivirana_varijabla naziv="DomainObject.Predmet.OstaliListFormated_1">
      <item>Jurica Pevec punomoćnik sudionika u postupku COMERCON d.o.o.</item>
    </derivirana_varijabla>
  </DomainObject.Predmet.OstaliListFormated>
  <DomainObject.Predmet.OstaliListFormatedOIB>
    <izvorni_sadrzaj>
      <item>Jurica Pevec, OIB 26372810817 punomoćnik sudionika u postupku COMERCON d.o.o.</item>
    </izvorni_sadrzaj>
    <derivirana_varijabla naziv="DomainObject.Predmet.OstaliListFormatedOIB_1">
      <item>Jurica Pevec, OIB 26372810817 punomoćnik sudionika u postupku COMERCON d.o.o.</item>
    </derivirana_varijabla>
  </DomainObject.Predmet.OstaliListFormatedOIB>
  <DomainObject.Predmet.OstaliListFormatedWithAdress>
    <izvorni_sadrzaj>
      <item>Jurica Pevec, Bednjanska 10, 10000 Zagreb punomoćnik sudionika u postupku COMERCON d.o.o.</item>
    </izvorni_sadrzaj>
    <derivirana_varijabla naziv="DomainObject.Predmet.OstaliListFormatedWithAdress_1">
      <item>Jurica Pevec, Bednjanska 10, 10000 Zagreb punomoćnik sudionika u postupku COMERCON d.o.o.</item>
    </derivirana_varijabla>
  </DomainObject.Predmet.OstaliListFormatedWithAdress>
  <DomainObject.Predmet.OstaliListFormatedWithAdressOIB>
    <izvorni_sadrzaj>
      <item>Jurica Pevec, OIB 26372810817, Bednjanska 10, 10000 Zagreb punomoćnik sudionika u postupku COMERCON d.o.o.</item>
    </izvorni_sadrzaj>
    <derivirana_varijabla naziv="DomainObject.Predmet.OstaliListFormatedWithAdressOIB_1">
      <item>Jurica Pevec, OIB 26372810817, Bednjanska 10, 10000 Zagreb punomoćnik sudionika u postupku COMERCON d.o.o.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COMERCON d.o.o.</izvorni_sadrzaj>
    <derivirana_varijabla naziv="DomainObject.Predmet.ProtustrankaIDrugi_1">COMERCON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COMERCON d.o.o., OIB 39801272055, Bednjanska 10, 10000 Zagreb</izvorni_sadrzaj>
    <derivirana_varijabla naziv="DomainObject.Predmet.ProtustrankaIDrugiAdressOIB_1">COMERCON d.o.o., OIB 39801272055,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COMERCON d.o.o.</item>
      <item>FINA Regionalni centar Zagreb</item>
      <item>Jurica Pevec</item>
    </izvorni_sadrzaj>
    <derivirana_varijabla naziv="DomainObject.Predmet.SudioniciListNaziv_1">
      <item>COMERCON d.o.o.</item>
      <item>FINA Regionalni centar Zagreb</item>
      <item>Jurica Pevec</item>
    </derivirana_varijabla>
  </DomainObject.Predmet.SudioniciListNaziv>
  <DomainObject.Predmet.SudioniciListAdressOIB>
    <izvorni_sadrzaj>
      <item>COMERCON d.o.o., OIB 39801272055, Bednjanska 10,10000 Zagreb</item>
      <item>FINA Regionalni centar Zagreb, OIB 85821130368, Trg svibanjskih žrtava 1995. 1,10000 Zagreb</item>
      <item>Jurica Pevec, OIB 26372810817, Bednjanska 10,10000 Zagreb</item>
    </izvorni_sadrzaj>
    <derivirana_varijabla naziv="DomainObject.Predmet.SudioniciListAdressOIB_1">
      <item>COMERCON d.o.o., OIB 39801272055, Bednjanska 10,10000 Zagreb</item>
      <item>FINA Regionalni centar Zagreb, OIB 85821130368, Trg svibanjskih žrtava 1995. 1,10000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39801272055</item>
      <item>, OIB 85821130368</item>
      <item>, OIB 26372810817</item>
    </izvorni_sadrzaj>
    <derivirana_varijabla naziv="DomainObject.Predmet.SudioniciListNazivOIB_1">
      <item>, OIB 39801272055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215</properties:Words>
  <properties:Characters>1103</properties:Characters>
  <properties:Lines>34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2017-09-15T09:27:00Z</dcterms:created>
  <dc:creator>KDS - 8</dc:creator>
  <cp:lastModifiedBy>Monika Grbac</cp:lastModifiedBy>
  <cp:lastPrinted>2017-10-26T05:45:00Z</cp:lastPrinted>
  <dcterms:modified xmlns:xsi="http://www.w3.org/2001/XMLSchema-instance" xsi:type="dcterms:W3CDTF">2017-10-26T05:46:00Z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