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d1d4" w14:paraId="122d1d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84353">
        <w:rPr>
          <w:rFonts w:hAnsi="Times New Roman" w:ascii="Times New Roman"/>
          <w:b/>
          <w:sz w:val="24"/>
          <w:szCs w:val="24"/>
        </w:rPr>
        <w:t>1931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884353">
        <w:rPr>
          <w:rFonts w:hAnsi="Times New Roman" w:ascii="Times New Roman"/>
        </w:rPr>
        <w:t>1931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 xml:space="preserve">: </w:t>
      </w:r>
      <w:r w:rsidR="00884353">
        <w:rPr>
          <w:rFonts w:hAnsi="Times New Roman" w:ascii="Times New Roman"/>
        </w:rPr>
        <w:t>HOXHAJ BAR j.d.o.o</w:t>
      </w:r>
      <w:r w:rsidR="0045199F" w:rsidRPr="0045199F">
        <w:rPr>
          <w:rFonts w:hAnsi="Times New Roman" w:ascii="Times New Roman"/>
        </w:rPr>
        <w:t>.</w:t>
      </w:r>
      <w:r w:rsidR="00EE0374">
        <w:t xml:space="preserve">, 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884353">
        <w:rPr>
          <w:rFonts w:hAnsi="Times New Roman" w:ascii="Times New Roman"/>
        </w:rPr>
        <w:t xml:space="preserve"> </w:t>
      </w:r>
      <w:r w:rsidR="00884353" w:rsidRPr="00884353">
        <w:rPr>
          <w:rFonts w:hAnsi="Times New Roman" w:ascii="Times New Roman"/>
        </w:rPr>
        <w:t>96587378205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A47E2"/>
    <w:rsid w:val="007A5F0C"/>
    <w:rsid w:val="007C0B05"/>
    <w:rsid w:val="007D36F7"/>
    <w:rsid w:val="007F3C41"/>
    <w:rsid w:val="00836B30"/>
    <w:rsid w:val="00870BE6"/>
    <w:rsid w:val="00884353"/>
    <w:rsid w:val="009940C3"/>
    <w:rsid w:val="009D7EBE"/>
    <w:rsid w:val="00A45276"/>
    <w:rsid w:val="00B71917"/>
    <w:rsid w:val="00BE06A1"/>
    <w:rsid w:val="00BF45DB"/>
    <w:rsid w:val="00C229B2"/>
    <w:rsid w:val="00C324BF"/>
    <w:rsid w:val="00C71E2A"/>
    <w:rsid w:val="00C73B6B"/>
    <w:rsid w:val="00C8769F"/>
    <w:rsid w:val="00CE0F79"/>
    <w:rsid w:val="00CE1867"/>
    <w:rsid w:val="00D2328E"/>
    <w:rsid w:val="00D43EE0"/>
    <w:rsid w:val="00D67DC0"/>
    <w:rsid w:val="00DD18AA"/>
    <w:rsid w:val="00E1262F"/>
    <w:rsid w:val="00ED1617"/>
    <w:rsid w:val="00EE0374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7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69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69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69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69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7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69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69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69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69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St-1931/2016</izvorni_sadrzaj>
    <derivirana_varijabla naziv="DomainObject.Predmet.OznakaBroj_1">St-1931/2016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HOXHAJ BAR j.d.o.o.</izvorni_sadrzaj>
    <derivirana_varijabla naziv="DomainObject.Predmet.ProtustrankaFormated_1">  HOXHAJ BAR j.d.o.o.</derivirana_varijabla>
  </DomainObject.Predmet.ProtustrankaFormated>
  <DomainObject.Predmet.ProtustrankaFormatedOIB>
    <izvorni_sadrzaj>  HOXHAJ BAR j.d.o.o., OIB 96587378205</izvorni_sadrzaj>
    <derivirana_varijabla naziv="DomainObject.Predmet.ProtustrankaFormatedOIB_1">  HOXHAJ BAR j.d.o.o., OIB 96587378205</derivirana_varijabla>
  </DomainObject.Predmet.ProtustrankaFormatedOIB>
  <DomainObject.Predmet.ProtustrankaFormatedWithAdress>
    <izvorni_sadrzaj> HOXHAJ BAR j.d.o.o., Ozaljka 64, 10000 Zagreb</izvorni_sadrzaj>
    <derivirana_varijabla naziv="DomainObject.Predmet.ProtustrankaFormatedWithAdress_1"> HOXHAJ BAR j.d.o.o., Ozaljka 64, 10000 Zagreb</derivirana_varijabla>
  </DomainObject.Predmet.ProtustrankaFormatedWithAdress>
  <DomainObject.Predmet.ProtustrankaFormatedWithAdressOIB>
    <izvorni_sadrzaj> HOXHAJ BAR j.d.o.o., OIB 96587378205, Ozaljka 64, 10000 Zagreb</izvorni_sadrzaj>
    <derivirana_varijabla naziv="DomainObject.Predmet.ProtustrankaFormatedWithAdressOIB_1"> HOXHAJ BAR j.d.o.o., OIB 96587378205, Ozaljka 64, 10000 Zagreb</derivirana_varijabla>
  </DomainObject.Predmet.ProtustrankaFormatedWithAdressOIB>
  <DomainObject.Predmet.ProtustrankaWithAdress>
    <izvorni_sadrzaj>HOXHAJ BAR j.d.o.o. Ozaljka 64, 10000 Zagreb</izvorni_sadrzaj>
    <derivirana_varijabla naziv="DomainObject.Predmet.ProtustrankaWithAdress_1">HOXHAJ BAR j.d.o.o. Ozaljka 64, 10000 Zagreb</derivirana_varijabla>
  </DomainObject.Predmet.ProtustrankaWithAdress>
  <DomainObject.Predmet.ProtustrankaWithAdressOIB>
    <izvorni_sadrzaj>HOXHAJ BAR j.d.o.o., OIB 96587378205, Ozaljka 64, 10000 Zagreb</izvorni_sadrzaj>
    <derivirana_varijabla naziv="DomainObject.Predmet.ProtustrankaWithAdressOIB_1">HOXHAJ BAR j.d.o.o., OIB 96587378205, Ozaljka 64, 10000 Zagreb</derivirana_varijabla>
  </DomainObject.Predmet.ProtustrankaWithAdressOIB>
  <DomainObject.Predmet.ProtustrankaNazivFormated>
    <izvorni_sadrzaj>HOXHAJ BAR j.d.o.o.</izvorni_sadrzaj>
    <derivirana_varijabla naziv="DomainObject.Predmet.ProtustrankaNazivFormated_1">HOXHAJ BAR j.d.o.o.</derivirana_varijabla>
  </DomainObject.Predmet.ProtustrankaNazivFormated>
  <DomainObject.Predmet.ProtustrankaNazivFormatedOIB>
    <izvorni_sadrzaj>HOXHAJ BAR j.d.o.o., OIB 96587378205</izvorni_sadrzaj>
    <derivirana_varijabla naziv="DomainObject.Predmet.ProtustrankaNazivFormatedOIB_1">HOXHAJ BAR j.d.o.o., OIB 96587378205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HOXHAJ BAR j.d.o.o.</item>
    </izvorni_sadrzaj>
    <derivirana_varijabla naziv="DomainObject.Predmet.ProtuStrankaListFormated_1">
      <item>HOXHAJ BAR j.d.o.o.</item>
    </derivirana_varijabla>
  </DomainObject.Predmet.ProtuStrankaListFormated>
  <DomainObject.Predmet.ProtuStrankaListFormatedOIB>
    <izvorni_sadrzaj>
      <item>HOXHAJ BAR j.d.o.o., OIB 96587378205</item>
    </izvorni_sadrzaj>
    <derivirana_varijabla naziv="DomainObject.Predmet.ProtuStrankaListFormatedOIB_1">
      <item>HOXHAJ BAR j.d.o.o., OIB 96587378205</item>
    </derivirana_varijabla>
  </DomainObject.Predmet.ProtuStrankaListFormatedOIB>
  <DomainObject.Predmet.ProtuStrankaListFormatedWithAdress>
    <izvorni_sadrzaj>
      <item>HOXHAJ BAR j.d.o.o., Ozaljka 64, 10000 Zagreb</item>
    </izvorni_sadrzaj>
    <derivirana_varijabla naziv="DomainObject.Predmet.ProtuStrankaListFormatedWithAdress_1">
      <item>HOXHAJ BAR j.d.o.o., Ozaljka 64, 10000 Zagreb</item>
    </derivirana_varijabla>
  </DomainObject.Predmet.ProtuStrankaListFormatedWithAdress>
  <DomainObject.Predmet.ProtuStrankaListFormatedWithAdressOIB>
    <izvorni_sadrzaj>
      <item>HOXHAJ BAR j.d.o.o., OIB 96587378205, Ozaljka 64, 10000 Zagreb</item>
    </izvorni_sadrzaj>
    <derivirana_varijabla naziv="DomainObject.Predmet.ProtuStrankaListFormatedWithAdressOIB_1">
      <item>HOXHAJ BAR j.d.o.o., OIB 96587378205, Ozaljka 64, 10000 Zagreb</item>
    </derivirana_varijabla>
  </DomainObject.Predmet.ProtuStrankaListFormatedWithAdressOIB>
  <DomainObject.Predmet.ProtuStrankaListNazivFormated>
    <izvorni_sadrzaj>
      <item>HOXHAJ BAR j.d.o.o.</item>
    </izvorni_sadrzaj>
    <derivirana_varijabla naziv="DomainObject.Predmet.ProtuStrankaListNazivFormated_1">
      <item>HOXHAJ BAR j.d.o.o.</item>
    </derivirana_varijabla>
  </DomainObject.Predmet.ProtuStrankaListNazivFormated>
  <DomainObject.Predmet.ProtuStrankaListNazivFormatedOIB>
    <izvorni_sadrzaj>
      <item>HOXHAJ BAR j.d.o.o., OIB 96587378205</item>
    </izvorni_sadrzaj>
    <derivirana_varijabla naziv="DomainObject.Predmet.ProtuStrankaListNazivFormatedOIB_1">
      <item>HOXHAJ BAR j.d.o.o., OIB 96587378205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HOXHAJ BAR j.d.o.o.</izvorni_sadrzaj>
    <derivirana_varijabla naziv="DomainObject.Predmet.ProtustrankaIDrugi_1">HOXHAJ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HOXHAJ BAR j.d.o.o., OIB 96587378205, Ozaljka 64, 10000 Zagreb</izvorni_sadrzaj>
    <derivirana_varijabla naziv="DomainObject.Predmet.ProtustrankaIDrugiAdressOIB_1">HOXHAJ BAR j.d.o.o., OIB 96587378205, Ozaljka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HOXHAJ BAR j.d.o.o.</item>
    </izvorni_sadrzaj>
    <derivirana_varijabla naziv="DomainObject.Predmet.SudioniciListNaziv_1">
      <item>FINA Regionalni centar Zagreb</item>
      <item>HOXHAJ BAR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HOXHAJ BAR j.d.o.o., OIB 96587378205, Ozaljka 64,10000 Zagreb</item>
    </izvorni_sadrzaj>
    <derivirana_varijabla naziv="DomainObject.Predmet.SudioniciListAdressOIB_1">
      <item>FINA Regionalni centar Zagreb, OIB 85821130368, Trg svibanjskih žrtava 1995. 1,10000 Zagreb</item>
      <item>HOXHAJ BAR j.d.o.o., OIB 96587378205, Ozaljka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96587378205</item>
    </izvorni_sadrzaj>
    <derivirana_varijabla naziv="DomainObject.Predmet.SudioniciListNazivOIB_1">
      <item>, OIB 85821130368</item>
      <item>, OIB 96587378205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2016-04-21T11:03:00Z</cp:lastPrinted>
  <dcterms:modified xmlns:xsi="http://www.w3.org/2001/XMLSchema-instance" xsi:type="dcterms:W3CDTF">2016-04-21T11:03:00Z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