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43736" w14:paraId="0343736" w:rsidRDefault="00146043" w:rsidP="00146043" w:rsidR="00146043" w:rsidRPr="000417B8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0417B8">
        <w:rPr>
          <w:rFonts w:cstheme="majorBidi" w:hAnsiTheme="majorBidi" w:asciiTheme="majorBidi"/>
          <w:szCs w:val="24"/>
          <w:lang w:val="hr-HR"/>
        </w:rPr>
        <w:t xml:space="preserve">    </w:t>
      </w:r>
      <w:r w:rsidRPr="000417B8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0417B8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0417B8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0417B8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0417B8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0417B8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0417B8">
      <w:pPr>
        <w:rPr>
          <w:rFonts w:cstheme="majorBidi" w:hAnsiTheme="majorBidi" w:asciiTheme="majorBidi"/>
          <w:szCs w:val="24"/>
          <w:lang w:val="hr-HR"/>
        </w:rPr>
      </w:pPr>
      <w:r w:rsidRPr="000417B8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0417B8">
      <w:pPr>
        <w:rPr>
          <w:rFonts w:cstheme="majorBidi" w:hAnsiTheme="majorBidi" w:asciiTheme="majorBidi"/>
          <w:szCs w:val="24"/>
          <w:lang w:val="hr-HR"/>
        </w:rPr>
      </w:pPr>
      <w:r w:rsidRPr="000417B8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0417B8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0417B8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0417B8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0417B8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0417B8">
        <w:rPr>
          <w:rFonts w:cstheme="majorBidi" w:hAnsiTheme="majorBidi" w:asciiTheme="majorBidi"/>
          <w:szCs w:val="24"/>
          <w:lang w:val="hr-HR"/>
        </w:rPr>
        <w:t xml:space="preserve">   </w:t>
      </w:r>
      <w:r w:rsidRPr="000417B8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E03AFE" w:rsidP="00F1124E" w:rsidR="00146043" w:rsidRPr="000417B8">
      <w:pPr>
        <w:jc w:val="right"/>
        <w:rPr>
          <w:rFonts w:cstheme="majorBidi" w:hAnsiTheme="majorBidi" w:asciiTheme="majorBidi"/>
          <w:szCs w:val="24"/>
          <w:lang w:val="hr-HR"/>
        </w:rPr>
      </w:pPr>
      <w:r w:rsidRPr="000417B8">
        <w:rPr>
          <w:rFonts w:cstheme="majorBidi" w:hAnsiTheme="majorBidi" w:asciiTheme="majorBidi"/>
          <w:szCs w:val="24"/>
          <w:lang w:val="hr-HR"/>
        </w:rPr>
        <w:t>68. St-</w:t>
      </w:r>
      <w:r w:rsidR="00F1124E" w:rsidRPr="000417B8">
        <w:rPr>
          <w:rFonts w:cstheme="majorBidi" w:hAnsiTheme="majorBidi" w:asciiTheme="majorBidi"/>
          <w:szCs w:val="24"/>
          <w:lang w:val="hr-HR"/>
        </w:rPr>
        <w:t>4649</w:t>
      </w:r>
      <w:r w:rsidRPr="000417B8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0417B8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0417B8">
      <w:pPr>
        <w:jc w:val="center"/>
        <w:rPr>
          <w:rFonts w:cstheme="majorBidi" w:hAnsiTheme="majorBidi" w:asciiTheme="majorBidi"/>
          <w:szCs w:val="24"/>
          <w:lang w:val="hr-HR"/>
        </w:rPr>
      </w:pPr>
      <w:r w:rsidRPr="000417B8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0417B8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0417B8">
        <w:rPr>
          <w:rFonts w:cstheme="majorBidi" w:hAnsiTheme="majorBidi" w:asciiTheme="majorBidi"/>
          <w:szCs w:val="24"/>
          <w:lang w:val="hr-HR"/>
        </w:rPr>
        <w:t>E</w:t>
      </w:r>
      <w:r w:rsidR="00DB4528" w:rsidRPr="000417B8">
        <w:rPr>
          <w:rFonts w:cstheme="majorBidi" w:hAnsiTheme="majorBidi" w:asciiTheme="majorBidi"/>
          <w:szCs w:val="24"/>
          <w:lang w:val="hr-HR"/>
        </w:rPr>
        <w:t xml:space="preserve"> </w:t>
      </w:r>
      <w:r w:rsidRPr="000417B8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0417B8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0417B8">
      <w:pPr>
        <w:jc w:val="center"/>
        <w:rPr>
          <w:rFonts w:cstheme="majorBidi" w:hAnsiTheme="majorBidi" w:asciiTheme="majorBidi"/>
          <w:szCs w:val="24"/>
          <w:lang w:val="hr-HR"/>
        </w:rPr>
      </w:pPr>
      <w:r w:rsidRPr="000417B8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0417B8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F1124E" w:rsidR="00F86F83" w:rsidRPr="000417B8">
      <w:pPr>
        <w:jc w:val="both"/>
        <w:rPr>
          <w:rFonts w:cstheme="majorBidi" w:hAnsiTheme="majorBidi" w:asciiTheme="majorBidi"/>
          <w:szCs w:val="24"/>
          <w:lang w:val="hr-HR"/>
        </w:rPr>
      </w:pPr>
      <w:r w:rsidRPr="000417B8">
        <w:rPr>
          <w:rFonts w:cstheme="majorBidi" w:hAnsiTheme="majorBidi" w:asciiTheme="majorBidi"/>
          <w:szCs w:val="24"/>
          <w:lang w:val="hr-HR"/>
        </w:rPr>
        <w:tab/>
      </w:r>
      <w:r w:rsidR="00E03AFE" w:rsidRPr="000417B8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F1124E" w:rsidRPr="000417B8">
        <w:rPr>
          <w:rFonts w:cstheme="majorBidi" w:hAnsiTheme="majorBidi" w:asciiTheme="majorBidi"/>
          <w:lang w:val="hr-HR"/>
        </w:rPr>
        <w:t>"SORO" poduzeće za posredovanje u osiguranju s.p.o., Zagreb, Preradovićeva 33, OIB: 11954027897</w:t>
      </w:r>
      <w:r w:rsidR="00E03AFE" w:rsidRPr="000417B8">
        <w:rPr>
          <w:rFonts w:cstheme="majorBidi" w:hAnsiTheme="majorBidi" w:asciiTheme="majorBidi"/>
          <w:szCs w:val="24"/>
          <w:lang w:val="hr-HR"/>
        </w:rPr>
        <w:t xml:space="preserve">, dana </w:t>
      </w:r>
      <w:r w:rsidR="00B33625" w:rsidRPr="000417B8">
        <w:rPr>
          <w:rFonts w:cstheme="majorBidi" w:hAnsiTheme="majorBidi" w:asciiTheme="majorBidi"/>
          <w:szCs w:val="24"/>
          <w:lang w:val="hr-HR"/>
        </w:rPr>
        <w:t>3</w:t>
      </w:r>
      <w:r w:rsidR="00AF1213" w:rsidRPr="000417B8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0417B8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0417B8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0417B8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0417B8">
        <w:rPr>
          <w:rFonts w:cstheme="majorBidi" w:hAnsiTheme="majorBidi" w:asciiTheme="majorBidi"/>
          <w:szCs w:val="24"/>
          <w:lang w:val="hr-HR"/>
        </w:rPr>
        <w:tab/>
      </w:r>
      <w:r w:rsidR="00182088" w:rsidRPr="000417B8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0417B8">
        <w:rPr>
          <w:rFonts w:cstheme="majorBidi" w:hAnsiTheme="majorBidi" w:asciiTheme="majorBidi"/>
          <w:szCs w:val="24"/>
          <w:lang w:val="hr-HR"/>
        </w:rPr>
        <w:t>i o    j</w:t>
      </w:r>
      <w:r w:rsidR="00EC3898" w:rsidRPr="000417B8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0417B8">
        <w:rPr>
          <w:rFonts w:cstheme="majorBidi" w:hAnsiTheme="majorBidi" w:asciiTheme="majorBidi"/>
          <w:szCs w:val="24"/>
          <w:lang w:val="hr-HR"/>
        </w:rPr>
        <w:t>e</w:t>
      </w:r>
      <w:r w:rsidRPr="000417B8">
        <w:rPr>
          <w:rFonts w:cstheme="majorBidi" w:hAnsiTheme="majorBidi" w:asciiTheme="majorBidi"/>
          <w:szCs w:val="24"/>
          <w:lang w:val="hr-HR"/>
        </w:rPr>
        <w:tab/>
      </w:r>
    </w:p>
    <w:p w:rsidRDefault="00EF0421" w:rsidP="00EF0421" w:rsidR="00840E3D" w:rsidRPr="000417B8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0417B8">
        <w:rPr>
          <w:rFonts w:cstheme="majorBidi" w:hAnsiTheme="majorBidi" w:asciiTheme="majorBidi"/>
          <w:szCs w:val="24"/>
          <w:lang w:val="hr-HR"/>
        </w:rPr>
        <w:tab/>
      </w:r>
    </w:p>
    <w:p w:rsidRDefault="00C3758E" w:rsidP="00F1124E" w:rsidR="00B2463B" w:rsidRPr="000417B8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0417B8">
        <w:rPr>
          <w:rFonts w:cstheme="majorBidi" w:hAnsiTheme="majorBidi" w:asciiTheme="majorBidi"/>
          <w:szCs w:val="24"/>
        </w:rPr>
        <w:t>I</w:t>
      </w:r>
      <w:r w:rsidR="00F86F83" w:rsidRPr="000417B8">
        <w:rPr>
          <w:rFonts w:cstheme="majorBidi" w:hAnsiTheme="majorBidi" w:asciiTheme="majorBidi"/>
          <w:szCs w:val="24"/>
        </w:rPr>
        <w:t>.</w:t>
      </w:r>
      <w:r w:rsidRPr="000417B8">
        <w:rPr>
          <w:rFonts w:cstheme="majorBidi" w:hAnsiTheme="majorBidi" w:asciiTheme="majorBidi"/>
          <w:szCs w:val="24"/>
        </w:rPr>
        <w:tab/>
      </w:r>
      <w:r w:rsidR="00EE69E5" w:rsidRPr="000417B8">
        <w:rPr>
          <w:rFonts w:cstheme="majorBidi" w:hAnsiTheme="majorBidi" w:asciiTheme="majorBidi"/>
          <w:szCs w:val="24"/>
        </w:rPr>
        <w:t>Otvara se stečajni postupak nad dužnikom</w:t>
      </w:r>
      <w:r w:rsidR="007A37AE" w:rsidRPr="000417B8">
        <w:rPr>
          <w:rFonts w:cstheme="majorBidi" w:hAnsiTheme="majorBidi" w:asciiTheme="majorBidi"/>
        </w:rPr>
        <w:t xml:space="preserve"> </w:t>
      </w:r>
      <w:r w:rsidR="00F1124E" w:rsidRPr="000417B8">
        <w:rPr>
          <w:rFonts w:cstheme="majorBidi" w:hAnsiTheme="majorBidi" w:asciiTheme="majorBidi"/>
        </w:rPr>
        <w:t>"SORO" poduzeće za posredovanje u osiguranju s.p.o., Zagreb, Preradovićeva 33, OIB: 11954027897</w:t>
      </w:r>
      <w:r w:rsidR="00A57763" w:rsidRPr="000417B8">
        <w:rPr>
          <w:rFonts w:cstheme="majorBidi" w:hAnsiTheme="majorBidi" w:asciiTheme="majorBidi"/>
          <w:szCs w:val="24"/>
        </w:rPr>
        <w:t>.</w:t>
      </w:r>
      <w:r w:rsidR="00EE69E5" w:rsidRPr="000417B8">
        <w:rPr>
          <w:rFonts w:cstheme="majorBidi" w:hAnsiTheme="majorBidi" w:asciiTheme="majorBidi"/>
          <w:szCs w:val="24"/>
        </w:rPr>
        <w:t xml:space="preserve"> </w:t>
      </w:r>
      <w:r w:rsidR="00A06394" w:rsidRPr="000417B8">
        <w:rPr>
          <w:rFonts w:cstheme="majorBidi" w:hAnsiTheme="majorBidi" w:asciiTheme="majorBidi"/>
          <w:szCs w:val="24"/>
        </w:rPr>
        <w:t xml:space="preserve"> </w:t>
      </w:r>
      <w:r w:rsidR="00EE69E5" w:rsidRPr="000417B8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0417B8">
        <w:rPr>
          <w:rFonts w:cstheme="majorBidi" w:hAnsiTheme="majorBidi" w:asciiTheme="majorBidi"/>
          <w:szCs w:val="24"/>
        </w:rPr>
        <w:t xml:space="preserve">dana </w:t>
      </w:r>
      <w:r w:rsidR="00B33625" w:rsidRPr="000417B8">
        <w:rPr>
          <w:rFonts w:cstheme="majorBidi" w:hAnsiTheme="majorBidi" w:asciiTheme="majorBidi"/>
          <w:szCs w:val="24"/>
        </w:rPr>
        <w:t>3</w:t>
      </w:r>
      <w:r w:rsidR="00001698" w:rsidRPr="000417B8">
        <w:rPr>
          <w:rFonts w:cstheme="majorBidi" w:hAnsiTheme="majorBidi" w:asciiTheme="majorBidi"/>
          <w:szCs w:val="24"/>
        </w:rPr>
        <w:t>. svibnja</w:t>
      </w:r>
      <w:r w:rsidR="00A06394" w:rsidRPr="000417B8">
        <w:rPr>
          <w:rFonts w:cstheme="majorBidi" w:hAnsiTheme="majorBidi" w:asciiTheme="majorBidi"/>
          <w:szCs w:val="24"/>
        </w:rPr>
        <w:t xml:space="preserve"> 2016. u </w:t>
      </w:r>
      <w:r w:rsidR="00E03AFE" w:rsidRPr="000417B8">
        <w:rPr>
          <w:rFonts w:cstheme="majorBidi" w:hAnsiTheme="majorBidi" w:asciiTheme="majorBidi"/>
          <w:szCs w:val="24"/>
        </w:rPr>
        <w:t>15:00</w:t>
      </w:r>
      <w:r w:rsidR="00083AAA" w:rsidRPr="000417B8">
        <w:rPr>
          <w:rFonts w:cstheme="majorBidi" w:hAnsiTheme="majorBidi" w:asciiTheme="majorBidi"/>
          <w:szCs w:val="24"/>
        </w:rPr>
        <w:t xml:space="preserve"> sati</w:t>
      </w:r>
      <w:r w:rsidR="00EE69E5" w:rsidRPr="000417B8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0417B8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0417B8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0417B8" w:rsidR="00A67C9A" w:rsidRPr="000417B8">
      <w:pPr>
        <w:pStyle w:val="BodyText21"/>
        <w:rPr>
          <w:rFonts w:cstheme="majorBidi" w:hAnsiTheme="majorBidi" w:asciiTheme="majorBidi"/>
          <w:szCs w:val="24"/>
        </w:rPr>
      </w:pPr>
      <w:r w:rsidRPr="000417B8">
        <w:rPr>
          <w:rFonts w:cstheme="majorBidi" w:hAnsiTheme="majorBidi" w:asciiTheme="majorBidi"/>
          <w:szCs w:val="24"/>
        </w:rPr>
        <w:t>II</w:t>
      </w:r>
      <w:r w:rsidR="00F86F83" w:rsidRPr="000417B8">
        <w:rPr>
          <w:rFonts w:cstheme="majorBidi" w:hAnsiTheme="majorBidi" w:asciiTheme="majorBidi"/>
          <w:szCs w:val="24"/>
        </w:rPr>
        <w:t>.</w:t>
      </w:r>
      <w:r w:rsidRPr="000417B8">
        <w:rPr>
          <w:rFonts w:cstheme="majorBidi" w:hAnsiTheme="majorBidi" w:asciiTheme="majorBidi"/>
          <w:szCs w:val="24"/>
        </w:rPr>
        <w:tab/>
      </w:r>
      <w:r w:rsidR="00EE69E5" w:rsidRPr="000417B8">
        <w:rPr>
          <w:rFonts w:cstheme="majorBidi" w:hAnsiTheme="majorBidi" w:asciiTheme="majorBidi"/>
          <w:szCs w:val="24"/>
        </w:rPr>
        <w:t>Za stečajnog upravitelja imenuje se</w:t>
      </w:r>
      <w:r w:rsidR="00343AEE" w:rsidRPr="000417B8">
        <w:rPr>
          <w:rFonts w:cstheme="majorBidi" w:hAnsiTheme="majorBidi" w:asciiTheme="majorBidi"/>
          <w:szCs w:val="24"/>
        </w:rPr>
        <w:t xml:space="preserve"> </w:t>
      </w:r>
      <w:r w:rsidR="000417B8" w:rsidRPr="000417B8">
        <w:rPr>
          <w:rFonts w:cstheme="majorBidi" w:hAnsiTheme="majorBidi" w:asciiTheme="majorBidi"/>
          <w:szCs w:val="24"/>
        </w:rPr>
        <w:t>Milan Bariša Obradović, Sveta Nedelja, Srebrnjak 20b</w:t>
      </w:r>
      <w:r w:rsidR="009D557F" w:rsidRPr="000417B8">
        <w:rPr>
          <w:rFonts w:cstheme="majorBidi" w:hAnsiTheme="majorBidi" w:asciiTheme="majorBidi"/>
          <w:szCs w:val="24"/>
        </w:rPr>
        <w:t xml:space="preserve">, OIB: </w:t>
      </w:r>
      <w:r w:rsidR="000417B8" w:rsidRPr="000417B8">
        <w:rPr>
          <w:rFonts w:cstheme="majorBidi" w:hAnsiTheme="majorBidi" w:asciiTheme="majorBidi"/>
          <w:szCs w:val="24"/>
        </w:rPr>
        <w:t>45619494339</w:t>
      </w:r>
      <w:r w:rsidR="009D557F" w:rsidRPr="000417B8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0417B8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F1124E" w:rsidR="00083AAA" w:rsidRPr="000417B8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0417B8">
        <w:rPr>
          <w:rFonts w:cstheme="majorBidi" w:hAnsiTheme="majorBidi" w:asciiTheme="majorBidi"/>
          <w:szCs w:val="24"/>
          <w:lang w:val="hr-HR"/>
        </w:rPr>
        <w:t>III</w:t>
      </w:r>
      <w:r w:rsidR="00F86F83" w:rsidRPr="000417B8">
        <w:rPr>
          <w:rFonts w:cstheme="majorBidi" w:hAnsiTheme="majorBidi" w:asciiTheme="majorBidi"/>
          <w:szCs w:val="24"/>
          <w:lang w:val="hr-HR"/>
        </w:rPr>
        <w:t>.</w:t>
      </w:r>
      <w:r w:rsidRPr="000417B8">
        <w:rPr>
          <w:rFonts w:cstheme="majorBidi" w:hAnsiTheme="majorBidi" w:asciiTheme="majorBidi"/>
          <w:szCs w:val="24"/>
          <w:lang w:val="hr-HR"/>
        </w:rPr>
        <w:tab/>
      </w:r>
      <w:r w:rsidR="00EE69E5" w:rsidRPr="000417B8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0417B8">
        <w:rPr>
          <w:rFonts w:cstheme="majorBidi" w:hAnsiTheme="majorBidi" w:asciiTheme="majorBidi"/>
          <w:szCs w:val="24"/>
          <w:lang w:val="hr-HR"/>
        </w:rPr>
        <w:t xml:space="preserve"> </w:t>
      </w:r>
      <w:r w:rsidR="00F1124E" w:rsidRPr="000417B8">
        <w:rPr>
          <w:rFonts w:cstheme="majorBidi" w:hAnsiTheme="majorBidi" w:asciiTheme="majorBidi"/>
          <w:lang w:val="hr-HR"/>
        </w:rPr>
        <w:t>"SORO" poduzeće za posredovanje u osiguranju s.p.o., Zagreb, Preradovićeva 33, OIB: 11954027897</w:t>
      </w:r>
      <w:r w:rsidR="00C105EB" w:rsidRPr="000417B8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0417B8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0417B8">
      <w:pPr>
        <w:jc w:val="both"/>
        <w:rPr>
          <w:rFonts w:cstheme="majorBidi" w:hAnsiTheme="majorBidi" w:asciiTheme="majorBidi"/>
          <w:szCs w:val="24"/>
          <w:lang w:val="hr-HR"/>
        </w:rPr>
      </w:pPr>
      <w:r w:rsidRPr="000417B8">
        <w:rPr>
          <w:rFonts w:cstheme="majorBidi" w:hAnsiTheme="majorBidi" w:asciiTheme="majorBidi"/>
          <w:szCs w:val="24"/>
          <w:lang w:val="hr-HR"/>
        </w:rPr>
        <w:t>IV</w:t>
      </w:r>
      <w:r w:rsidR="00F86F83" w:rsidRPr="000417B8">
        <w:rPr>
          <w:rFonts w:cstheme="majorBidi" w:hAnsiTheme="majorBidi" w:asciiTheme="majorBidi"/>
          <w:szCs w:val="24"/>
          <w:lang w:val="hr-HR"/>
        </w:rPr>
        <w:t>.</w:t>
      </w:r>
      <w:r w:rsidRPr="000417B8">
        <w:rPr>
          <w:rFonts w:cstheme="majorBidi" w:hAnsiTheme="majorBidi" w:asciiTheme="majorBidi"/>
          <w:szCs w:val="24"/>
          <w:lang w:val="hr-HR"/>
        </w:rPr>
        <w:tab/>
      </w:r>
      <w:r w:rsidR="00B2463B" w:rsidRPr="000417B8">
        <w:rPr>
          <w:rFonts w:cstheme="majorBidi" w:hAnsiTheme="majorBidi" w:asciiTheme="majorBidi"/>
          <w:szCs w:val="24"/>
          <w:lang w:val="hr-HR"/>
        </w:rPr>
        <w:t>Nakon po</w:t>
      </w:r>
      <w:r w:rsidR="00EE69E5" w:rsidRPr="000417B8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0417B8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0417B8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0417B8">
        <w:rPr>
          <w:rFonts w:cstheme="majorBidi" w:hAnsiTheme="majorBidi" w:asciiTheme="majorBidi"/>
          <w:szCs w:val="24"/>
          <w:lang w:val="hr-HR"/>
        </w:rPr>
        <w:t>dužnik</w:t>
      </w:r>
      <w:r w:rsidR="00B2463B" w:rsidRPr="000417B8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0417B8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0417B8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0417B8">
      <w:pPr>
        <w:jc w:val="center"/>
        <w:rPr>
          <w:rFonts w:cstheme="majorBidi" w:hAnsiTheme="majorBidi" w:asciiTheme="majorBidi"/>
          <w:szCs w:val="24"/>
          <w:lang w:val="hr-HR"/>
        </w:rPr>
      </w:pPr>
      <w:r w:rsidRPr="000417B8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0417B8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0417B8">
      <w:pPr>
        <w:jc w:val="both"/>
        <w:rPr>
          <w:rFonts w:cstheme="majorBidi" w:hAnsiTheme="majorBidi" w:asciiTheme="majorBidi"/>
          <w:szCs w:val="24"/>
          <w:lang w:val="hr-HR"/>
        </w:rPr>
      </w:pPr>
      <w:r w:rsidRPr="000417B8">
        <w:rPr>
          <w:rFonts w:cstheme="majorBidi" w:hAnsiTheme="majorBidi" w:asciiTheme="majorBidi"/>
          <w:szCs w:val="24"/>
          <w:lang w:val="hr-HR"/>
        </w:rPr>
        <w:tab/>
      </w:r>
      <w:r w:rsidR="00685E1A" w:rsidRPr="000417B8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0417B8">
        <w:rPr>
          <w:rFonts w:cstheme="majorBidi" w:hAnsiTheme="majorBidi" w:asciiTheme="majorBidi"/>
          <w:szCs w:val="24"/>
          <w:lang w:val="hr-HR"/>
        </w:rPr>
        <w:t>444</w:t>
      </w:r>
      <w:r w:rsidR="00685E1A" w:rsidRPr="000417B8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SZ), nakon čega je ovaj sud pokrenuo skraćeni stečajni postupak nad gore navedenim dužnikom budući su ostvareni  uvjeti iz čl. 428 SZ.</w:t>
      </w:r>
    </w:p>
    <w:p w:rsidRDefault="00685E1A" w:rsidP="00685E1A" w:rsidR="00685E1A" w:rsidRPr="000417B8">
      <w:pPr>
        <w:jc w:val="both"/>
        <w:rPr>
          <w:rFonts w:cstheme="majorBidi" w:hAnsiTheme="majorBidi" w:asciiTheme="majorBidi"/>
          <w:szCs w:val="24"/>
          <w:lang w:val="hr-HR"/>
        </w:rPr>
      </w:pPr>
      <w:r w:rsidRPr="000417B8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685E1A" w:rsidP="00685E1A" w:rsidR="00685E1A" w:rsidRPr="000417B8">
      <w:pPr>
        <w:jc w:val="both"/>
        <w:rPr>
          <w:rFonts w:cstheme="majorBidi" w:hAnsiTheme="majorBidi" w:asciiTheme="majorBidi"/>
          <w:szCs w:val="24"/>
          <w:lang w:val="hr-HR"/>
        </w:rPr>
      </w:pPr>
      <w:r w:rsidRPr="000417B8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0417B8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0417B8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0417B8">
      <w:pPr>
        <w:jc w:val="both"/>
        <w:rPr>
          <w:rFonts w:cstheme="majorBidi" w:hAnsiTheme="majorBidi" w:asciiTheme="majorBidi"/>
          <w:szCs w:val="24"/>
          <w:lang w:val="hr-HR"/>
        </w:rPr>
      </w:pPr>
      <w:r w:rsidRPr="000417B8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685E1A" w:rsidP="00685E1A" w:rsidR="00685E1A" w:rsidRPr="000417B8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0417B8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146043" w:rsidP="00685E1A" w:rsidR="00146043" w:rsidRPr="000417B8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B33625" w:rsidR="00146043" w:rsidRPr="000417B8">
      <w:pPr>
        <w:jc w:val="center"/>
        <w:rPr>
          <w:rFonts w:cstheme="majorBidi" w:hAnsiTheme="majorBidi" w:asciiTheme="majorBidi"/>
          <w:szCs w:val="24"/>
          <w:lang w:val="hr-HR"/>
        </w:rPr>
      </w:pPr>
      <w:r w:rsidRPr="000417B8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0417B8">
        <w:rPr>
          <w:rFonts w:cstheme="majorBidi" w:hAnsiTheme="majorBidi" w:asciiTheme="majorBidi"/>
          <w:szCs w:val="24"/>
          <w:lang w:val="hr-HR"/>
        </w:rPr>
        <w:t xml:space="preserve">, </w:t>
      </w:r>
      <w:r w:rsidR="00B33625" w:rsidRPr="000417B8">
        <w:rPr>
          <w:rFonts w:cstheme="majorBidi" w:hAnsiTheme="majorBidi" w:asciiTheme="majorBidi"/>
          <w:szCs w:val="24"/>
          <w:lang w:val="hr-HR"/>
        </w:rPr>
        <w:t>3</w:t>
      </w:r>
      <w:r w:rsidR="00AF1213" w:rsidRPr="000417B8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0417B8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0417B8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228D2" w:rsidP="001228D2" w:rsidR="001228D2">
      <w:pPr>
        <w:ind w:left="6480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SUDAC</w:t>
      </w:r>
    </w:p>
    <w:p w:rsidRDefault="001228D2" w:rsidP="001228D2" w:rsidR="001228D2" w:rsidRPr="000417B8">
      <w:pPr>
        <w:ind w:left="6480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Maja Hilje</w:t>
      </w:r>
    </w:p>
    <w:p w:rsidRDefault="00F86F83" w:rsidP="001228D2" w:rsidR="00F86F83" w:rsidRPr="000417B8">
      <w:pPr>
        <w:ind w:firstLine="720" w:left="4320"/>
        <w:jc w:val="center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0417B8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0417B8">
      <w:pPr>
        <w:jc w:val="both"/>
        <w:rPr>
          <w:rFonts w:cstheme="majorBidi" w:hAnsiTheme="majorBidi" w:asciiTheme="majorBidi"/>
          <w:szCs w:val="24"/>
          <w:lang w:val="hr-HR"/>
        </w:rPr>
      </w:pPr>
      <w:r w:rsidRPr="000417B8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0417B8">
      <w:pPr>
        <w:jc w:val="both"/>
        <w:rPr>
          <w:rFonts w:cstheme="majorBidi" w:hAnsiTheme="majorBidi" w:asciiTheme="majorBidi"/>
          <w:szCs w:val="24"/>
          <w:lang w:val="hr-HR"/>
        </w:rPr>
      </w:pPr>
      <w:r w:rsidRPr="000417B8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0417B8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0417B8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0417B8">
        <w:rPr>
          <w:rFonts w:cstheme="majorBidi" w:hAnsiTheme="majorBidi" w:asciiTheme="majorBidi"/>
          <w:szCs w:val="24"/>
          <w:lang w:val="hr-HR"/>
        </w:rPr>
        <w:t xml:space="preserve"> je</w:t>
      </w:r>
      <w:r w:rsidRPr="000417B8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0417B8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0417B8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0417B8">
        <w:rPr>
          <w:rFonts w:cstheme="majorBidi" w:hAnsiTheme="majorBidi" w:asciiTheme="majorBidi"/>
          <w:szCs w:val="24"/>
          <w:lang w:val="hr-HR"/>
        </w:rPr>
        <w:t>Visok</w:t>
      </w:r>
      <w:r w:rsidR="00E03AFE" w:rsidRPr="000417B8">
        <w:rPr>
          <w:rFonts w:cstheme="majorBidi" w:hAnsiTheme="majorBidi" w:asciiTheme="majorBidi"/>
          <w:szCs w:val="24"/>
          <w:lang w:val="hr-HR"/>
        </w:rPr>
        <w:t>i</w:t>
      </w:r>
      <w:r w:rsidR="00F86F83" w:rsidRPr="000417B8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0417B8">
        <w:rPr>
          <w:rFonts w:cstheme="majorBidi" w:hAnsiTheme="majorBidi" w:asciiTheme="majorBidi"/>
          <w:szCs w:val="24"/>
          <w:lang w:val="hr-HR"/>
        </w:rPr>
        <w:t>i</w:t>
      </w:r>
      <w:r w:rsidR="00F86F83" w:rsidRPr="000417B8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0417B8">
        <w:rPr>
          <w:rFonts w:cstheme="majorBidi" w:hAnsiTheme="majorBidi" w:asciiTheme="majorBidi"/>
          <w:szCs w:val="24"/>
          <w:lang w:val="hr-HR"/>
        </w:rPr>
        <w:t>.</w:t>
      </w:r>
    </w:p>
    <w:sectPr w:rsidSect="00F86F83" w:rsidR="00AB7883" w:rsidRPr="000417B8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F1124E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F1124E">
          <w:rPr>
            <w:rFonts w:hAnsi="Times New Roman" w:ascii="Times New Roman"/>
          </w:rPr>
          <w:t>4649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417B8"/>
    <w:rsid w:val="00052D93"/>
    <w:rsid w:val="0006381E"/>
    <w:rsid w:val="000676A4"/>
    <w:rsid w:val="00083AAA"/>
    <w:rsid w:val="0009026B"/>
    <w:rsid w:val="000B609B"/>
    <w:rsid w:val="000C47B3"/>
    <w:rsid w:val="000E48A0"/>
    <w:rsid w:val="000F23D9"/>
    <w:rsid w:val="0010153D"/>
    <w:rsid w:val="00102EF2"/>
    <w:rsid w:val="00110F1B"/>
    <w:rsid w:val="00112B50"/>
    <w:rsid w:val="00112D9A"/>
    <w:rsid w:val="0012189B"/>
    <w:rsid w:val="001228D2"/>
    <w:rsid w:val="00132B87"/>
    <w:rsid w:val="00146043"/>
    <w:rsid w:val="00160C5A"/>
    <w:rsid w:val="00182088"/>
    <w:rsid w:val="00192F79"/>
    <w:rsid w:val="001963C9"/>
    <w:rsid w:val="001C360D"/>
    <w:rsid w:val="001C667A"/>
    <w:rsid w:val="00204524"/>
    <w:rsid w:val="002138EE"/>
    <w:rsid w:val="00286F2F"/>
    <w:rsid w:val="002E1551"/>
    <w:rsid w:val="00332C1A"/>
    <w:rsid w:val="00343AEE"/>
    <w:rsid w:val="00353964"/>
    <w:rsid w:val="00385410"/>
    <w:rsid w:val="003E3A62"/>
    <w:rsid w:val="0042162E"/>
    <w:rsid w:val="004323FA"/>
    <w:rsid w:val="0044662D"/>
    <w:rsid w:val="004544C1"/>
    <w:rsid w:val="004C69B9"/>
    <w:rsid w:val="00532B71"/>
    <w:rsid w:val="005774BB"/>
    <w:rsid w:val="0058473C"/>
    <w:rsid w:val="005940E9"/>
    <w:rsid w:val="005B16A7"/>
    <w:rsid w:val="005D53A7"/>
    <w:rsid w:val="005D55AF"/>
    <w:rsid w:val="006223F5"/>
    <w:rsid w:val="006356C5"/>
    <w:rsid w:val="00637512"/>
    <w:rsid w:val="00640F49"/>
    <w:rsid w:val="00647B73"/>
    <w:rsid w:val="00663B0A"/>
    <w:rsid w:val="006670ED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94B4B"/>
    <w:rsid w:val="007A29F9"/>
    <w:rsid w:val="007A37AE"/>
    <w:rsid w:val="007A52C5"/>
    <w:rsid w:val="007B31E5"/>
    <w:rsid w:val="00813326"/>
    <w:rsid w:val="00814A75"/>
    <w:rsid w:val="0081718B"/>
    <w:rsid w:val="00840E3D"/>
    <w:rsid w:val="00867F16"/>
    <w:rsid w:val="0088293F"/>
    <w:rsid w:val="008C7E04"/>
    <w:rsid w:val="00910DEB"/>
    <w:rsid w:val="00956B1E"/>
    <w:rsid w:val="00961D9E"/>
    <w:rsid w:val="00997BA9"/>
    <w:rsid w:val="009C6C32"/>
    <w:rsid w:val="009D557F"/>
    <w:rsid w:val="009F5765"/>
    <w:rsid w:val="00A04B6E"/>
    <w:rsid w:val="00A06394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2463B"/>
    <w:rsid w:val="00B33625"/>
    <w:rsid w:val="00B36ABC"/>
    <w:rsid w:val="00B63110"/>
    <w:rsid w:val="00B8494A"/>
    <w:rsid w:val="00BA66C6"/>
    <w:rsid w:val="00BB18A7"/>
    <w:rsid w:val="00C105EB"/>
    <w:rsid w:val="00C14215"/>
    <w:rsid w:val="00C17143"/>
    <w:rsid w:val="00C33511"/>
    <w:rsid w:val="00C3758E"/>
    <w:rsid w:val="00C4782D"/>
    <w:rsid w:val="00C531C8"/>
    <w:rsid w:val="00C57CAF"/>
    <w:rsid w:val="00CA2B28"/>
    <w:rsid w:val="00CE73F7"/>
    <w:rsid w:val="00CF2939"/>
    <w:rsid w:val="00CF6DC8"/>
    <w:rsid w:val="00D142D1"/>
    <w:rsid w:val="00D33DC3"/>
    <w:rsid w:val="00D36B5F"/>
    <w:rsid w:val="00D44D4F"/>
    <w:rsid w:val="00D46735"/>
    <w:rsid w:val="00D955F3"/>
    <w:rsid w:val="00DA2AB9"/>
    <w:rsid w:val="00DB29D2"/>
    <w:rsid w:val="00DB4528"/>
    <w:rsid w:val="00DC1F67"/>
    <w:rsid w:val="00DC34DC"/>
    <w:rsid w:val="00DD5B8E"/>
    <w:rsid w:val="00DF4B45"/>
    <w:rsid w:val="00E03AFE"/>
    <w:rsid w:val="00E72F6B"/>
    <w:rsid w:val="00E958D9"/>
    <w:rsid w:val="00EC3898"/>
    <w:rsid w:val="00EC79BC"/>
    <w:rsid w:val="00EE5750"/>
    <w:rsid w:val="00EE69E5"/>
    <w:rsid w:val="00EF0421"/>
    <w:rsid w:val="00F000B2"/>
    <w:rsid w:val="00F1124E"/>
    <w:rsid w:val="00F13199"/>
    <w:rsid w:val="00F174ED"/>
    <w:rsid w:val="00F62A72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741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4649</izvorni_sadrzaj>
    <derivirana_varijabla naziv="DomainObject.Predmet.Broj_1">4649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St-4649/2015</izvorni_sadrzaj>
    <derivirana_varijabla naziv="DomainObject.Predmet.OznakaBroj_1">St-4649/2015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Dužnik nije pronađen u sudskom registru
Podatak o OIB-u upisan iz zahtjeva</izvorni_sadrzaj>
    <derivirana_varijabla naziv="DomainObject.Predmet.PrimjedbaSuca_1">Dužnik nije pronađen u sudskom registru
Podatak o OIB-u upisan iz zahtjeva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SORO s.p.o.</izvorni_sadrzaj>
    <derivirana_varijabla naziv="DomainObject.Predmet.ProtustrankaFormated_1">  SORO s.p.o.</derivirana_varijabla>
  </DomainObject.Predmet.ProtustrankaFormated>
  <DomainObject.Predmet.ProtustrankaFormatedOIB>
    <izvorni_sadrzaj>  SORO s.p.o., OIB 11954027897</izvorni_sadrzaj>
    <derivirana_varijabla naziv="DomainObject.Predmet.ProtustrankaFormatedOIB_1">  SORO s.p.o., OIB 11954027897</derivirana_varijabla>
  </DomainObject.Predmet.ProtustrankaFormatedOIB>
  <DomainObject.Predmet.ProtustrankaFormatedWithAdress>
    <izvorni_sadrzaj> SORO s.p.o., Preradovićeva 33, 10000 Zagreb</izvorni_sadrzaj>
    <derivirana_varijabla naziv="DomainObject.Predmet.ProtustrankaFormatedWithAdress_1"> SORO s.p.o., Preradovićeva 33, 10000 Zagreb</derivirana_varijabla>
  </DomainObject.Predmet.ProtustrankaFormatedWithAdress>
  <DomainObject.Predmet.ProtustrankaFormatedWithAdressOIB>
    <izvorni_sadrzaj> SORO s.p.o., OIB 11954027897, Preradovićeva 33, 10000 Zagreb</izvorni_sadrzaj>
    <derivirana_varijabla naziv="DomainObject.Predmet.ProtustrankaFormatedWithAdressOIB_1"> SORO s.p.o., OIB 11954027897, Preradovićeva 33, 10000 Zagreb</derivirana_varijabla>
  </DomainObject.Predmet.ProtustrankaFormatedWithAdressOIB>
  <DomainObject.Predmet.ProtustrankaWithAdress>
    <izvorni_sadrzaj>SORO s.p.o. Preradovićeva 33, 10000 Zagreb</izvorni_sadrzaj>
    <derivirana_varijabla naziv="DomainObject.Predmet.ProtustrankaWithAdress_1">SORO s.p.o. Preradovićeva 33, 10000 Zagreb</derivirana_varijabla>
  </DomainObject.Predmet.ProtustrankaWithAdress>
  <DomainObject.Predmet.ProtustrankaWithAdressOIB>
    <izvorni_sadrzaj>SORO s.p.o., OIB 11954027897, Preradovićeva 33, 10000 Zagreb</izvorni_sadrzaj>
    <derivirana_varijabla naziv="DomainObject.Predmet.ProtustrankaWithAdressOIB_1">SORO s.p.o., OIB 11954027897, Preradovićeva 33, 10000 Zagreb</derivirana_varijabla>
  </DomainObject.Predmet.ProtustrankaWithAdressOIB>
  <DomainObject.Predmet.ProtustrankaNazivFormated>
    <izvorni_sadrzaj>SORO s.p.o.</izvorni_sadrzaj>
    <derivirana_varijabla naziv="DomainObject.Predmet.ProtustrankaNazivFormated_1">SORO s.p.o.</derivirana_varijabla>
  </DomainObject.Predmet.ProtustrankaNazivFormated>
  <DomainObject.Predmet.ProtustrankaNazivFormatedOIB>
    <izvorni_sadrzaj>SORO s.p.o., OIB 11954027897</izvorni_sadrzaj>
    <derivirana_varijabla naziv="DomainObject.Predmet.ProtustrankaNazivFormatedOIB_1">SORO s.p.o., OIB 11954027897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SORO s.p.o.</item>
    </izvorni_sadrzaj>
    <derivirana_varijabla naziv="DomainObject.Predmet.ProtuStrankaListFormated_1">
      <item>SORO s.p.o.</item>
    </derivirana_varijabla>
  </DomainObject.Predmet.ProtuStrankaListFormated>
  <DomainObject.Predmet.ProtuStrankaListFormatedOIB>
    <izvorni_sadrzaj>
      <item>SORO s.p.o., OIB 11954027897</item>
    </izvorni_sadrzaj>
    <derivirana_varijabla naziv="DomainObject.Predmet.ProtuStrankaListFormatedOIB_1">
      <item>SORO s.p.o., OIB 11954027897</item>
    </derivirana_varijabla>
  </DomainObject.Predmet.ProtuStrankaListFormatedOIB>
  <DomainObject.Predmet.ProtuStrankaListFormatedWithAdress>
    <izvorni_sadrzaj>
      <item>SORO s.p.o., Preradovićeva 33, 10000 Zagreb</item>
    </izvorni_sadrzaj>
    <derivirana_varijabla naziv="DomainObject.Predmet.ProtuStrankaListFormatedWithAdress_1">
      <item>SORO s.p.o., Preradovićeva 33, 10000 Zagreb</item>
    </derivirana_varijabla>
  </DomainObject.Predmet.ProtuStrankaListFormatedWithAdress>
  <DomainObject.Predmet.ProtuStrankaListFormatedWithAdressOIB>
    <izvorni_sadrzaj>
      <item>SORO s.p.o., OIB 11954027897, Preradovićeva 33, 10000 Zagreb</item>
    </izvorni_sadrzaj>
    <derivirana_varijabla naziv="DomainObject.Predmet.ProtuStrankaListFormatedWithAdressOIB_1">
      <item>SORO s.p.o., OIB 11954027897, Preradovićeva 33, 10000 Zagreb</item>
    </derivirana_varijabla>
  </DomainObject.Predmet.ProtuStrankaListFormatedWithAdressOIB>
  <DomainObject.Predmet.ProtuStrankaListNazivFormated>
    <izvorni_sadrzaj>
      <item>SORO s.p.o.</item>
    </izvorni_sadrzaj>
    <derivirana_varijabla naziv="DomainObject.Predmet.ProtuStrankaListNazivFormated_1">
      <item>SORO s.p.o.</item>
    </derivirana_varijabla>
  </DomainObject.Predmet.ProtuStrankaListNazivFormated>
  <DomainObject.Predmet.ProtuStrankaListNazivFormatedOIB>
    <izvorni_sadrzaj>
      <item>SORO s.p.o., OIB 11954027897</item>
    </izvorni_sadrzaj>
    <derivirana_varijabla naziv="DomainObject.Predmet.ProtuStrankaListNazivFormatedOIB_1">
      <item>SORO s.p.o., OIB 11954027897</item>
    </derivirana_varijabla>
  </DomainObject.Predmet.ProtuStrankaListNazivFormatedOIB>
  <DomainObject.Predmet.OstaliListFormated>
    <izvorni_sadrzaj>
      <item>Marinko Soro</item>
    </izvorni_sadrzaj>
    <derivirana_varijabla naziv="DomainObject.Predmet.OstaliListFormated_1">
      <item>Marinko Soro</item>
    </derivirana_varijabla>
  </DomainObject.Predmet.OstaliListFormated>
  <DomainObject.Predmet.OstaliListFormatedOIB>
    <izvorni_sadrzaj>
      <item>Marinko Soro</item>
    </izvorni_sadrzaj>
    <derivirana_varijabla naziv="DomainObject.Predmet.OstaliListFormatedOIB_1">
      <item>Marinko Soro</item>
    </derivirana_varijabla>
  </DomainObject.Predmet.OstaliListFormatedOIB>
  <DomainObject.Predmet.OstaliListFormatedWithAdress>
    <izvorni_sadrzaj>
      <item>Marinko Soro</item>
    </izvorni_sadrzaj>
    <derivirana_varijabla naziv="DomainObject.Predmet.OstaliListFormatedWithAdress_1">
      <item>Marinko Soro</item>
    </derivirana_varijabla>
  </DomainObject.Predmet.OstaliListFormatedWithAdress>
  <DomainObject.Predmet.OstaliListFormatedWithAdressOIB>
    <izvorni_sadrzaj>
      <item>Marinko Soro</item>
    </izvorni_sadrzaj>
    <derivirana_varijabla naziv="DomainObject.Predmet.OstaliListFormatedWithAdressOIB_1">
      <item>Marinko Soro</item>
    </derivirana_varijabla>
  </DomainObject.Predmet.OstaliListFormatedWithAdressOIB>
  <DomainObject.Predmet.OstaliListNazivFormated>
    <izvorni_sadrzaj>
      <item>Marinko Soro</item>
    </izvorni_sadrzaj>
    <derivirana_varijabla naziv="DomainObject.Predmet.OstaliListNazivFormated_1">
      <item>Marinko Soro</item>
    </derivirana_varijabla>
  </DomainObject.Predmet.OstaliListNazivFormated>
  <DomainObject.Predmet.OstaliListNazivFormatedOIB>
    <izvorni_sadrzaj>
      <item>Marinko Soro</item>
    </izvorni_sadrzaj>
    <derivirana_varijabla naziv="DomainObject.Predmet.OstaliListNazivFormatedOIB_1">
      <item>Marinko Soro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SORO s.p.o.</izvorni_sadrzaj>
    <derivirana_varijabla naziv="DomainObject.Predmet.ProtustrankaIDrugi_1">SORO s.p.o.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SORO s.p.o., OIB 11954027897, Preradovićeva 33, 10000 Zagreb</izvorni_sadrzaj>
    <derivirana_varijabla naziv="DomainObject.Predmet.ProtustrankaIDrugiAdressOIB_1">SORO s.p.o., OIB 11954027897, Preradovićeva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SORO s.p.o.</item>
      <item>Marinko Soro</item>
    </izvorni_sadrzaj>
    <derivirana_varijabla naziv="DomainObject.Predmet.SudioniciListNaziv_1">
      <item>FINA Regionalni centar Zagreb</item>
      <item>SORO s.p.o.</item>
      <item>Marinko Soro</item>
    </derivirana_varijabla>
  </DomainObject.Predmet.SudioniciListNaziv>
  <DomainObject.Predmet.SudioniciListAdressOIB>
    <izvorni_sadrzaj>
      <item>FINA Regionalni centar Zagreb, OIB 85821130368, Trg svibanjskih žrtava 1995. br.1,10000 Zagreb</item>
      <item>SORO s.p.o., OIB 11954027897, Preradovićeva 33,10000 Zagreb</item>
      <item>Marinko Soro</item>
    </izvorni_sadrzaj>
    <derivirana_varijabla naziv="DomainObject.Predmet.SudioniciListAdressOIB_1">
      <item>FINA Regionalni centar Zagreb, OIB 85821130368, Trg svibanjskih žrtava 1995. br.1,10000 Zagreb</item>
      <item>SORO s.p.o., OIB 11954027897, Preradovićeva 33,10000 Zagreb</item>
      <item>Marinko Soro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11954027897</item>
      <item>, OIB null</item>
    </izvorni_sadrzaj>
    <derivirana_varijabla naziv="DomainObject.Predmet.SudioniciListNazivOIB_1">
      <item>, OIB 85821130368</item>
      <item>, OIB 11954027897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7A8101-F941-4D7E-8354-0800CE2755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402</properties:Words>
  <properties:Characters>2141</properties:Characters>
  <properties:Lines>59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2016-05-02T07:21:00Z</dcterms:created>
  <dc:creator>Sudsko vijeæe</dc:creator>
  <cp:lastModifiedBy>Maja Hilje</cp:lastModifiedBy>
  <cp:lastPrinted>2016-05-03T06:16:00Z</cp:lastPrinted>
  <dcterms:modified xmlns:xsi="http://www.w3.org/2001/XMLSchema-instance" xsi:type="dcterms:W3CDTF">2016-05-03T06:17:00Z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