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ece4" w14:paraId="282ece4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0379C9" w:rsidP="000379C9" w:rsidR="008C04AA" w:rsidRPr="005829BB">
      <w:r>
        <w:t xml:space="preserve">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0379C9" w:rsidR="000379C9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0379C9" w:rsidR="008C04AA" w:rsidRPr="005829BB">
      <w:pPr>
        <w:ind w:firstLine="708"/>
      </w:pP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9C4D89" w:rsidRPr="009C4D89">
        <w:t>Trgovački sud u Pazinu, po stečajnom sucu Ivanu Dujiću, u stečajnom postupku nad dužnikom INTEC d.o.o. u stečaju Pula, Radićeva 40, OIB: 98649267172</w:t>
      </w:r>
      <w:r w:rsidR="00875869">
        <w:t xml:space="preserve">, </w:t>
      </w:r>
      <w:r w:rsidR="009C4D89">
        <w:t>12</w:t>
      </w:r>
      <w:r w:rsidR="00106CB1" w:rsidRPr="00106CB1">
        <w:t xml:space="preserve">. </w:t>
      </w:r>
      <w:r w:rsidR="00262459">
        <w:t>rujna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9C4D89" w:rsidRPr="009C4D89">
        <w:t>INTEC d.o.o. u stečaju Pula, Radićeva 40, OIB: 98649267172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9C4D89" w:rsidP="00C55162" w:rsidR="00C55162">
      <w:pPr>
        <w:jc w:val="center"/>
      </w:pPr>
      <w:r>
        <w:t>4</w:t>
      </w:r>
      <w:r w:rsidR="00C55162">
        <w:t xml:space="preserve">. </w:t>
      </w:r>
      <w:r w:rsidR="00262459">
        <w:t>listopad</w:t>
      </w:r>
      <w:r w:rsidR="005E6891">
        <w:t>a</w:t>
      </w:r>
      <w:r w:rsidR="00C55162">
        <w:t xml:space="preserve"> 201</w:t>
      </w:r>
      <w:r w:rsidR="005E6891">
        <w:t>8</w:t>
      </w:r>
      <w:r w:rsidR="00C55162">
        <w:t xml:space="preserve">. u </w:t>
      </w:r>
      <w:r w:rsidR="00262459">
        <w:t>1</w:t>
      </w:r>
      <w:r>
        <w:t>3</w:t>
      </w:r>
      <w:r w:rsidR="00C33645">
        <w:t>:</w:t>
      </w:r>
      <w:r w:rsidR="00262459">
        <w:t>3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0379C9">
      <w:pPr>
        <w:jc w:val="center"/>
      </w:pPr>
      <w:r w:rsidRPr="005829BB">
        <w:t xml:space="preserve">U Pazinu, </w:t>
      </w:r>
      <w:r w:rsidR="009C4D89">
        <w:t>12</w:t>
      </w:r>
      <w:r w:rsidR="00262459" w:rsidRPr="00262459">
        <w:t>. rujna 2018.</w:t>
      </w:r>
      <w:r w:rsidR="007A2013" w:rsidRPr="007A2013">
        <w:t xml:space="preserve">          </w:t>
      </w:r>
    </w:p>
    <w:p w:rsidRDefault="007A2013" w:rsidP="00905C83" w:rsidR="00905C83" w:rsidRPr="005829BB">
      <w:pPr>
        <w:jc w:val="center"/>
      </w:pPr>
      <w:r w:rsidRPr="007A2013">
        <w:t xml:space="preserve">                                                  </w:t>
      </w: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>Ivan Dujić</w:t>
      </w:r>
      <w:r w:rsidR="0085450C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262459" w:rsidP="00262459" w:rsidR="00163AAB" w:rsidRPr="00E84455">
      <w:pPr>
        <w:jc w:val="both"/>
      </w:pPr>
      <w:r w:rsidRPr="00262459">
        <w:t xml:space="preserve">-  </w:t>
      </w:r>
      <w:r w:rsidR="009C4D89">
        <w:t>s</w:t>
      </w:r>
      <w:r w:rsidR="009C4D89" w:rsidRPr="009C4D89">
        <w:t>tečajnom upravitelju Bogdanu Veselinoviću iz Rijeke, Marijana Stepčića 34</w:t>
      </w:r>
    </w:p>
    <w:sectPr w:rsidSect="000379C9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3E" w:rsidP="008C04AA" w:rsidR="00580C3E">
      <w:r>
        <w:separator/>
      </w:r>
    </w:p>
  </w:endnote>
  <w:endnote w:id="0" w:type="continuationSeparator">
    <w:p w:rsidRDefault="00580C3E" w:rsidP="008C04AA" w:rsidR="00580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3E" w:rsidP="008C04AA" w:rsidR="00580C3E">
      <w:r>
        <w:separator/>
      </w:r>
    </w:p>
  </w:footnote>
  <w:footnote w:id="0" w:type="continuationSeparator">
    <w:p w:rsidRDefault="00580C3E" w:rsidP="008C04AA" w:rsidR="00580C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450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75869">
      <w:t>10 St-</w:t>
    </w:r>
    <w:r w:rsidR="009C4D89">
      <w:t>534</w:t>
    </w:r>
    <w:r w:rsidR="00875869">
      <w:t>/201</w:t>
    </w:r>
    <w:r w:rsidR="009C4D89">
      <w:t>6</w:t>
    </w:r>
    <w:r w:rsidR="00262459">
      <w:t>-</w:t>
    </w:r>
    <w:r w:rsidR="009C4D89">
      <w:t>180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379C9"/>
    <w:rsid w:val="00063317"/>
    <w:rsid w:val="00075FD4"/>
    <w:rsid w:val="00077ACC"/>
    <w:rsid w:val="000B12DD"/>
    <w:rsid w:val="000C58C7"/>
    <w:rsid w:val="000D1C44"/>
    <w:rsid w:val="000D7CB0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2F2687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1A04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0C3E"/>
    <w:rsid w:val="005829BB"/>
    <w:rsid w:val="005B6B0F"/>
    <w:rsid w:val="005B71A1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3C55"/>
    <w:rsid w:val="00664682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40AFF"/>
    <w:rsid w:val="0075796F"/>
    <w:rsid w:val="00774CCA"/>
    <w:rsid w:val="007A2013"/>
    <w:rsid w:val="007D067A"/>
    <w:rsid w:val="007F1D40"/>
    <w:rsid w:val="00842144"/>
    <w:rsid w:val="00842507"/>
    <w:rsid w:val="00850929"/>
    <w:rsid w:val="0085450C"/>
    <w:rsid w:val="00875869"/>
    <w:rsid w:val="0088211F"/>
    <w:rsid w:val="00887DAA"/>
    <w:rsid w:val="00896573"/>
    <w:rsid w:val="008976F9"/>
    <w:rsid w:val="008B0868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C4D89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5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5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5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5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5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5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5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5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I-III u ref. 10
spisu prileže 2 registratora 
(prijave tražbina)-u ref 10</izvorni_sadrzaj>
    <derivirana_varijabla naziv="DomainObject.Predmet.Opis_1">Svežnjevi I-III u ref. 10
spisu prileže 2 registratora 
(prijave tražbina)-u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  <item>odvj. Dino Čekada</item>
    </izvorni_sadrzaj>
    <derivirana_varijabla naziv="DomainObject.Predmet.OstaliListFormated_1">
      <item>Odvjetničko društvo GOLUB I PARTNERI d.o.o. Zagreb</item>
      <item>Odvj. BRANISLAV VUKOJEVIĆ</item>
      <item>odvj. Dino Čekada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FormatedOIB_1">
      <item>Odvjetničko društvo GOLUB I PARTNERI d.o.o. Zagreb, OIB 36714247867</item>
      <item>Odvj. BRANISLAV VUKOJEVIĆ</item>
      <item>odvj. Dino Čekada, OIB 28975387803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  <item>odvj. Dino Čekada, A. Kačića Miošića 4/II,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  <item>odvj. Dino Čekada, A. Kačića Miošića 4/II,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  <item>odvj. Dino Čekada</item>
    </izvorni_sadrzaj>
    <derivirana_varijabla naziv="DomainObject.Predmet.OstaliListNazivFormated_1">
      <item>Odvjetničko društvo GOLUB I PARTNERI d.o.o. Zagreb</item>
      <item>Odvj. BRANISLAV VUKOJEVIĆ</item>
      <item>odvj. Dino Čekada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NazivFormatedOIB_1">
      <item>Odvjetničko društvo GOLUB I PARTNERI d.o.o. Zagreb, OIB 36714247867</item>
      <item>Odvj. BRANISLAV VUKOJEVIĆ</item>
      <item>odvj. Dino Čekada, OIB 28975387803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  <item>odvj. Dino Čekada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  <item>odvj. Dino Čekada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  <item>, OIB 28975387803</item>
    </izvorni_sadrzaj>
    <derivirana_varijabla naziv="DomainObject.Predmet.SudioniciListNazivOIB_1">
      <item>, OIB 98649267172</item>
      <item>, OIB 85821130368</item>
      <item>, OIB 36714247867</item>
      <item>, OIB null</item>
      <item>, OIB 28975387803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714</properties:Characters>
  <properties:Lines>39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2018-09-12T07:46:00Z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2018-09-12T07:48:00Z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(St-534-16 -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