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d372" w14:paraId="ff3d372" w:rsidRDefault="00245C57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8775E1">
        <w:rPr>
          <w:sz w:val="24"/>
        </w:rPr>
        <w:t>35/2017-8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BC4FAE">
        <w:rPr>
          <w:sz w:val="24"/>
        </w:rPr>
        <w:t>prijedloga</w:t>
      </w:r>
      <w:r>
        <w:rPr>
          <w:sz w:val="24"/>
        </w:rPr>
        <w:t xml:space="preserve"> </w:t>
      </w:r>
      <w:r w:rsidR="001176E6">
        <w:rPr>
          <w:sz w:val="24"/>
        </w:rPr>
        <w:t>dužnika TISKARA ARCA d.o.o. Alojzija Stepinca 11, Nova Gradiška, OIB 52799123529,</w:t>
      </w:r>
      <w:r>
        <w:rPr>
          <w:sz w:val="24"/>
        </w:rPr>
        <w:t xml:space="preserve"> za </w:t>
      </w:r>
      <w:r w:rsidR="00BC4FAE">
        <w:rPr>
          <w:sz w:val="24"/>
        </w:rPr>
        <w:t>otvaranje</w:t>
      </w:r>
      <w:r>
        <w:rPr>
          <w:sz w:val="24"/>
        </w:rPr>
        <w:t xml:space="preserve"> stečajnog postupka, dana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>U cilju donošenja odluke o prijedlogu za otvaranje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</w:t>
      </w:r>
      <w:r w:rsidR="001176E6">
        <w:rPr>
          <w:sz w:val="24"/>
        </w:rPr>
        <w:t>TISKARA ARCA d.o.o. Alojzija Stepinca 11, Nova Gradiška, OIB 52799123529</w:t>
      </w:r>
      <w:r w:rsidR="00721E57">
        <w:rPr>
          <w:sz w:val="24"/>
        </w:rPr>
        <w:t>,</w:t>
      </w:r>
      <w:r w:rsidR="00E302C5">
        <w:rPr>
          <w:sz w:val="24"/>
        </w:rPr>
        <w:t xml:space="preserve">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BC4FAE">
        <w:rPr>
          <w:sz w:val="24"/>
        </w:rPr>
        <w:t>Osijek u roku od 3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ovom sudu</w:t>
      </w:r>
      <w:r w:rsidR="00A31603">
        <w:rPr>
          <w:sz w:val="24"/>
        </w:rPr>
        <w:t xml:space="preserve"> </w:t>
      </w:r>
      <w:r w:rsidR="00BC4FAE">
        <w:rPr>
          <w:sz w:val="24"/>
        </w:rPr>
        <w:t>potvrdu o solventnosti dužnika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176E6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45C57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775E1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FAE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A70FA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7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7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</izvorni_sadrzaj>
    <derivirana_varijabla naziv="DomainObject.Predmet.SudioniciListNazivOIB_1">
      <item>, OIB 52799123529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691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2017-05-30T09:16:00Z</dcterms:created>
  <dc:creator>Trgovacki sud</dc:creator>
  <cp:lastModifiedBy>wsadmin</cp:lastModifiedBy>
  <cp:lastPrinted>2017-05-30T09:20:00Z</cp:lastPrinted>
  <dcterms:modified xmlns:xsi="http://www.w3.org/2001/XMLSchema-instance" xsi:type="dcterms:W3CDTF">2017-05-30T09:25:00Z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