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c3fe" w14:paraId="554c3fe" w:rsidRDefault="00A17E90" w:rsidP="00910611" w:rsidR="00A17E9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7E90" w:rsidP="00910611" w:rsidR="00A17E90">
      <w:r>
        <w:rPr>
          <w:rFonts w:eastAsia="MS Mincho"/>
        </w:rPr>
        <w:t xml:space="preserve">   REPUBLIKA HRVATSKA</w:t>
      </w:r>
    </w:p>
    <w:p w:rsidRDefault="00A17E90" w:rsidP="00910611" w:rsidR="00A17E90">
      <w:r>
        <w:rPr>
          <w:rFonts w:eastAsia="MS Mincho"/>
        </w:rPr>
        <w:t>TRGOVAČKI SUD U RIJECI</w:t>
      </w:r>
    </w:p>
    <w:p w:rsidRDefault="00A17E90" w:rsidR="00A17E9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63E4D" w:rsidP="00663E4D" w:rsidR="00663E4D" w:rsidRPr="00663E4D">
      <w:pPr>
        <w:jc w:val="both"/>
      </w:pPr>
      <w:r w:rsidRPr="00663E4D">
        <w:tab/>
      </w:r>
      <w:r w:rsidR="00AA1FF1" w:rsidRPr="00AA1FF1">
        <w:t xml:space="preserve">Trgovački sud u Rijeci, OIB 88785964957, po sucu pojedincu Danieli Korlević, odlučujući o prijedlogu </w:t>
      </w:r>
      <w:r w:rsidR="005518CF">
        <w:t>predlagatelja – vjerovnika REPUBLIKE HRVATSKE, koju zastupa Županijsko državno odvjetništvo u Rijeci</w:t>
      </w:r>
      <w:r w:rsidR="00AA1FF1" w:rsidRPr="00AA1FF1">
        <w:t xml:space="preserve"> za otvaranje stečajnog postupka nad dužnikom trgovačkim društvom </w:t>
      </w:r>
      <w:r w:rsidR="005518CF" w:rsidRPr="005518CF">
        <w:rPr>
          <w:b/>
        </w:rPr>
        <w:t>BRUMAT-GRADNJA d.o.o. za graditeljstvo i poslovanje nekretninama, Rijeka, Ante Kovačića 17, OIB 14191887242</w:t>
      </w:r>
      <w:r w:rsidR="00AA1FF1" w:rsidRPr="00AA1FF1">
        <w:rPr>
          <w:b/>
        </w:rPr>
        <w:t xml:space="preserve">, </w:t>
      </w:r>
      <w:r w:rsidR="00AA1FF1" w:rsidRPr="00AA1FF1">
        <w:t xml:space="preserve">dana </w:t>
      </w:r>
      <w:r w:rsidR="005518CF">
        <w:t>16</w:t>
      </w:r>
      <w:r w:rsidR="005E7BE7">
        <w:t>. studenoga</w:t>
      </w:r>
      <w:r w:rsidR="001E61DC">
        <w:t xml:space="preserve"> </w:t>
      </w:r>
      <w:r w:rsidRPr="00663E4D">
        <w:t>2016. godine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5518CF" w:rsidR="001733E3" w:rsidRPr="004D44CF">
      <w:pPr>
        <w:numPr>
          <w:ilvl w:val="0"/>
          <w:numId w:val="1"/>
        </w:numPr>
        <w:jc w:val="both"/>
      </w:pPr>
      <w:r w:rsidRPr="007E04FC">
        <w:t xml:space="preserve">Otvara se </w:t>
      </w:r>
      <w:r w:rsidR="001E61DC">
        <w:t>s</w:t>
      </w:r>
      <w:r w:rsidRPr="007E04FC">
        <w:t xml:space="preserve">tečajni postupak nad </w:t>
      </w:r>
      <w:r w:rsidR="00914E92">
        <w:t>dužnikom</w:t>
      </w:r>
      <w:r w:rsidR="001B4340">
        <w:t xml:space="preserve"> </w:t>
      </w:r>
      <w:r w:rsidR="005518CF" w:rsidRPr="005518CF">
        <w:rPr>
          <w:b/>
        </w:rPr>
        <w:t>BRUMAT-GRADNJA d.o.o. za graditeljstvo i poslovanje nekretninama, Rijeka, Ante Kovačića 17, OIB 14191887242</w:t>
      </w:r>
      <w:r w:rsidR="004D44CF">
        <w:rPr>
          <w:b/>
        </w:rPr>
        <w:t>.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5518CF">
        <w:t>16</w:t>
      </w:r>
      <w:r w:rsidR="005E7BE7">
        <w:t>. studenoga</w:t>
      </w:r>
      <w:r w:rsidRPr="00914E92">
        <w:t xml:space="preserve"> 2016. godine u </w:t>
      </w:r>
      <w:r w:rsidR="005518CF">
        <w:t>13</w:t>
      </w:r>
      <w:r w:rsidRPr="00914E92">
        <w:t xml:space="preserve"> sati i </w:t>
      </w:r>
      <w:r w:rsidR="005518CF">
        <w:t>35</w:t>
      </w:r>
      <w:r w:rsidRPr="00914E92">
        <w:t xml:space="preserve"> minuta, kada je ovo rješenje objavljeno na mrežnoj stranici e-Oglasna ploča sud</w:t>
      </w:r>
      <w:r w:rsidR="005518CF">
        <w:t>ov</w:t>
      </w:r>
      <w:r w:rsidRPr="00914E92">
        <w:t xml:space="preserve">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5518CF">
        <w:t xml:space="preserve"> Ivan Prpić iz Zagreba, Hruševačka ulica 11, OIB 16795120342.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5518CF">
        <w:t>Ivanu Prpić iz Zagreba, Hruševačka ulica 11</w:t>
      </w:r>
      <w:r w:rsidR="005E7BE7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5518CF">
        <w:t>101-2017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lastRenderedPageBreak/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5518CF" w:rsidP="004E018D" w:rsidR="005518CF">
      <w:pPr>
        <w:ind w:firstLine="708"/>
        <w:jc w:val="both"/>
      </w:pPr>
    </w:p>
    <w:p w:rsidRDefault="009A6050" w:rsidP="009A6050" w:rsidR="009A6050">
      <w:pPr>
        <w:pStyle w:val="Odlomakpopisa"/>
        <w:numPr>
          <w:ilvl w:val="0"/>
          <w:numId w:val="1"/>
        </w:numPr>
        <w:jc w:val="both"/>
      </w:pPr>
      <w:r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9A6050" w:rsidP="004E018D" w:rsidR="009A6050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5518CF" w:rsidR="009B35CF" w:rsidRPr="005518CF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5518CF">
        <w:t xml:space="preserve"> i Općinskom građanskom sudu u Zagrebu, Zemljišnoknjižnom odjelu Zagreb,</w:t>
      </w:r>
      <w:r w:rsidR="00C1087D">
        <w:t xml:space="preserve"> </w:t>
      </w:r>
      <w:r w:rsidR="0004280A">
        <w:t xml:space="preserve">te se određuje upis zabilježbe otvaranja stečajnog postupka </w:t>
      </w:r>
      <w:r w:rsidR="005518CF">
        <w:t xml:space="preserve">na nekretninama </w:t>
      </w:r>
      <w:r w:rsidR="0004280A">
        <w:t>dužnik</w:t>
      </w:r>
      <w:r w:rsidR="005518CF">
        <w:t>a</w:t>
      </w:r>
      <w:r w:rsidR="00C1087D">
        <w:t xml:space="preserve"> </w:t>
      </w:r>
      <w:r w:rsidR="005518CF" w:rsidRPr="005518CF">
        <w:rPr>
          <w:b/>
        </w:rPr>
        <w:t>BRUMAT-GRADNJA d.o.o. za graditeljstvo i poslovanje nekretninama, Rijeka, Ante Kovačića 17, OIB 14191887242</w:t>
      </w:r>
    </w:p>
    <w:p w:rsidRDefault="005518CF" w:rsidP="005518CF" w:rsidR="005518CF">
      <w:pPr>
        <w:pStyle w:val="Odlomakpopisa"/>
        <w:numPr>
          <w:ilvl w:val="0"/>
          <w:numId w:val="26"/>
        </w:numPr>
        <w:jc w:val="both"/>
      </w:pPr>
      <w:r>
        <w:t>k.č.br. 1427/7, dvorište, k.č.br.1428/4 dvorište, površine 43 m2, upisano u zk.ul.5590, k.o. Vrapče;</w:t>
      </w:r>
    </w:p>
    <w:p w:rsidRDefault="005518CF" w:rsidP="005518CF" w:rsidR="005518CF">
      <w:pPr>
        <w:pStyle w:val="Odlomakpopisa"/>
        <w:numPr>
          <w:ilvl w:val="0"/>
          <w:numId w:val="26"/>
        </w:numPr>
      </w:pPr>
      <w:r>
        <w:t>k.č.br. 1427/8 vrt kod kuće u Rudešu, površine 37 čhv;</w:t>
      </w:r>
    </w:p>
    <w:p w:rsidRDefault="005518CF" w:rsidP="005518CF" w:rsidR="005518CF">
      <w:pPr>
        <w:pStyle w:val="Odlomakpopisa"/>
        <w:numPr>
          <w:ilvl w:val="0"/>
          <w:numId w:val="26"/>
        </w:numPr>
      </w:pPr>
      <w:r>
        <w:t>27. suvlasnički dio: 46/10000, etažno vlasništvo E-27,</w:t>
      </w:r>
    </w:p>
    <w:p w:rsidRDefault="005518CF" w:rsidP="005518CF" w:rsidR="005518CF">
      <w:pPr>
        <w:pStyle w:val="Odlomakpopisa"/>
        <w:ind w:left="1773"/>
        <w:jc w:val="both"/>
      </w:pPr>
      <w:r>
        <w:t>parkiralište u podrumu oznake P-5, površine 5,80 čm, u nacrtu etažiranja označenom žutom bojom, sagrađena na k.č.br. 1481/11, upisano u zk.ul.10921, k.o. Vrapče</w:t>
      </w:r>
    </w:p>
    <w:p w:rsidRDefault="005518CF" w:rsidP="005518CF" w:rsidR="005518CF">
      <w:pPr>
        <w:pStyle w:val="Odlomakpopisa"/>
        <w:numPr>
          <w:ilvl w:val="0"/>
          <w:numId w:val="26"/>
        </w:numPr>
        <w:jc w:val="both"/>
      </w:pPr>
      <w:r>
        <w:t xml:space="preserve">29. suvlasnički dio: 46/10000, etažno vlasništvo E-29, </w:t>
      </w:r>
    </w:p>
    <w:p w:rsidRDefault="005518CF" w:rsidP="005518CF" w:rsidR="005518CF">
      <w:pPr>
        <w:pStyle w:val="Odlomakpopisa"/>
        <w:ind w:left="1773"/>
        <w:jc w:val="both"/>
      </w:pPr>
      <w:r>
        <w:t>parkiralište u podrumu oznake P-7, površine 5,80 čm, u nacrtu etažiranja označenom ljubičastom bojom, sagrađena na k.č.br. 1481/11, upisano u zk.ul.10921, k.o. Vrapče</w:t>
      </w:r>
    </w:p>
    <w:p w:rsidRDefault="003731CD" w:rsidP="005518CF" w:rsidR="003731CD">
      <w:pPr>
        <w:pStyle w:val="Odlomakpopisa"/>
        <w:numPr>
          <w:ilvl w:val="0"/>
          <w:numId w:val="26"/>
        </w:numPr>
        <w:jc w:val="both"/>
      </w:pPr>
      <w:r>
        <w:t xml:space="preserve">40. suvlasnički dio: 2,5/1000, etažno vlasništvo E-40, </w:t>
      </w:r>
    </w:p>
    <w:p w:rsidRDefault="003731CD" w:rsidP="005518CF" w:rsidR="003731CD">
      <w:pPr>
        <w:pStyle w:val="Odlomakpopisa"/>
        <w:ind w:left="1773"/>
        <w:jc w:val="both"/>
      </w:pPr>
      <w:r>
        <w:t>parkiralište u podrumu oznake P-6, površine 6,00 čm, u nacrtu etažiranja označenom sivom bojom, sagrađena na k.č.br. 1428/2, upisano u zk.ul.10860, k.o. Vrapče;</w:t>
      </w:r>
    </w:p>
    <w:p w:rsidRDefault="003731CD" w:rsidP="005518CF" w:rsidR="003731CD">
      <w:pPr>
        <w:pStyle w:val="Odlomakpopisa"/>
        <w:numPr>
          <w:ilvl w:val="0"/>
          <w:numId w:val="26"/>
        </w:numPr>
        <w:jc w:val="both"/>
      </w:pPr>
      <w:r>
        <w:t xml:space="preserve">43. suvlasnički dio: 2,5/1000, etažno vlasništvo E-43, </w:t>
      </w:r>
    </w:p>
    <w:p w:rsidRDefault="003731CD" w:rsidP="005518CF" w:rsidR="003731CD">
      <w:pPr>
        <w:pStyle w:val="Odlomakpopisa"/>
        <w:ind w:left="1773"/>
        <w:jc w:val="both"/>
      </w:pPr>
      <w:r>
        <w:t>parkiralište u podrumu oznake P-9, površine 6,15 čm, u nacrtu etažiranja označenom plavom bojom, sagrađena na k.č.br. 1428/2, upisano u zk.ul.10860, k.o. Vrapče;</w:t>
      </w:r>
    </w:p>
    <w:p w:rsidRDefault="003731CD" w:rsidP="005518CF" w:rsidR="003731CD">
      <w:pPr>
        <w:pStyle w:val="Odlomakpopisa"/>
        <w:numPr>
          <w:ilvl w:val="0"/>
          <w:numId w:val="26"/>
        </w:numPr>
        <w:jc w:val="both"/>
      </w:pPr>
      <w:r>
        <w:t xml:space="preserve">44. suvlasnički dio: 2,5/1000, etažno vlasništvo E-44, </w:t>
      </w:r>
    </w:p>
    <w:p w:rsidRDefault="003731CD" w:rsidP="005518CF" w:rsidR="003731CD">
      <w:pPr>
        <w:pStyle w:val="Odlomakpopisa"/>
        <w:ind w:left="1773"/>
        <w:jc w:val="both"/>
      </w:pPr>
      <w:r>
        <w:t>parkiralište u podrumu oznake P-10, površine 6,10 čm, u nacrtu etažiranja označenom svijetlocrvenom bojom, sagrađena na k.č.br. 1428/2, upisano u zk.ul.10860, k.o. Vrapče;</w:t>
      </w:r>
    </w:p>
    <w:p w:rsidRDefault="005518CF" w:rsidP="005518CF" w:rsidR="005518CF">
      <w:pPr>
        <w:pStyle w:val="Odlomakpopisa"/>
        <w:numPr>
          <w:ilvl w:val="0"/>
          <w:numId w:val="26"/>
        </w:numPr>
        <w:jc w:val="both"/>
      </w:pPr>
      <w:r>
        <w:t xml:space="preserve">50. suvlasnički dio: 2,6/1000, etažno vlasništvo E-50, </w:t>
      </w:r>
    </w:p>
    <w:p w:rsidRDefault="005518CF" w:rsidP="005518CF" w:rsidR="005518CF">
      <w:pPr>
        <w:pStyle w:val="Odlomakpopisa"/>
        <w:ind w:left="1773"/>
        <w:jc w:val="both"/>
      </w:pPr>
      <w:r>
        <w:t>parkiralište u podrumu oznake P-16, površine 6,25 čm, u nacrtu etažiranja označenom ciklama bojom, sagrađena na k.č.br. 1428/2, upisano u zk.ul.10860, k.o. Vrapče;</w:t>
      </w:r>
    </w:p>
    <w:p w:rsidRDefault="005518CF" w:rsidP="005518CF" w:rsidR="005518CF">
      <w:pPr>
        <w:pStyle w:val="Odlomakpopisa"/>
        <w:numPr>
          <w:ilvl w:val="0"/>
          <w:numId w:val="26"/>
        </w:numPr>
        <w:jc w:val="both"/>
      </w:pPr>
      <w:r>
        <w:t xml:space="preserve">57. suvlasnički dio: 2,8/1000, etažno vlasništvo E-57, </w:t>
      </w:r>
    </w:p>
    <w:p w:rsidRDefault="005518CF" w:rsidP="005518CF" w:rsidR="005518CF">
      <w:pPr>
        <w:pStyle w:val="Odlomakpopisa"/>
        <w:ind w:left="1773"/>
        <w:jc w:val="both"/>
      </w:pPr>
      <w:r>
        <w:lastRenderedPageBreak/>
        <w:t>garaža u podrumu oznake G-3, površine 6,75 čm, u nacrtu etažiranja označenom žutom bojom, sagrađena na k.č.br. 1428/2, upisano u zk.ul.10860, k.o. Vrapče;</w:t>
      </w:r>
    </w:p>
    <w:p w:rsidRDefault="005518CF" w:rsidP="005518CF" w:rsidR="005518CF">
      <w:pPr>
        <w:pStyle w:val="Odlomakpopisa"/>
        <w:numPr>
          <w:ilvl w:val="0"/>
          <w:numId w:val="26"/>
        </w:numPr>
        <w:jc w:val="both"/>
      </w:pPr>
      <w:r>
        <w:t xml:space="preserve">59. suvlasnički dio: 1,9/1000, etažno vlasništvo E-59, </w:t>
      </w:r>
    </w:p>
    <w:p w:rsidRDefault="005518CF" w:rsidP="005518CF" w:rsidR="005518CF">
      <w:pPr>
        <w:pStyle w:val="Odlomakpopisa"/>
        <w:ind w:left="1773"/>
        <w:jc w:val="both"/>
      </w:pPr>
      <w:r>
        <w:t>garaža u podrumu oznake G-5, površine 4,70 čm, u nacrtu etažiranja označenom zelenom bojom, sagrađena na k.č.br. 1428/2, upisano u zk.ul.10860, k.o. Vrapče;</w:t>
      </w:r>
    </w:p>
    <w:p w:rsidRDefault="003731CD" w:rsidP="005518CF" w:rsidR="003731CD">
      <w:pPr>
        <w:pStyle w:val="Odlomakpopisa"/>
        <w:numPr>
          <w:ilvl w:val="0"/>
          <w:numId w:val="26"/>
        </w:numPr>
        <w:jc w:val="both"/>
      </w:pPr>
      <w:r>
        <w:t xml:space="preserve">60. suvlasnički dio: 1,6/1000, etažno vlasništvo E-60, </w:t>
      </w:r>
    </w:p>
    <w:p w:rsidRDefault="003731CD" w:rsidP="005518CF" w:rsidR="003731CD">
      <w:pPr>
        <w:pStyle w:val="Odlomakpopisa"/>
        <w:ind w:left="1773"/>
        <w:jc w:val="both"/>
      </w:pPr>
      <w:r>
        <w:t>garaža u podrumu oznake G-6, površine 3,80 čm, u nacrtu etažiranja označenom smeđom bojom, sagrađena na k.č.br. 1428/2, upisano u zk.ul.10860, k.o. Vrapče;</w:t>
      </w:r>
    </w:p>
    <w:p w:rsidRDefault="00C77E6E" w:rsidP="00EF7E18" w:rsidR="00DA7986" w:rsidRPr="00344173">
      <w:pPr>
        <w:pStyle w:val="Odlomakpopisa"/>
        <w:tabs>
          <w:tab w:pos="2900" w:val="left"/>
        </w:tabs>
        <w:ind w:left="1080"/>
        <w:jc w:val="both"/>
        <w:rPr>
          <w:bCs/>
          <w:color w:val="000000"/>
        </w:rPr>
      </w:pPr>
      <w:r>
        <w:t xml:space="preserve"> </w:t>
      </w:r>
    </w:p>
    <w:p w:rsidRDefault="001733E3" w:rsidP="001733E3" w:rsidR="00034EB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AA1FF1" w:rsidP="000F391A" w:rsidR="00AA1FF1">
      <w:pPr>
        <w:ind w:left="1080"/>
        <w:jc w:val="center"/>
        <w:rPr>
          <w:b/>
        </w:rPr>
      </w:pPr>
    </w:p>
    <w:p w:rsidRDefault="00E61F27" w:rsidP="000F391A" w:rsidR="00034EB5" w:rsidRPr="000F391A">
      <w:pPr>
        <w:ind w:left="1080"/>
        <w:jc w:val="center"/>
        <w:rPr>
          <w:b/>
        </w:rPr>
      </w:pPr>
      <w:r>
        <w:rPr>
          <w:b/>
        </w:rPr>
        <w:t>13. veljače</w:t>
      </w:r>
      <w:r w:rsidR="00E7392D">
        <w:rPr>
          <w:b/>
        </w:rPr>
        <w:t xml:space="preserve"> 2018</w:t>
      </w:r>
      <w:r w:rsidR="00EF7E18">
        <w:rPr>
          <w:b/>
        </w:rPr>
        <w:t>.</w:t>
      </w:r>
      <w:r w:rsidR="0072748A" w:rsidRPr="000F391A">
        <w:rPr>
          <w:b/>
        </w:rPr>
        <w:t xml:space="preserve"> </w:t>
      </w:r>
      <w:r w:rsidR="00730271" w:rsidRPr="000F391A">
        <w:rPr>
          <w:b/>
        </w:rPr>
        <w:t>g</w:t>
      </w:r>
      <w:r w:rsidR="0072748A" w:rsidRPr="000F391A">
        <w:rPr>
          <w:b/>
        </w:rPr>
        <w:t>odine</w:t>
      </w:r>
      <w:r w:rsidR="00034EB5" w:rsidRPr="000F391A">
        <w:rPr>
          <w:b/>
        </w:rPr>
        <w:t xml:space="preserve"> u </w:t>
      </w:r>
      <w:r>
        <w:rPr>
          <w:b/>
        </w:rPr>
        <w:t>10</w:t>
      </w:r>
      <w:r w:rsidR="00034EB5" w:rsidRPr="000F391A">
        <w:rPr>
          <w:b/>
        </w:rPr>
        <w:t>:00 sati</w:t>
      </w:r>
    </w:p>
    <w:p w:rsidRDefault="000F391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        </w:t>
      </w:r>
      <w:r w:rsidR="00EF7E18" w:rsidRPr="00DA639A">
        <w:rPr>
          <w:b/>
        </w:rPr>
        <w:t>I. kat</w:t>
      </w:r>
      <w:r w:rsidR="00EF7E18">
        <w:rPr>
          <w:b/>
        </w:rPr>
        <w:t>,</w:t>
      </w:r>
      <w:r w:rsidR="00EF7E18" w:rsidRPr="00DA639A">
        <w:rPr>
          <w:b/>
        </w:rPr>
        <w:t xml:space="preserve"> </w:t>
      </w:r>
      <w:r w:rsidR="00034EB5" w:rsidRPr="00DA639A">
        <w:rPr>
          <w:b/>
        </w:rPr>
        <w:t xml:space="preserve">sudnica broj 2, 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>
      <w:pPr>
        <w:jc w:val="center"/>
        <w:rPr>
          <w:b/>
        </w:rPr>
      </w:pPr>
      <w:r>
        <w:rPr>
          <w:b/>
        </w:rPr>
        <w:t xml:space="preserve"> 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AA1FF1" w:rsidP="00034EB5" w:rsidR="00AA1FF1" w:rsidRPr="00DA639A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77E6E" w:rsidR="00C77E6E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AA1FF1" w:rsidP="00C77E6E" w:rsidR="00AA1FF1">
      <w:pPr>
        <w:ind w:left="360"/>
        <w:jc w:val="center"/>
        <w:rPr>
          <w:b/>
        </w:rPr>
      </w:pPr>
    </w:p>
    <w:p w:rsidRDefault="00AA1FF1" w:rsidP="00C77E6E" w:rsidR="00034EB5" w:rsidRPr="00C77E6E">
      <w:pPr>
        <w:ind w:left="360"/>
        <w:jc w:val="center"/>
      </w:pPr>
      <w:r>
        <w:rPr>
          <w:b/>
        </w:rPr>
        <w:t xml:space="preserve">        </w:t>
      </w:r>
      <w:r w:rsidR="00E61F27">
        <w:rPr>
          <w:b/>
        </w:rPr>
        <w:t>13. veljače</w:t>
      </w:r>
      <w:r w:rsidR="00C77E6E" w:rsidRPr="00C77E6E">
        <w:rPr>
          <w:b/>
        </w:rPr>
        <w:t xml:space="preserve"> </w:t>
      </w:r>
      <w:r w:rsidR="00EF7E18" w:rsidRPr="00C77E6E">
        <w:rPr>
          <w:b/>
        </w:rPr>
        <w:t>201</w:t>
      </w:r>
      <w:r w:rsidR="00E7392D">
        <w:rPr>
          <w:b/>
        </w:rPr>
        <w:t>8</w:t>
      </w:r>
      <w:r w:rsidR="00034EB5" w:rsidRPr="00C77E6E">
        <w:rPr>
          <w:b/>
        </w:rPr>
        <w:t>.</w:t>
      </w:r>
      <w:r w:rsidR="0072748A" w:rsidRPr="00C77E6E">
        <w:rPr>
          <w:b/>
        </w:rPr>
        <w:t xml:space="preserve"> godine</w:t>
      </w:r>
      <w:r w:rsidR="00034EB5" w:rsidRPr="00C77E6E">
        <w:rPr>
          <w:b/>
        </w:rPr>
        <w:t xml:space="preserve"> u </w:t>
      </w:r>
      <w:r w:rsidR="00E61F27">
        <w:rPr>
          <w:b/>
        </w:rPr>
        <w:t>10</w:t>
      </w:r>
      <w:r w:rsidR="00034EB5" w:rsidRPr="00C77E6E">
        <w:rPr>
          <w:b/>
        </w:rPr>
        <w:t>:30 sati</w:t>
      </w:r>
    </w:p>
    <w:p w:rsidRDefault="00AA1FF1" w:rsidP="00034EB5" w:rsidR="00034EB5" w:rsidRPr="007E04FC">
      <w:pPr>
        <w:jc w:val="center"/>
        <w:rPr>
          <w:b/>
        </w:rPr>
      </w:pPr>
      <w:r>
        <w:rPr>
          <w:b/>
        </w:rPr>
        <w:t xml:space="preserve">          </w:t>
      </w:r>
      <w:r w:rsidR="000F391A">
        <w:rPr>
          <w:b/>
        </w:rPr>
        <w:t xml:space="preserve">     </w:t>
      </w:r>
      <w:r w:rsidR="00EF7E18" w:rsidRPr="007E04FC">
        <w:rPr>
          <w:b/>
        </w:rPr>
        <w:t>I</w:t>
      </w:r>
      <w:r w:rsidR="00EF7E18">
        <w:rPr>
          <w:b/>
        </w:rPr>
        <w:t>.</w:t>
      </w:r>
      <w:r w:rsidR="00EF7E18" w:rsidRPr="007E04FC">
        <w:rPr>
          <w:b/>
        </w:rPr>
        <w:t xml:space="preserve"> kat</w:t>
      </w:r>
      <w:r w:rsidR="00EF7E18">
        <w:rPr>
          <w:b/>
        </w:rPr>
        <w:t>,</w:t>
      </w:r>
      <w:r w:rsidR="00EF7E18" w:rsidRPr="007E04FC">
        <w:rPr>
          <w:b/>
        </w:rPr>
        <w:t xml:space="preserve"> </w:t>
      </w:r>
      <w:r w:rsidR="00034EB5" w:rsidRPr="007E04FC">
        <w:rPr>
          <w:b/>
        </w:rPr>
        <w:t xml:space="preserve">sudnica broj 2,  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AA1FF1">
        <w:rPr>
          <w:b/>
        </w:rPr>
        <w:t xml:space="preserve">     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AA1FF1" w:rsidP="0072748A" w:rsidR="003858CB">
      <w:pPr>
        <w:jc w:val="center"/>
        <w:rPr>
          <w:b/>
        </w:rPr>
      </w:pPr>
      <w:r>
        <w:rPr>
          <w:b/>
        </w:rPr>
        <w:t xml:space="preserve">       </w:t>
      </w:r>
      <w:r w:rsidR="000F391A">
        <w:rPr>
          <w:b/>
        </w:rPr>
        <w:t xml:space="preserve"> </w:t>
      </w:r>
      <w:r w:rsidR="00034EB5" w:rsidRPr="007E04FC">
        <w:rPr>
          <w:b/>
        </w:rPr>
        <w:t>Zadarska 1 i 3</w:t>
      </w:r>
    </w:p>
    <w:p w:rsidRDefault="00EF7E18" w:rsidP="00034EB5" w:rsidR="00EF7E18">
      <w:pPr>
        <w:jc w:val="center"/>
        <w:rPr>
          <w:b/>
        </w:rPr>
      </w:pPr>
    </w:p>
    <w:p w:rsidRDefault="00034EB5" w:rsidP="00034EB5" w:rsidR="00034EB5" w:rsidRPr="003731CD">
      <w:pPr>
        <w:jc w:val="center"/>
      </w:pPr>
      <w:r w:rsidRPr="003731CD">
        <w:t>Obrazloženje</w:t>
      </w:r>
    </w:p>
    <w:p w:rsidRDefault="0004280A" w:rsidP="0004280A" w:rsidR="0004280A">
      <w:pPr>
        <w:ind w:firstLine="708"/>
        <w:jc w:val="both"/>
      </w:pPr>
    </w:p>
    <w:p w:rsidRDefault="007801AC" w:rsidP="007801AC" w:rsidR="007801AC">
      <w:pPr>
        <w:ind w:firstLine="708"/>
        <w:jc w:val="both"/>
      </w:pPr>
      <w:r>
        <w:t xml:space="preserve">Predlagatelj je podnio ovome sudu 09. svibnja 2016. godine prijedlog za otvaranje stečajnog postupka nad dužnikom BRUMAT-GRADNJA d.o.o. za graditeljstvo i poslovanje nekretninama, Rijeka, Ante Kovačića 17 (dalje: dužnik). </w:t>
      </w:r>
    </w:p>
    <w:p w:rsidRDefault="007801AC" w:rsidP="007801AC" w:rsidR="007801AC">
      <w:pPr>
        <w:ind w:firstLine="708"/>
        <w:jc w:val="both"/>
      </w:pPr>
      <w:r>
        <w:t xml:space="preserve"> Predlagatelj je u prijedlogu naveo da prema dužniku ima novčanu tražbinu u iznosu 4.687.370,50 kn, koja se temelji na ovjerenim izlistima informacijskog sustava porezne uprave. </w:t>
      </w:r>
    </w:p>
    <w:p w:rsidRDefault="007801AC" w:rsidP="007801AC" w:rsidR="007801AC">
      <w:pPr>
        <w:ind w:firstLine="708"/>
        <w:jc w:val="both"/>
      </w:pPr>
      <w:r>
        <w:t xml:space="preserve"> Dužnik tražbinu nije namirio te je pokrenut ovršni postupak pljenidbom novčanih sredstava na račun dužnika. </w:t>
      </w:r>
    </w:p>
    <w:p w:rsidRDefault="007801AC" w:rsidP="007801AC" w:rsidR="007801AC">
      <w:pPr>
        <w:ind w:firstLine="708"/>
        <w:jc w:val="both"/>
      </w:pPr>
      <w:r>
        <w:t xml:space="preserve">Predlagatelj je radi osiguranja novčane tražbine poduzeo mjere osiguranja novčane tražbine sporazumnim zasnivanjem založnog prava na nekretninama dužnika upisanim u zk.ul. 754, k.o. Klara i to k.č.br. 1770/1,2, zk.ul. 326., k.o. Klara, k.č.br. 1970, zk.ul. 5030, </w:t>
      </w:r>
      <w:r>
        <w:lastRenderedPageBreak/>
        <w:t xml:space="preserve">k.o. Klara, k.č.br. 1769/1, zk.ul. 391, k.o. Klara, k.č.br. 1769/3, zk.ul. 5590, k.o. Vrapče, k.č.br. 1427/7, i 1428/4, zk.ul. 6450, k.o. Vrapče, k.č.br. 1427/8, zk.ul. 10921, k.o. Vrapče, k.č.br. 1481/11, zk.ul. 10860, k.o. Vrapče i k.č.br. 1428/2 za iznos od 1.694.125,05 kn. </w:t>
      </w:r>
    </w:p>
    <w:p w:rsidRDefault="007801AC" w:rsidP="007801AC" w:rsidR="007801AC">
      <w:pPr>
        <w:ind w:firstLine="708"/>
        <w:jc w:val="both"/>
      </w:pPr>
      <w:r>
        <w:t xml:space="preserve">Predlagatelj je učinio vjerojatnim da njegova tražbina samo u manjem dijelu može biti namirena iz vrijednosti nekretnina na koje se odnosi njegovo razlučno pravo. </w:t>
      </w:r>
    </w:p>
    <w:p w:rsidRDefault="007801AC" w:rsidP="007801AC" w:rsidR="007801AC">
      <w:pPr>
        <w:ind w:firstLine="708"/>
        <w:jc w:val="both"/>
      </w:pPr>
      <w:r>
        <w:t xml:space="preserve">Vrijednost nekretnina određena je prema podacima iz baze podataka informacijskog sustava porezne uprave. Nekretnine upisane u k.o. Klara koje se navode u prijedlogu u međuvremenu su unovčene, te na istima predlagatelj više nema razlučno pravo. </w:t>
      </w:r>
    </w:p>
    <w:p w:rsidRDefault="005E7BE7" w:rsidP="007801AC" w:rsidR="00D36E15">
      <w:pPr>
        <w:ind w:firstLine="708"/>
        <w:jc w:val="both"/>
      </w:pPr>
      <w:r>
        <w:t>Rješenjem posl. br. St-</w:t>
      </w:r>
      <w:r w:rsidR="007801AC">
        <w:t>101/17-5</w:t>
      </w:r>
      <w:r w:rsidR="00D36E15" w:rsidRPr="00D36E15">
        <w:t xml:space="preserve"> pokrenut je prethodni postupak radi utvrđivanja pretpostavki za otvaranje stečajnog postupka nad dužnikom, imenovan privremeni stečajni upravitelj</w:t>
      </w:r>
      <w:r w:rsidR="007801AC">
        <w:t xml:space="preserve"> Ivan Prpić iz Zagreba, Hruševačka ulica 11, </w:t>
      </w:r>
      <w:r w:rsidR="00D36E15" w:rsidRPr="00D36E15">
        <w:t xml:space="preserve">čija je dužnost </w:t>
      </w:r>
      <w:r w:rsidR="0023755B" w:rsidRPr="00D36E15">
        <w:t xml:space="preserve">bila </w:t>
      </w:r>
      <w:r w:rsidR="00D36E15" w:rsidRPr="00D36E15">
        <w:t>u prethodnom postupku iznijeti svoje mišljenje o tome postoji li razlog za otvaranje stečajnog postupka, te posebno mogu li se imovinom dužnika namiriti troškovi postupka temeljem čl.119. st.2. SZ-a.</w:t>
      </w:r>
    </w:p>
    <w:p w:rsidRDefault="0023755B" w:rsidP="0023755B" w:rsidR="007801AC">
      <w:pPr>
        <w:ind w:firstLine="708"/>
        <w:jc w:val="both"/>
      </w:pPr>
      <w:r w:rsidRPr="0023755B">
        <w:t xml:space="preserve">Do završetka </w:t>
      </w:r>
      <w:r>
        <w:t xml:space="preserve">prethodnog </w:t>
      </w:r>
      <w:r w:rsidRPr="0023755B">
        <w:t>postupka</w:t>
      </w:r>
      <w:r>
        <w:t>,</w:t>
      </w:r>
      <w:r w:rsidRPr="0023755B">
        <w:t xml:space="preserve"> privremeni stečajni upravitelj je utvrdio da je dužnik nesposoban za plaćanje</w:t>
      </w:r>
      <w:r>
        <w:t xml:space="preserve"> </w:t>
      </w:r>
      <w:r w:rsidRPr="0023755B">
        <w:t xml:space="preserve"> jer u Očevidniku redoslijeda za plaćanje koji vodi Financijska agencija</w:t>
      </w:r>
      <w:r w:rsidR="007801AC">
        <w:t xml:space="preserve"> dužnik na dan 01. rujna 2015. godine</w:t>
      </w:r>
      <w:r w:rsidRPr="0023755B">
        <w:t xml:space="preserve"> ima evidentirane neizvršene osnove za plaćanje u </w:t>
      </w:r>
      <w:r w:rsidR="007801AC">
        <w:t xml:space="preserve">neprekinutom </w:t>
      </w:r>
      <w:r w:rsidRPr="0023755B">
        <w:t xml:space="preserve">razdoblju od </w:t>
      </w:r>
      <w:r w:rsidR="007801AC">
        <w:t>2003</w:t>
      </w:r>
      <w:r w:rsidRPr="0023755B">
        <w:t xml:space="preserve"> dana</w:t>
      </w:r>
      <w:r w:rsidR="007801AC">
        <w:t xml:space="preserve"> u ukupnom iznosu 64.366.451,62 kn. Međutim, prema podacima Financijske agencije dana 18. siječnja 2016. godine u jedinstvenom registru računa ugašeni su svi računi dužnika. </w:t>
      </w:r>
    </w:p>
    <w:p w:rsidRDefault="007801AC" w:rsidP="0023755B" w:rsidR="007801AC">
      <w:pPr>
        <w:ind w:firstLine="708"/>
        <w:jc w:val="both"/>
      </w:pPr>
      <w:r>
        <w:t xml:space="preserve">Do završetka prethodnog postupka utvrđeno je da je dužnik vlasnik više nekretnina upisanih u zemljišnim knjigama Općinskog suda u Novom Zagrebu. </w:t>
      </w:r>
    </w:p>
    <w:p w:rsidRDefault="00C11AC0" w:rsidP="00C11AC0" w:rsidR="00C11AC0">
      <w:pPr>
        <w:ind w:firstLine="708"/>
        <w:jc w:val="both"/>
        <w:rPr>
          <w:bCs/>
        </w:rPr>
      </w:pPr>
      <w:r>
        <w:rPr>
          <w:bCs/>
        </w:rPr>
        <w:t xml:space="preserve">Prema čl.5. SZ-a stečajni postupak može se otvoriti ako sud utvrdi postojanje stečajnog razloga. Prema stavku 2. istog članka stečajni razlozi su: nesposobnost za plaćanje i prezaduženost. </w:t>
      </w:r>
    </w:p>
    <w:p w:rsidRDefault="0023755B" w:rsidP="00D36E15" w:rsidR="00A42372" w:rsidRPr="00D36E15">
      <w:pPr>
        <w:ind w:firstLine="708"/>
        <w:jc w:val="both"/>
      </w:pPr>
      <w:r>
        <w:t xml:space="preserve">Obzirom da je do završetka prethodnog postupka kod dužnika utvrđeno postojanje stečajnog razloga iz čl.6. Stečajnog zakona, a to je nesposobnost za plaćanje, kao i činjenicu dostatnosti dužnikove imovine za namirenje troškova stečajnog postupka, valjalo je </w:t>
      </w:r>
      <w:r w:rsidR="00C11AC0">
        <w:t xml:space="preserve">temeljem odredbe </w:t>
      </w:r>
      <w:r w:rsidR="00C11AC0">
        <w:rPr>
          <w:bCs/>
        </w:rPr>
        <w:t xml:space="preserve">čl.129. i 130. SZ-a odlučiti kao u izreci.  </w:t>
      </w:r>
    </w:p>
    <w:p w:rsidRDefault="00C11AC0" w:rsidP="00C11AC0" w:rsidR="00C11AC0">
      <w:pPr>
        <w:ind w:firstLine="708"/>
        <w:jc w:val="both"/>
        <w:rPr>
          <w:bCs/>
        </w:rPr>
      </w:pPr>
      <w:r>
        <w:rPr>
          <w:bCs/>
        </w:rPr>
        <w:t xml:space="preserve">Stečajni upravitelj imenovan je temeljem čl.85. st.2. SZ-a. </w:t>
      </w:r>
    </w:p>
    <w:p w:rsidRDefault="00C11AC0" w:rsidP="0004280A" w:rsidR="00C11AC0">
      <w:pPr>
        <w:ind w:firstLine="708"/>
        <w:jc w:val="both"/>
        <w:rPr>
          <w:bCs/>
        </w:rPr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A1320A">
        <w:t>16</w:t>
      </w:r>
      <w:r w:rsidR="005E7BE7">
        <w:t>. studenoga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7D471A" w:rsidP="00E964B1" w:rsidR="008B4B38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</w:p>
    <w:p w:rsidRDefault="00317E29" w:rsidP="00E964B1" w:rsidR="00034EB5" w:rsidRPr="007E04FC">
      <w:pPr>
        <w:jc w:val="right"/>
      </w:pPr>
      <w:r>
        <w:t>S</w:t>
      </w:r>
      <w:r w:rsidR="00034EB5" w:rsidRPr="007E04FC">
        <w:t>udac</w:t>
      </w:r>
    </w:p>
    <w:p w:rsidRDefault="00034EB5" w:rsidP="00A17E90" w:rsidR="002501A2" w:rsidRPr="007B4084">
      <w:pPr>
        <w:ind w:firstLine="708" w:left="1416"/>
        <w:jc w:val="right"/>
        <w:rPr>
          <w:sz w:val="28"/>
        </w:rPr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7B4084">
        <w:t xml:space="preserve"> </w:t>
      </w:r>
    </w:p>
    <w:p w:rsidRDefault="002501A2" w:rsidP="00034EB5" w:rsidR="002501A2">
      <w:pPr>
        <w:jc w:val="both"/>
        <w:rPr>
          <w:b/>
        </w:rPr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FC4584" w:rsidRPr="00FC4584">
      <w:pPr>
        <w:jc w:val="both"/>
      </w:pPr>
      <w:r w:rsidRPr="00FC4584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 w:rsidRPr="00FC4584">
        <w:t>128. st.8</w:t>
      </w:r>
      <w:r w:rsidRPr="00FC4584">
        <w:t>.</w:t>
      </w:r>
      <w:r w:rsidR="000C5F86" w:rsidRPr="00FC4584">
        <w:t xml:space="preserve"> </w:t>
      </w:r>
      <w:r w:rsidRPr="00FC4584">
        <w:t>SZ</w:t>
      </w:r>
      <w:r w:rsidR="000C5F86" w:rsidRPr="00FC4584">
        <w:t>-a</w:t>
      </w:r>
      <w:r w:rsidRPr="00FC4584">
        <w:t xml:space="preserve">). </w:t>
      </w:r>
    </w:p>
    <w:p w:rsidRDefault="00CF0B25" w:rsidP="00034EB5" w:rsidR="00034EB5">
      <w:pPr>
        <w:jc w:val="both"/>
      </w:pPr>
      <w:r w:rsidRPr="00FC4584">
        <w:t xml:space="preserve">Žalba se podnosi istekom osmoga dana od dana objave pismena na mrežnoj stranici e-Oglasna ploča suda, a o žalbi odlučuje Visoki trgovački sud Republike Hrvatske. </w:t>
      </w:r>
    </w:p>
    <w:p w:rsidRDefault="006D48F7" w:rsidP="00034EB5" w:rsidR="006D48F7">
      <w:pPr>
        <w:jc w:val="both"/>
      </w:pPr>
    </w:p>
    <w:p w:rsidRDefault="00261607" w:rsidP="00034EB5" w:rsidR="00261607">
      <w:pPr>
        <w:jc w:val="both"/>
      </w:pPr>
    </w:p>
    <w:p w:rsidRDefault="009A6050" w:rsidP="00034EB5" w:rsidR="009A6050">
      <w:pPr>
        <w:jc w:val="both"/>
      </w:pPr>
    </w:p>
    <w:p w:rsidRDefault="009A6050" w:rsidP="00034EB5" w:rsidR="009A6050">
      <w:pPr>
        <w:jc w:val="both"/>
      </w:pPr>
    </w:p>
    <w:p w:rsidRDefault="009A6050" w:rsidP="00034EB5" w:rsidR="009A6050">
      <w:pPr>
        <w:jc w:val="both"/>
      </w:pPr>
    </w:p>
    <w:p w:rsidRDefault="009A6050" w:rsidP="00034EB5" w:rsidR="009A6050">
      <w:pPr>
        <w:jc w:val="both"/>
      </w:pPr>
    </w:p>
    <w:p w:rsidRDefault="009A6050" w:rsidP="00034EB5" w:rsidR="009A6050">
      <w:pPr>
        <w:jc w:val="both"/>
      </w:pPr>
    </w:p>
    <w:p w:rsidRDefault="009A6050" w:rsidP="00034EB5" w:rsidR="009A6050">
      <w:pPr>
        <w:jc w:val="both"/>
      </w:pPr>
    </w:p>
    <w:p w:rsidRDefault="009A6050" w:rsidP="00034EB5" w:rsidR="009A6050" w:rsidRPr="00FC4584">
      <w:pPr>
        <w:jc w:val="both"/>
      </w:pPr>
    </w:p>
    <w:p w:rsidRDefault="0027259D" w:rsidP="003C2A27" w:rsidR="003C2A27" w:rsidRPr="000C7A85">
      <w:pPr>
        <w:jc w:val="both"/>
        <w:rPr>
          <w:b/>
          <w:sz w:val="20"/>
          <w:szCs w:val="22"/>
        </w:rPr>
      </w:pPr>
      <w:r w:rsidRPr="000C7A85">
        <w:rPr>
          <w:b/>
          <w:sz w:val="20"/>
          <w:szCs w:val="22"/>
        </w:rPr>
        <w:lastRenderedPageBreak/>
        <w:t>DNA:</w:t>
      </w:r>
    </w:p>
    <w:p w:rsidRDefault="00261607" w:rsidP="003C2A27" w:rsidR="003C2A27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predlagatelju</w:t>
      </w:r>
      <w:r w:rsidR="00A1320A">
        <w:rPr>
          <w:sz w:val="20"/>
          <w:szCs w:val="22"/>
        </w:rPr>
        <w:t xml:space="preserve"> RH putem ŽDO Rijeka</w:t>
      </w:r>
    </w:p>
    <w:p w:rsidRDefault="00A1320A" w:rsidP="003C2A27" w:rsidR="003C2A27" w:rsidRPr="00A1320A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privremenom upravitelju društva Bojana Sajko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Porezna uprava </w:t>
      </w:r>
      <w:r w:rsidR="00AA1FF1">
        <w:rPr>
          <w:sz w:val="20"/>
          <w:szCs w:val="22"/>
        </w:rPr>
        <w:t>Rijeka</w:t>
      </w:r>
      <w:r w:rsidRPr="000C7A85">
        <w:rPr>
          <w:sz w:val="20"/>
          <w:szCs w:val="22"/>
        </w:rPr>
        <w:t xml:space="preserve"> 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FINA Rijeka (fax i pošta)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sudski registar </w:t>
      </w:r>
    </w:p>
    <w:p w:rsidRDefault="003C2A27" w:rsidP="003C2A27" w:rsidR="003C2A27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ŽDO </w:t>
      </w:r>
      <w:r w:rsidR="00AA1FF1">
        <w:rPr>
          <w:sz w:val="20"/>
          <w:szCs w:val="22"/>
        </w:rPr>
        <w:t>Rijeka</w:t>
      </w:r>
    </w:p>
    <w:p w:rsidRDefault="003C2A27" w:rsidP="003C2A27" w:rsidR="003C2A27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 w:rsidRPr="000C7A85">
        <w:rPr>
          <w:sz w:val="20"/>
          <w:szCs w:val="22"/>
        </w:rPr>
        <w:t>e-Oglasna ploča</w:t>
      </w:r>
      <w:r w:rsidR="00A1320A">
        <w:rPr>
          <w:sz w:val="20"/>
          <w:szCs w:val="22"/>
        </w:rPr>
        <w:t xml:space="preserve"> sudova</w:t>
      </w:r>
    </w:p>
    <w:p w:rsidRDefault="00A1320A" w:rsidP="003C2A27" w:rsidR="00A1320A" w:rsidRPr="000C7A85">
      <w:pPr>
        <w:pStyle w:val="Odlomakpopisa"/>
        <w:numPr>
          <w:ilvl w:val="0"/>
          <w:numId w:val="7"/>
        </w:numPr>
        <w:jc w:val="both"/>
        <w:rPr>
          <w:sz w:val="20"/>
          <w:szCs w:val="22"/>
        </w:rPr>
      </w:pPr>
      <w:r>
        <w:rPr>
          <w:sz w:val="20"/>
          <w:szCs w:val="22"/>
        </w:rPr>
        <w:t>ZKO Zagreb, Općinski građanski sud u Zagrebu radi zabilježbe otvaranja stečajnog postupka</w:t>
      </w:r>
    </w:p>
    <w:p w:rsidRDefault="003C2A27" w:rsidP="003930AB" w:rsidR="003C2A27" w:rsidRPr="000C7A85">
      <w:pPr>
        <w:pStyle w:val="Odlomakpopisa"/>
        <w:ind w:left="1440"/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 xml:space="preserve">U Rijeci, </w:t>
      </w:r>
      <w:r w:rsidR="00A1320A">
        <w:rPr>
          <w:sz w:val="20"/>
          <w:szCs w:val="22"/>
        </w:rPr>
        <w:t>16</w:t>
      </w:r>
      <w:r w:rsidR="005E7BE7">
        <w:rPr>
          <w:sz w:val="20"/>
          <w:szCs w:val="22"/>
        </w:rPr>
        <w:t>.11</w:t>
      </w:r>
      <w:r w:rsidRPr="000C7A85">
        <w:rPr>
          <w:sz w:val="20"/>
          <w:szCs w:val="22"/>
        </w:rPr>
        <w:t>.2016.g.</w:t>
      </w:r>
    </w:p>
    <w:p w:rsidRDefault="003C2A27" w:rsidP="003C2A27" w:rsidR="003C2A27" w:rsidRPr="000C7A85">
      <w:pPr>
        <w:jc w:val="both"/>
        <w:rPr>
          <w:sz w:val="20"/>
          <w:szCs w:val="22"/>
        </w:rPr>
      </w:pPr>
    </w:p>
    <w:p w:rsidRDefault="003C2A27" w:rsidP="00F90787" w:rsidR="003C2A27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Sudac</w:t>
      </w:r>
    </w:p>
    <w:p w:rsidRDefault="003C2A27" w:rsidP="00F90787" w:rsidR="0027259D" w:rsidRPr="000C7A85">
      <w:pPr>
        <w:pStyle w:val="Odlomakpopisa"/>
        <w:ind w:left="0"/>
        <w:jc w:val="both"/>
        <w:rPr>
          <w:sz w:val="20"/>
          <w:szCs w:val="22"/>
        </w:rPr>
      </w:pPr>
      <w:r w:rsidRPr="000C7A85">
        <w:rPr>
          <w:sz w:val="20"/>
          <w:szCs w:val="22"/>
        </w:rPr>
        <w:t>Daniela Korlević</w:t>
      </w:r>
    </w:p>
    <w:p w:rsidRDefault="00663E4D" w:rsidP="00034EB5" w:rsidR="00BC263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53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5518CF">
      <w:t>101/17-19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6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21D4961"/>
    <w:multiLevelType w:val="hybridMultilevel"/>
    <w:tmpl w:val="1DB28F7E"/>
    <w:lvl w:tplc="30E2C0B2" w:ilvl="0">
      <w:start w:val="2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8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1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2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18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9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4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22"/>
  </w:num>
  <w:num w:numId="5">
    <w:abstractNumId w:val="4"/>
  </w:num>
  <w:num w:numId="6">
    <w:abstractNumId w:val="14"/>
  </w:num>
  <w:num w:numId="7">
    <w:abstractNumId w:val="24"/>
  </w:num>
  <w:num w:numId="8">
    <w:abstractNumId w:val="9"/>
  </w:num>
  <w:num w:numId="9">
    <w:abstractNumId w:val="21"/>
  </w:num>
  <w:num w:numId="10">
    <w:abstractNumId w:val="15"/>
  </w:num>
  <w:num w:numId="11">
    <w:abstractNumId w:val="6"/>
  </w:num>
  <w:num w:numId="12">
    <w:abstractNumId w:val="8"/>
  </w:num>
  <w:num w:numId="13">
    <w:abstractNumId w:val="23"/>
  </w:num>
  <w:num w:numId="14">
    <w:abstractNumId w:val="3"/>
  </w:num>
  <w:num w:numId="15">
    <w:abstractNumId w:val="10"/>
  </w:num>
  <w:num w:numId="16">
    <w:abstractNumId w:val="19"/>
  </w:num>
  <w:num w:numId="17">
    <w:abstractNumId w:val="1"/>
  </w:num>
  <w:num w:numId="18">
    <w:abstractNumId w:val="0"/>
  </w:num>
  <w:num w:numId="19">
    <w:abstractNumId w:val="16"/>
  </w:num>
  <w:num w:numId="20">
    <w:abstractNumId w:val="11"/>
  </w:num>
  <w:num w:numId="21">
    <w:abstractNumId w:val="25"/>
  </w:num>
  <w:num w:numId="22">
    <w:abstractNumId w:val="18"/>
  </w:num>
  <w:num w:numId="23">
    <w:abstractNumId w:val="12"/>
  </w:num>
  <w:num w:numId="24">
    <w:abstractNumId w:val="17"/>
  </w:num>
  <w:num w:numId="25">
    <w:abstractNumId w:val="20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520BE"/>
    <w:rsid w:val="000A4636"/>
    <w:rsid w:val="000C5F86"/>
    <w:rsid w:val="000C7A85"/>
    <w:rsid w:val="000E5EAD"/>
    <w:rsid w:val="000F391A"/>
    <w:rsid w:val="001149CE"/>
    <w:rsid w:val="0011557F"/>
    <w:rsid w:val="00151DFD"/>
    <w:rsid w:val="0016181C"/>
    <w:rsid w:val="001733E3"/>
    <w:rsid w:val="00187469"/>
    <w:rsid w:val="0019230B"/>
    <w:rsid w:val="001B4340"/>
    <w:rsid w:val="001C097C"/>
    <w:rsid w:val="001E61DC"/>
    <w:rsid w:val="002105E1"/>
    <w:rsid w:val="002220BE"/>
    <w:rsid w:val="002301B7"/>
    <w:rsid w:val="0023755B"/>
    <w:rsid w:val="002432C5"/>
    <w:rsid w:val="002501A2"/>
    <w:rsid w:val="002506DD"/>
    <w:rsid w:val="00253F09"/>
    <w:rsid w:val="00256974"/>
    <w:rsid w:val="00261607"/>
    <w:rsid w:val="00261A73"/>
    <w:rsid w:val="0027259D"/>
    <w:rsid w:val="002830DE"/>
    <w:rsid w:val="00287A13"/>
    <w:rsid w:val="002A18EC"/>
    <w:rsid w:val="002B70EF"/>
    <w:rsid w:val="002D0963"/>
    <w:rsid w:val="00317E29"/>
    <w:rsid w:val="00344173"/>
    <w:rsid w:val="00353092"/>
    <w:rsid w:val="003731CD"/>
    <w:rsid w:val="003858CB"/>
    <w:rsid w:val="003930AB"/>
    <w:rsid w:val="003B213E"/>
    <w:rsid w:val="003C2A27"/>
    <w:rsid w:val="004020B8"/>
    <w:rsid w:val="0044024F"/>
    <w:rsid w:val="00476240"/>
    <w:rsid w:val="004D44CF"/>
    <w:rsid w:val="004E018D"/>
    <w:rsid w:val="004E6668"/>
    <w:rsid w:val="00500258"/>
    <w:rsid w:val="00514290"/>
    <w:rsid w:val="005156DD"/>
    <w:rsid w:val="00540AA3"/>
    <w:rsid w:val="00542252"/>
    <w:rsid w:val="005518CF"/>
    <w:rsid w:val="0056590B"/>
    <w:rsid w:val="005A7105"/>
    <w:rsid w:val="005E7BE7"/>
    <w:rsid w:val="006046C2"/>
    <w:rsid w:val="00617E91"/>
    <w:rsid w:val="006447CD"/>
    <w:rsid w:val="00657325"/>
    <w:rsid w:val="0066330B"/>
    <w:rsid w:val="00663E4D"/>
    <w:rsid w:val="0068476E"/>
    <w:rsid w:val="00687AAC"/>
    <w:rsid w:val="006A1F89"/>
    <w:rsid w:val="006B12B4"/>
    <w:rsid w:val="006D48F7"/>
    <w:rsid w:val="0072748A"/>
    <w:rsid w:val="00730271"/>
    <w:rsid w:val="0075514B"/>
    <w:rsid w:val="0075732C"/>
    <w:rsid w:val="00764375"/>
    <w:rsid w:val="007659B7"/>
    <w:rsid w:val="00775A6A"/>
    <w:rsid w:val="007801AC"/>
    <w:rsid w:val="00790A62"/>
    <w:rsid w:val="007A2A7E"/>
    <w:rsid w:val="007B4084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B4B38"/>
    <w:rsid w:val="008D49EB"/>
    <w:rsid w:val="008D6536"/>
    <w:rsid w:val="008E5736"/>
    <w:rsid w:val="00910AF5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A6050"/>
    <w:rsid w:val="009B35CF"/>
    <w:rsid w:val="009B36DA"/>
    <w:rsid w:val="009D1117"/>
    <w:rsid w:val="009E16BD"/>
    <w:rsid w:val="00A1320A"/>
    <w:rsid w:val="00A17E90"/>
    <w:rsid w:val="00A212C9"/>
    <w:rsid w:val="00A239B3"/>
    <w:rsid w:val="00A42372"/>
    <w:rsid w:val="00A5395F"/>
    <w:rsid w:val="00A53A39"/>
    <w:rsid w:val="00A57DDE"/>
    <w:rsid w:val="00AA1FF1"/>
    <w:rsid w:val="00AA4E45"/>
    <w:rsid w:val="00AB722B"/>
    <w:rsid w:val="00AC1224"/>
    <w:rsid w:val="00AC2B54"/>
    <w:rsid w:val="00AF7818"/>
    <w:rsid w:val="00B167E7"/>
    <w:rsid w:val="00B300A3"/>
    <w:rsid w:val="00B8320D"/>
    <w:rsid w:val="00B95A74"/>
    <w:rsid w:val="00BC2635"/>
    <w:rsid w:val="00BC3E9B"/>
    <w:rsid w:val="00BD776D"/>
    <w:rsid w:val="00BE60AB"/>
    <w:rsid w:val="00C1087D"/>
    <w:rsid w:val="00C11AC0"/>
    <w:rsid w:val="00C13BB7"/>
    <w:rsid w:val="00C14E5D"/>
    <w:rsid w:val="00C2361F"/>
    <w:rsid w:val="00C445DA"/>
    <w:rsid w:val="00C76C87"/>
    <w:rsid w:val="00C77E6E"/>
    <w:rsid w:val="00C8164F"/>
    <w:rsid w:val="00CD217B"/>
    <w:rsid w:val="00CE61D3"/>
    <w:rsid w:val="00CF0B25"/>
    <w:rsid w:val="00CF2F27"/>
    <w:rsid w:val="00D123C9"/>
    <w:rsid w:val="00D32731"/>
    <w:rsid w:val="00D36E15"/>
    <w:rsid w:val="00D45AC0"/>
    <w:rsid w:val="00D506BD"/>
    <w:rsid w:val="00D60B67"/>
    <w:rsid w:val="00D84794"/>
    <w:rsid w:val="00DA639A"/>
    <w:rsid w:val="00DA7986"/>
    <w:rsid w:val="00DB5A78"/>
    <w:rsid w:val="00DD1EB6"/>
    <w:rsid w:val="00DD2638"/>
    <w:rsid w:val="00E0215E"/>
    <w:rsid w:val="00E428B9"/>
    <w:rsid w:val="00E44F16"/>
    <w:rsid w:val="00E61F27"/>
    <w:rsid w:val="00E6499B"/>
    <w:rsid w:val="00E7392D"/>
    <w:rsid w:val="00E85DB7"/>
    <w:rsid w:val="00E964B1"/>
    <w:rsid w:val="00E97099"/>
    <w:rsid w:val="00EA53D3"/>
    <w:rsid w:val="00EB2D38"/>
    <w:rsid w:val="00EB56E1"/>
    <w:rsid w:val="00EC29B5"/>
    <w:rsid w:val="00EC764A"/>
    <w:rsid w:val="00EE64AD"/>
    <w:rsid w:val="00EF7E18"/>
    <w:rsid w:val="00F305B3"/>
    <w:rsid w:val="00F40B41"/>
    <w:rsid w:val="00F41D54"/>
    <w:rsid w:val="00F64928"/>
    <w:rsid w:val="00F90787"/>
    <w:rsid w:val="00F94CE8"/>
    <w:rsid w:val="00F96BDE"/>
    <w:rsid w:val="00F977DB"/>
    <w:rsid w:val="00FC4584"/>
    <w:rsid w:val="00FD4AD3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05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St-101/2017-19</izvorni_sadrzaj>
    <derivirana_varijabla naziv="DomainObject.Oznaka_1">St-101/2017-19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</izvorni_sadrzaj>
    <derivirana_varijabla naziv="DomainObject.Predmet.OstaliListFormated_1">
      <item>Bojana Sajko</item>
      <item>IGOR UDOVIČIĆ</item>
    </derivirana_varijabla>
  </DomainObject.Predmet.OstaliListFormated>
  <DomainObject.Predmet.OstaliListFormatedOIB>
    <izvorni_sadrzaj>
      <item>Bojana Sajko, OIB 64449452864</item>
      <item>IGOR UDOVIČIĆ</item>
    </izvorni_sadrzaj>
    <derivirana_varijabla naziv="DomainObject.Predmet.OstaliListFormatedOIB_1">
      <item>Bojana Sajko, OIB 64449452864</item>
      <item>IGOR UDOVIČIĆ</item>
    </derivirana_varijabla>
  </DomainObject.Predmet.OstaliListFormatedOIB>
  <DomainObject.Predmet.OstaliListFormatedWithAdress>
    <izvorni_sadrzaj>
      <item>Bojana Sajko, Bužanova 15, 10000 Zagreb</item>
      <item>IGOR UDOVIČIĆ</item>
    </izvorni_sadrzaj>
    <derivirana_varijabla naziv="DomainObject.Predmet.OstaliListFormatedWithAdress_1">
      <item>Bojana Sajko, Bužanova 15, 10000 Zagreb</item>
      <item>IGOR UDOVIČIĆ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</izvorni_sadrzaj>
    <derivirana_varijabla naziv="DomainObject.Predmet.OstaliListFormatedWithAdressOIB_1">
      <item>Bojana Sajko, OIB 64449452864, Bužanova 15, 10000 Zagreb</item>
      <item>IGOR UDOVIČIĆ</item>
    </derivirana_varijabla>
  </DomainObject.Predmet.OstaliListFormatedWithAdressOIB>
  <DomainObject.Predmet.OstaliListNazivFormated>
    <izvorni_sadrzaj>
      <item>Bojana Sajko</item>
      <item>IGOR UDOVIČIĆ</item>
    </izvorni_sadrzaj>
    <derivirana_varijabla naziv="DomainObject.Predmet.OstaliListNazivFormated_1">
      <item>Bojana Sajko</item>
      <item>IGOR UDOVIČIĆ</item>
    </derivirana_varijabla>
  </DomainObject.Predmet.OstaliListNazivFormated>
  <DomainObject.Predmet.OstaliListNazivFormatedOIB>
    <izvorni_sadrzaj>
      <item>Bojana Sajko, OIB 64449452864</item>
      <item>IGOR UDOVIČIĆ</item>
    </izvorni_sadrzaj>
    <derivirana_varijabla naziv="DomainObject.Predmet.OstaliListNazivFormatedOIB_1">
      <item>Bojana Sajko, OIB 64449452864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St-101/2017-19</izvorni_sadrzaj>
    <derivirana_varijabla naziv="DomainObject.PoslovniBrojDokumenta_1">St-101/2017-19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</izvorni_sadrzaj>
    <derivirana_varijabla naziv="DomainObject.Predmet.SudioniciListNaziv_1">
      <item>REPUBLIKA HRVATSKA</item>
      <item>BRUMAT - GRADNJA d.o.o.</item>
      <item>Bojana Sajko</item>
      <item>IGOR UDOVIČIĆ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2757F-4121-4147-A724-9468E1DB9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1469</properties:Words>
  <properties:Characters>8485</properties:Characters>
  <properties:Lines>211</properties:Lines>
  <properties:Paragraphs>83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2017-11-16T11:07:00Z</dcterms:created>
  <dc:creator>ksarlija</dc:creator>
  <cp:lastModifiedBy>Jasna Radulović</cp:lastModifiedBy>
  <cp:lastPrinted>2017-11-16T11:23:00Z</cp:lastPrinted>
  <dcterms:modified xmlns:xsi="http://www.w3.org/2001/XMLSchema-instance" xsi:type="dcterms:W3CDTF">2017-11-16T12:48:00Z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St-101/2017-19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