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d5c2" w14:paraId="584d5c2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1739C0">
        <w:rPr>
          <w:rFonts w:cs="Times New Roman" w:eastAsia="Times New Roman" w:hAnsi="Times New Roman" w:ascii="Times New Roman"/>
          <w:sz w:val="24"/>
          <w:szCs w:val="20"/>
          <w:lang w:eastAsia="hr-HR"/>
        </w:rPr>
        <w:t>6199</w:t>
      </w:r>
      <w:r w:rsidR="009D65FA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173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739C0" w:rsidRPr="001739C0">
        <w:rPr>
          <w:rFonts w:cs="Times New Roman" w:eastAsia="Times New Roman" w:hAnsi="Times New Roman" w:ascii="Times New Roman"/>
          <w:sz w:val="24"/>
          <w:szCs w:val="24"/>
          <w:lang w:eastAsia="hr-HR"/>
        </w:rPr>
        <w:t>DRUGA RUKA MARIJA d.o.o., Blaževdol, Ulica Ribnjak 22, MBS:080690945</w:t>
      </w:r>
      <w:r w:rsidR="00CF3E90">
        <w:rPr>
          <w:rFonts w:cs="Times New Roman" w:eastAsia="Times New Roman"/>
          <w:szCs w:val="24"/>
          <w:lang w:eastAsia="hr-HR"/>
        </w:rPr>
        <w:t xml:space="preserve">, </w:t>
      </w:r>
      <w:r w:rsidR="001739C0" w:rsidRPr="001739C0">
        <w:rPr>
          <w:rFonts w:cs="Times New Roman" w:eastAsia="Times New Roman" w:hAnsi="Times New Roman" w:ascii="Times New Roman"/>
          <w:sz w:val="24"/>
          <w:szCs w:val="24"/>
          <w:lang w:eastAsia="hr-HR"/>
        </w:rPr>
        <w:t>OIB 21331647465</w:t>
      </w:r>
      <w:r w:rsidR="001739C0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19.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9404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739C0" w:rsidRPr="001739C0">
        <w:rPr>
          <w:rFonts w:cs="Times New Roman" w:eastAsia="Times New Roman" w:hAnsi="Times New Roman" w:ascii="Times New Roman"/>
          <w:sz w:val="24"/>
          <w:szCs w:val="24"/>
          <w:lang w:eastAsia="hr-HR"/>
        </w:rPr>
        <w:t>DRUGA RUKA MARIJA d.o.o., Blaževdol, Ulica Ribnjak 22, MBS:080690945</w:t>
      </w:r>
      <w:r w:rsidR="001739C0">
        <w:rPr>
          <w:rFonts w:cs="Times New Roman" w:eastAsia="Times New Roman"/>
          <w:szCs w:val="24"/>
          <w:lang w:eastAsia="hr-HR"/>
        </w:rPr>
        <w:t xml:space="preserve">, </w:t>
      </w:r>
      <w:r w:rsidR="001739C0" w:rsidRPr="001739C0">
        <w:rPr>
          <w:rFonts w:cs="Times New Roman" w:eastAsia="Times New Roman" w:hAnsi="Times New Roman" w:ascii="Times New Roman"/>
          <w:sz w:val="24"/>
          <w:szCs w:val="24"/>
          <w:lang w:eastAsia="hr-HR"/>
        </w:rPr>
        <w:t>OIB 21331647465</w:t>
      </w:r>
      <w:r w:rsidR="001739C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1739C0">
        <w:rPr>
          <w:rFonts w:cs="Times New Roman" w:eastAsia="Times New Roman" w:hAnsi="Times New Roman" w:ascii="Times New Roman"/>
          <w:sz w:val="24"/>
          <w:szCs w:val="20"/>
          <w:lang w:eastAsia="hr-HR"/>
        </w:rPr>
        <w:t>247.930,47</w:t>
      </w:r>
      <w:r w:rsidR="00CF3E9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F65A9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1739C0">
        <w:rPr>
          <w:rFonts w:cs="Times New Roman" w:eastAsia="Times New Roman" w:hAnsi="Times New Roman" w:ascii="Times New Roman"/>
          <w:sz w:val="24"/>
          <w:szCs w:val="20"/>
          <w:lang w:eastAsia="hr-HR"/>
        </w:rPr>
        <w:t>6199</w:t>
      </w:r>
      <w:r w:rsidR="009D65FA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19.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BF2670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2670" w:rsidP="00BF2670" w:rsidR="00BF2670">
      <w:pPr>
        <w:spacing w:lineRule="auto" w:line="240" w:after="0"/>
        <w:jc w:val="both"/>
        <w:rPr>
          <w:lang w:eastAsia="hr-HR"/>
        </w:rPr>
      </w:pPr>
    </w:p>
    <w:p w:rsidRDefault="00BF2670" w:rsidP="00BF2670" w:rsidR="00BF26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lang w:eastAsia="hr-HR"/>
        </w:rPr>
        <w:t xml:space="preserve">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za točnost otpravka-ovlašteni službenik</w:t>
      </w:r>
    </w:p>
    <w:p w:rsidRDefault="00BF2670" w:rsidP="00BF2670" w:rsidR="00BF2670">
      <w:pPr>
        <w:spacing w:lineRule="auto" w:line="240" w:after="0"/>
        <w:jc w:val="both"/>
        <w:rPr>
          <w:rFonts w:eastAsia="Times New Roman" w:hAnsi="Times New Roman" w:ascii="Times New Roman"/>
          <w:sz w:val="20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654C7"/>
    <w:rsid w:val="001739C0"/>
    <w:rsid w:val="002152A3"/>
    <w:rsid w:val="00294F8F"/>
    <w:rsid w:val="003F65A9"/>
    <w:rsid w:val="00492E13"/>
    <w:rsid w:val="004A66FD"/>
    <w:rsid w:val="004B7ACD"/>
    <w:rsid w:val="00652E15"/>
    <w:rsid w:val="00702C05"/>
    <w:rsid w:val="009037B9"/>
    <w:rsid w:val="0094043B"/>
    <w:rsid w:val="00954738"/>
    <w:rsid w:val="009A7198"/>
    <w:rsid w:val="009C042D"/>
    <w:rsid w:val="009D65FA"/>
    <w:rsid w:val="00A31F18"/>
    <w:rsid w:val="00A813CC"/>
    <w:rsid w:val="00AE6CED"/>
    <w:rsid w:val="00B95DBA"/>
    <w:rsid w:val="00BF2670"/>
    <w:rsid w:val="00CC03F5"/>
    <w:rsid w:val="00CC6C4A"/>
    <w:rsid w:val="00CF3E90"/>
    <w:rsid w:val="00D158A5"/>
    <w:rsid w:val="00D31463"/>
    <w:rsid w:val="00D904C8"/>
    <w:rsid w:val="00F076A1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BF26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6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6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6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6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BF26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6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6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6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6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045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6199</izvorni_sadrzaj>
    <derivirana_varijabla naziv="DomainObject.Predmet.Broj_1">6199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St-6199/2015</izvorni_sadrzaj>
    <derivirana_varijabla naziv="DomainObject.Predmet.OznakaBroj_1">St-6199/2015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DRUGA RUKA MARIJA d.o.o.</izvorni_sadrzaj>
    <derivirana_varijabla naziv="DomainObject.Predmet.ProtustrankaFormated_1">  DRUGA RUKA MARIJA d.o.o.</derivirana_varijabla>
  </DomainObject.Predmet.ProtustrankaFormated>
  <DomainObject.Predmet.ProtustrankaFormatedOIB>
    <izvorni_sadrzaj>  DRUGA RUKA MARIJA d.o.o., OIB 21331647465</izvorni_sadrzaj>
    <derivirana_varijabla naziv="DomainObject.Predmet.ProtustrankaFormatedOIB_1">  DRUGA RUKA MARIJA d.o.o., OIB 21331647465</derivirana_varijabla>
  </DomainObject.Predmet.ProtustrankaFormatedOIB>
  <DomainObject.Predmet.ProtustrankaFormatedWithAdress>
    <izvorni_sadrzaj> DRUGA RUKA MARIJA d.o.o., Ulica Ribnjak 22, 10380 Blaževdol</izvorni_sadrzaj>
    <derivirana_varijabla naziv="DomainObject.Predmet.ProtustrankaFormatedWithAdress_1"> DRUGA RUKA MARIJA d.o.o., Ulica Ribnjak 22, 10380 Blaževdol</derivirana_varijabla>
  </DomainObject.Predmet.ProtustrankaFormatedWithAdress>
  <DomainObject.Predmet.ProtustrankaFormatedWithAdressOIB>
    <izvorni_sadrzaj> DRUGA RUKA MARIJA d.o.o., OIB 21331647465, Ulica Ribnjak 22, 10380 Blaževdol</izvorni_sadrzaj>
    <derivirana_varijabla naziv="DomainObject.Predmet.ProtustrankaFormatedWithAdressOIB_1"> DRUGA RUKA MARIJA d.o.o., OIB 21331647465, Ulica Ribnjak 22, 10380 Blaževdol</derivirana_varijabla>
  </DomainObject.Predmet.ProtustrankaFormatedWithAdressOIB>
  <DomainObject.Predmet.ProtustrankaWithAdress>
    <izvorni_sadrzaj>DRUGA RUKA MARIJA d.o.o. Ulica Ribnjak 22, 10380 Blaževdol</izvorni_sadrzaj>
    <derivirana_varijabla naziv="DomainObject.Predmet.ProtustrankaWithAdress_1">DRUGA RUKA MARIJA d.o.o. Ulica Ribnjak 22, 10380 Blaževdol</derivirana_varijabla>
  </DomainObject.Predmet.ProtustrankaWithAdress>
  <DomainObject.Predmet.ProtustrankaWithAdressOIB>
    <izvorni_sadrzaj>DRUGA RUKA MARIJA d.o.o., OIB 21331647465, Ulica Ribnjak 22, 10380 Blaževdol</izvorni_sadrzaj>
    <derivirana_varijabla naziv="DomainObject.Predmet.ProtustrankaWithAdressOIB_1">DRUGA RUKA MARIJA d.o.o., OIB 21331647465, Ulica Ribnjak 22, 10380 Blaževdol</derivirana_varijabla>
  </DomainObject.Predmet.ProtustrankaWithAdressOIB>
  <DomainObject.Predmet.ProtustrankaNazivFormated>
    <izvorni_sadrzaj>DRUGA RUKA MARIJA d.o.o.</izvorni_sadrzaj>
    <derivirana_varijabla naziv="DomainObject.Predmet.ProtustrankaNazivFormated_1">DRUGA RUKA MARIJA d.o.o.</derivirana_varijabla>
  </DomainObject.Predmet.ProtustrankaNazivFormated>
  <DomainObject.Predmet.ProtustrankaNazivFormatedOIB>
    <izvorni_sadrzaj>DRUGA RUKA MARIJA d.o.o., OIB 21331647465</izvorni_sadrzaj>
    <derivirana_varijabla naziv="DomainObject.Predmet.ProtustrankaNazivFormatedOIB_1">DRUGA RUKA MARIJA d.o.o., OIB 21331647465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DRUGA RUKA MARIJA d.o.o.</item>
    </izvorni_sadrzaj>
    <derivirana_varijabla naziv="DomainObject.Predmet.ProtuStrankaListFormated_1">
      <item>DRUGA RUKA MARIJA d.o.o.</item>
    </derivirana_varijabla>
  </DomainObject.Predmet.ProtuStrankaListFormated>
  <DomainObject.Predmet.ProtuStrankaListFormatedOIB>
    <izvorni_sadrzaj>
      <item>DRUGA RUKA MARIJA d.o.o., OIB 21331647465</item>
    </izvorni_sadrzaj>
    <derivirana_varijabla naziv="DomainObject.Predmet.ProtuStrankaListFormatedOIB_1">
      <item>DRUGA RUKA MARIJA d.o.o., OIB 21331647465</item>
    </derivirana_varijabla>
  </DomainObject.Predmet.ProtuStrankaListFormatedOIB>
  <DomainObject.Predmet.ProtuStrankaListFormatedWithAdress>
    <izvorni_sadrzaj>
      <item>DRUGA RUKA MARIJA d.o.o., Ulica Ribnjak 22, 10380 Blaževdol</item>
    </izvorni_sadrzaj>
    <derivirana_varijabla naziv="DomainObject.Predmet.ProtuStrankaListFormatedWithAdress_1">
      <item>DRUGA RUKA MARIJA d.o.o., Ulica Ribnjak 22, 10380 Blaževdol</item>
    </derivirana_varijabla>
  </DomainObject.Predmet.ProtuStrankaListFormatedWithAdress>
  <DomainObject.Predmet.ProtuStrankaListFormatedWithAdressOIB>
    <izvorni_sadrzaj>
      <item>DRUGA RUKA MARIJA d.o.o., OIB 21331647465, Ulica Ribnjak 22, 10380 Blaževdol</item>
    </izvorni_sadrzaj>
    <derivirana_varijabla naziv="DomainObject.Predmet.ProtuStrankaListFormatedWithAdressOIB_1">
      <item>DRUGA RUKA MARIJA d.o.o., OIB 21331647465, Ulica Ribnjak 22, 10380 Blaževdol</item>
    </derivirana_varijabla>
  </DomainObject.Predmet.ProtuStrankaListFormatedWithAdressOIB>
  <DomainObject.Predmet.ProtuStrankaListNazivFormated>
    <izvorni_sadrzaj>
      <item>DRUGA RUKA MARIJA d.o.o.</item>
    </izvorni_sadrzaj>
    <derivirana_varijabla naziv="DomainObject.Predmet.ProtuStrankaListNazivFormated_1">
      <item>DRUGA RUKA MARIJA d.o.o.</item>
    </derivirana_varijabla>
  </DomainObject.Predmet.ProtuStrankaListNazivFormated>
  <DomainObject.Predmet.ProtuStrankaListNazivFormatedOIB>
    <izvorni_sadrzaj>
      <item>DRUGA RUKA MARIJA d.o.o., OIB 21331647465</item>
    </izvorni_sadrzaj>
    <derivirana_varijabla naziv="DomainObject.Predmet.ProtuStrankaListNazivFormatedOIB_1">
      <item>DRUGA RUKA MARIJA d.o.o., OIB 21331647465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DRUGA RUKA MARIJA d.o.o.</izvorni_sadrzaj>
    <derivirana_varijabla naziv="DomainObject.Predmet.ProtustrankaIDrugi_1">DRUGA RUKA MARIJA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DRUGA RUKA MARIJA d.o.o., OIB 21331647465, Ulica Ribnjak 22, 10380 Blaževdol</izvorni_sadrzaj>
    <derivirana_varijabla naziv="DomainObject.Predmet.ProtustrankaIDrugiAdressOIB_1">DRUGA RUKA MARIJA d.o.o., OIB 21331647465, Ulica Ribnjak 22, 10380 Blaževdol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DRUGA RUKA MARIJA d.o.o.</item>
      <item>FINA Regionalni centar Zagreb</item>
    </izvorni_sadrzaj>
    <derivirana_varijabla naziv="DomainObject.Predmet.SudioniciListNaziv_1">
      <item>DRUGA RUKA MARIJA d.o.o.</item>
      <item>FINA Regionalni centar Zagreb</item>
    </derivirana_varijabla>
  </DomainObject.Predmet.SudioniciListNaziv>
  <DomainObject.Predmet.SudioniciListAdressOIB>
    <izvorni_sadrzaj>
      <item>DRUGA RUKA MARIJA d.o.o., OIB 21331647465, Ulica Ribnjak 22,10380 Blaževdol</item>
      <item>FINA Regionalni centar Zagreb, OIB 85821130368, Trg svibanjskih žrtava 1995. 1,10000 Zagreb</item>
    </izvorni_sadrzaj>
    <derivirana_varijabla naziv="DomainObject.Predmet.SudioniciListAdressOIB_1">
      <item>DRUGA RUKA MARIJA d.o.o., OIB 21331647465, Ulica Ribnjak 22,10380 Blaževdol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21331647465</item>
      <item>, OIB 85821130368</item>
    </izvorni_sadrzaj>
    <derivirana_varijabla naziv="DomainObject.Predmet.SudioniciListNazivOIB_1">
      <item>, OIB 21331647465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365</properties:Words>
  <properties:Characters>1965</properties:Characters>
  <properties:Lines>77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2016-05-19T08:50:00Z</dcterms:created>
  <dc:creator>Mario Žišković</dc:creator>
  <cp:lastModifiedBy>Višnja Svečak</cp:lastModifiedBy>
  <cp:lastPrinted>2016-05-19T08:51:00Z</cp:lastPrinted>
  <dcterms:modified xmlns:xsi="http://www.w3.org/2001/XMLSchema-instance" xsi:type="dcterms:W3CDTF">2016-05-19T08:51:00Z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