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9781" w14:paraId="d719781" w:rsidRDefault="005347C7" w:rsidP="00627F5D" w:rsidR="005347C7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 w:val="22"/>
          <w:szCs w:val="22"/>
        </w:rPr>
        <w:drawing>
          <wp:inline distR="0" distL="0" distB="0" distT="0">
            <wp:extent cy="962025" cx="716280"/>
            <wp:effectExtent b="9525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7F5D" w:rsidP="00627F5D" w:rsidR="00627F5D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627F5D" w:rsidP="00627F5D" w:rsidR="00627F5D" w:rsidRPr="00DF3711">
      <w:pPr>
        <w:jc w:val="both"/>
      </w:pPr>
      <w:r w:rsidRPr="00DF3711">
        <w:t>TRGOVAČKI SUD U ZAGREBU</w:t>
      </w:r>
    </w:p>
    <w:p w:rsidRDefault="00627F5D" w:rsidP="00627F5D" w:rsidR="00627F5D">
      <w:pPr>
        <w:jc w:val="both"/>
      </w:pPr>
      <w:r w:rsidRPr="00DF3711">
        <w:t>Zagreb, Amr</w:t>
      </w:r>
      <w:r w:rsidR="00FD6A4D">
        <w:t>uševa 2/II</w:t>
      </w:r>
      <w:r w:rsidR="00FD6A4D">
        <w:tab/>
      </w:r>
      <w:r w:rsidR="00FD6A4D">
        <w:tab/>
      </w:r>
      <w:r w:rsidR="00FD6A4D">
        <w:tab/>
      </w:r>
      <w:r w:rsidR="00FD6A4D">
        <w:tab/>
      </w:r>
      <w:r w:rsidR="00FD6A4D">
        <w:tab/>
      </w:r>
      <w:r w:rsidR="00FD6A4D">
        <w:tab/>
        <w:t xml:space="preserve">   </w:t>
      </w:r>
      <w:r w:rsidR="00E22FF8">
        <w:t xml:space="preserve">42. </w:t>
      </w:r>
      <w:r>
        <w:t>St-</w:t>
      </w:r>
      <w:r w:rsidR="00CB1805">
        <w:t>1418</w:t>
      </w:r>
      <w:r>
        <w:t>/1</w:t>
      </w:r>
      <w:r w:rsidR="00CB1805">
        <w:t>8</w:t>
      </w:r>
      <w:r w:rsidR="00E22FF8">
        <w:t>-10</w:t>
      </w:r>
    </w:p>
    <w:p w:rsidRDefault="00FD6A4D" w:rsidP="00627F5D" w:rsidR="00FD6A4D" w:rsidRPr="00DF3711">
      <w:pPr>
        <w:jc w:val="both"/>
      </w:pPr>
    </w:p>
    <w:p w:rsidRDefault="00627F5D" w:rsidP="00627F5D" w:rsidR="00627F5D" w:rsidRPr="00DF3711">
      <w:pPr>
        <w:jc w:val="both"/>
      </w:pPr>
    </w:p>
    <w:p w:rsidRDefault="00627F5D" w:rsidP="00627F5D" w:rsidR="00627F5D" w:rsidRPr="00DF3711">
      <w:pPr>
        <w:jc w:val="center"/>
      </w:pPr>
      <w:r w:rsidRPr="00DF3711">
        <w:t xml:space="preserve">U </w:t>
      </w:r>
      <w:r>
        <w:t xml:space="preserve"> </w:t>
      </w:r>
      <w:r w:rsidRPr="00DF3711">
        <w:t xml:space="preserve"> I M E </w:t>
      </w:r>
      <w:r>
        <w:t xml:space="preserve"> </w:t>
      </w:r>
      <w:r w:rsidRPr="00DF3711">
        <w:t xml:space="preserve"> R E P U B L I K E  H R V A T S K E</w:t>
      </w:r>
    </w:p>
    <w:p w:rsidRDefault="00627F5D" w:rsidP="00627F5D" w:rsidR="00627F5D" w:rsidRPr="00DF3711">
      <w:pPr>
        <w:jc w:val="center"/>
      </w:pPr>
    </w:p>
    <w:p w:rsidRDefault="00627F5D" w:rsidP="00627F5D" w:rsidR="00627F5D" w:rsidRPr="00DF3711">
      <w:pPr>
        <w:jc w:val="center"/>
      </w:pPr>
      <w:r w:rsidRPr="00DF3711">
        <w:t>R J E Š E N J E</w:t>
      </w:r>
    </w:p>
    <w:p w:rsidRDefault="00627F5D" w:rsidP="00627F5D" w:rsidR="00627F5D" w:rsidRPr="00DF3711">
      <w:pPr>
        <w:jc w:val="both"/>
      </w:pPr>
    </w:p>
    <w:p w:rsidRDefault="00FD6A4D" w:rsidP="007D7CD9" w:rsidR="00D82B7E">
      <w:pPr>
        <w:jc w:val="both"/>
      </w:pPr>
      <w:r>
        <w:t>TRGOVAČKI SUD U ZAGREBU po sucu toga suda Hrvoju Lukšiću, u stečajnom predmetu povodom zahtjeva FINANCIJSKE AGEN</w:t>
      </w:r>
      <w:r w:rsidR="00D82B7E">
        <w:t>CIJE, Regionalni cent</w:t>
      </w:r>
      <w:r w:rsidR="003E0A81">
        <w:t>ar Zagreb, Podružnica Karlovac,</w:t>
      </w:r>
      <w:r>
        <w:t xml:space="preserve"> za provedbu skraćenog stečajnog postupka nad dužnikom </w:t>
      </w:r>
      <w:r w:rsidR="00D82B7E">
        <w:rPr>
          <w:szCs w:val="22"/>
        </w:rPr>
        <w:t xml:space="preserve">Kako? Tako! d.o.o. za trgovinu i usluge, Draganić, Franjetići 42/1, OIB: 97343034005, </w:t>
      </w:r>
      <w:r w:rsidR="007D7CD9">
        <w:rPr>
          <w:szCs w:val="22"/>
        </w:rPr>
        <w:t xml:space="preserve">koga zastupa Igor Mucalo, odvjetnik iz Zagreba, Trg. N. Š. Zrinskog 9, </w:t>
      </w:r>
      <w:r w:rsidR="00D82B7E">
        <w:rPr>
          <w:szCs w:val="22"/>
        </w:rPr>
        <w:t>dana</w:t>
      </w:r>
      <w:r w:rsidR="003E0A81">
        <w:rPr>
          <w:szCs w:val="22"/>
        </w:rPr>
        <w:t xml:space="preserve"> 04. rujna 2018.</w:t>
      </w:r>
    </w:p>
    <w:p w:rsidRDefault="00627F5D" w:rsidP="00627F5D" w:rsidR="00627F5D" w:rsidRPr="00DF3711">
      <w:pPr>
        <w:ind w:firstLine="708"/>
        <w:jc w:val="both"/>
      </w:pPr>
    </w:p>
    <w:p w:rsidRDefault="00627F5D" w:rsidP="00627F5D" w:rsidR="00627F5D" w:rsidRPr="00DF3711">
      <w:pPr>
        <w:jc w:val="center"/>
      </w:pPr>
      <w:r w:rsidRPr="00DF3711">
        <w:t>r i j e š i o    j e</w:t>
      </w:r>
    </w:p>
    <w:p w:rsidRDefault="00627F5D" w:rsidP="00627F5D" w:rsidR="00627F5D" w:rsidRPr="00DF3711">
      <w:pPr>
        <w:jc w:val="both"/>
      </w:pPr>
    </w:p>
    <w:p w:rsidRDefault="00627F5D" w:rsidP="00627F5D" w:rsidR="007D7CD9">
      <w:pPr>
        <w:jc w:val="both"/>
      </w:pPr>
      <w:r>
        <w:tab/>
        <w:t>Odbija</w:t>
      </w:r>
      <w:r w:rsidRPr="00DF3711">
        <w:t xml:space="preserve"> se kao </w:t>
      </w:r>
      <w:r>
        <w:t>neosnovan</w:t>
      </w:r>
      <w:r w:rsidRPr="00DF3711">
        <w:t xml:space="preserve"> zahtjev za provedbu skraćenog stečajnog postupka nad </w:t>
      </w:r>
      <w:r w:rsidRPr="00BE232D">
        <w:t xml:space="preserve">dužnikom  </w:t>
      </w:r>
      <w:r w:rsidR="007D7CD9">
        <w:rPr>
          <w:szCs w:val="22"/>
        </w:rPr>
        <w:t>Kako? Tako! d.o.o. za trgovinu i usluge, Draganić, Franjetići 42/1, OIB: 97343034005</w:t>
      </w:r>
      <w:r w:rsidR="003E0A81">
        <w:rPr>
          <w:szCs w:val="22"/>
        </w:rPr>
        <w:t>.</w:t>
      </w:r>
    </w:p>
    <w:p w:rsidRDefault="007D7CD9" w:rsidP="00627F5D" w:rsidR="007D7CD9">
      <w:pPr>
        <w:jc w:val="both"/>
      </w:pPr>
    </w:p>
    <w:p w:rsidRDefault="00627F5D" w:rsidP="00627F5D" w:rsidR="00627F5D" w:rsidRPr="00DF3711">
      <w:pPr>
        <w:jc w:val="both"/>
      </w:pPr>
    </w:p>
    <w:p w:rsidRDefault="00627F5D" w:rsidP="00627F5D" w:rsidR="00627F5D">
      <w:pPr>
        <w:jc w:val="center"/>
      </w:pPr>
      <w:r w:rsidRPr="00DF3711">
        <w:t>Obrazloženje</w:t>
      </w:r>
    </w:p>
    <w:p w:rsidRDefault="00627F5D" w:rsidP="00627F5D" w:rsidR="00627F5D" w:rsidRPr="00DF3711">
      <w:pPr>
        <w:jc w:val="center"/>
      </w:pPr>
    </w:p>
    <w:p w:rsidRDefault="00627F5D" w:rsidP="00627F5D" w:rsidR="007D7CD9">
      <w:pPr>
        <w:ind w:firstLine="708"/>
        <w:jc w:val="both"/>
      </w:pPr>
      <w:r>
        <w:t xml:space="preserve">Predlagatelj FINA je </w:t>
      </w:r>
      <w:r w:rsidR="007D7CD9">
        <w:t xml:space="preserve">1. lipnja 2018. g. </w:t>
      </w:r>
      <w:r>
        <w:t xml:space="preserve"> podnio sudu Zahtjev za provedbu skraćenog stečajnog postupka nad stečajnim dužnikom navodeći da na dan </w:t>
      </w:r>
      <w:r w:rsidR="007D7CD9">
        <w:t xml:space="preserve">29. svibnja 29. svibnja 2018. godine </w:t>
      </w:r>
      <w:r>
        <w:t xml:space="preserve"> dužnik u Očevidniku redoslijeda osnova za plaćanje ima evidentirane neizvršene osnove za plaćanje u neprekinutom razdoblju od 120 dana u ukupnom iznosu od </w:t>
      </w:r>
      <w:r w:rsidR="007D7CD9">
        <w:t>6.167,94 kn.</w:t>
      </w:r>
    </w:p>
    <w:p w:rsidRDefault="00627F5D" w:rsidP="00627F5D" w:rsidR="00627F5D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 sud na mrežnoj stranici e-Oglasna ploča sudova objavljuje oglas (čl. 430. SZ-a).</w:t>
      </w:r>
    </w:p>
    <w:p w:rsidRDefault="00627F5D" w:rsidP="00627F5D" w:rsidR="00627F5D">
      <w:pPr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</w:t>
      </w:r>
      <w:r>
        <w:lastRenderedPageBreak/>
        <w:t>stečajnog postupka, uz odgovarajuću primjenu odredaba čl. 132., 133., te čl. 286.-292. SZ-a (st. 2.).</w:t>
      </w:r>
    </w:p>
    <w:p w:rsidRDefault="00627F5D" w:rsidP="00627F5D" w:rsidR="00627F5D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627F5D" w:rsidP="00627F5D" w:rsidR="00627F5D">
      <w:pPr>
        <w:ind w:firstLine="708"/>
        <w:jc w:val="both"/>
      </w:pPr>
      <w:r>
        <w:t xml:space="preserve">Postupajući po odredbi čl. 430. SZ-a, prvostupanjski ovaj sud je Oglasom poslovni broj </w:t>
      </w:r>
      <w:r w:rsidR="007D7CD9">
        <w:t xml:space="preserve">St-1418-2018 od dana 17. srpnja 2018. godine 8 list 7 spisa ), </w:t>
      </w:r>
      <w:r w:rsidR="00FD6A4D">
        <w:t xml:space="preserve"> </w:t>
      </w:r>
      <w:r>
        <w:t>utvrdio ukupni iznos evidentiranog duga dužnika u iznosu od</w:t>
      </w:r>
      <w:r w:rsidR="00FD6A4D">
        <w:t xml:space="preserve"> </w:t>
      </w:r>
      <w:r w:rsidR="007D7CD9">
        <w:t xml:space="preserve">6.167,94 kn, </w:t>
      </w:r>
      <w:r w:rsidR="00FD6A4D">
        <w:t xml:space="preserve"> </w:t>
      </w:r>
      <w:r>
        <w:t>te je pozvao osobu ovlaštenu za zastupanje dužnika po zakonu da podnese sudu javnobilježnički ovjerovljeni prokazni popis imovine i obveza dužnika na propisanom obrascu i vjerovnike dužnika da najkasnije u roku od 45 dana od dana objave oglasa na e-Oglasnoj ploči suda predlože otvaranje stečajnog postupka nad dužnikom, sve uz upozorenje iz čl. 431. SZ-a.</w:t>
      </w:r>
    </w:p>
    <w:p w:rsidRDefault="00627F5D" w:rsidP="00627F5D" w:rsidR="007D7CD9">
      <w:pPr>
        <w:jc w:val="both"/>
      </w:pPr>
      <w:r>
        <w:tab/>
        <w:t xml:space="preserve">Dužnik je podneskom od </w:t>
      </w:r>
      <w:r w:rsidR="007D7CD9">
        <w:t>31. kolovoza 2018. godine dostavio kopiju Podataka iz jedinstvenog registra računa-transakcijski računi poslovnih subjekata od dana 30. kolovoza 2018. godine, iz kojeg je vidljivo da račun dužnika nije blokiran</w:t>
      </w:r>
      <w:r w:rsidR="008B1733" w:rsidRPr="008B1733">
        <w:t xml:space="preserve"> </w:t>
      </w:r>
      <w:r w:rsidR="008B1733">
        <w:t>( list 15 spisa )</w:t>
      </w:r>
    </w:p>
    <w:p w:rsidRDefault="007D7CD9" w:rsidP="003E0A81" w:rsidR="00627F5D">
      <w:pPr>
        <w:ind w:firstLine="708"/>
        <w:jc w:val="both"/>
      </w:pPr>
      <w:r>
        <w:t xml:space="preserve">Provjerom u evidenciji FINE utvrđeno je da na dan donošenja rješenja račun dužnika </w:t>
      </w:r>
      <w:r w:rsidR="008B1733">
        <w:t>nije blokiran, a</w:t>
      </w:r>
      <w:r w:rsidR="00627F5D">
        <w:t xml:space="preserve">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10 spisa proizlazi da račun dužnika više nije blokiran, prema ocjeni ovog suda nisu ispunjene pretpostavke za provedbu skraćenog stečajnog postupka. S obzirom da je dug u trenutku podnošenja prijedloga postojao, prijedlog je bio uredan, međutim, kako je dug naknadno prestao postojati, otpali su uvjeti za donošenje rješenja o otvaranju i zaključenju stečajnog postupka, pa je odlučujući o osnovanosti zahtjeva predlagatelja sud zaključio da je isti neosnovan slijedom čega je zahtjev valjalo odbiti i odlučiti kao u točki I izreke ovog rješenja. </w:t>
      </w:r>
    </w:p>
    <w:p w:rsidRDefault="00FD6A4D" w:rsidP="00627F5D" w:rsidR="00FD6A4D" w:rsidRPr="00DF3711">
      <w:pPr>
        <w:jc w:val="both"/>
      </w:pPr>
    </w:p>
    <w:p w:rsidRDefault="00627F5D" w:rsidP="00627F5D" w:rsidR="00627F5D" w:rsidRPr="00DF3711">
      <w:pPr>
        <w:jc w:val="center"/>
      </w:pPr>
      <w:r w:rsidRPr="00DF3711">
        <w:t>U Zagrebu</w:t>
      </w:r>
      <w:r>
        <w:t>,</w:t>
      </w:r>
      <w:r w:rsidRPr="00DF3711">
        <w:t xml:space="preserve"> </w:t>
      </w:r>
      <w:r>
        <w:t xml:space="preserve">dana </w:t>
      </w:r>
      <w:r w:rsidR="003E0A81">
        <w:t>04. rujna 2018.</w:t>
      </w:r>
    </w:p>
    <w:p w:rsidRDefault="00627F5D" w:rsidP="00627F5D" w:rsidR="00627F5D">
      <w:pPr>
        <w:ind w:firstLine="720" w:left="5040"/>
        <w:jc w:val="right"/>
      </w:pPr>
      <w:r w:rsidRPr="00DF3711">
        <w:t xml:space="preserve">                  </w:t>
      </w:r>
      <w:r>
        <w:t>SUDAC</w:t>
      </w:r>
    </w:p>
    <w:p w:rsidRDefault="008B1733" w:rsidP="00627F5D" w:rsidR="008B1733" w:rsidRPr="00DF3711">
      <w:pPr>
        <w:ind w:firstLine="720" w:left="5040"/>
        <w:jc w:val="right"/>
      </w:pPr>
      <w:r>
        <w:t>Hrvoje Lukšić</w:t>
      </w:r>
    </w:p>
    <w:p w:rsidRDefault="00627F5D" w:rsidP="00627F5D" w:rsidR="00627F5D" w:rsidRPr="00DF3711">
      <w:pPr>
        <w:jc w:val="right"/>
      </w:pPr>
      <w:r w:rsidRPr="00DF3711">
        <w:t xml:space="preserve">                                                                                                    </w:t>
      </w:r>
    </w:p>
    <w:p w:rsidRDefault="00627F5D" w:rsidP="00627F5D" w:rsidR="00627F5D">
      <w:pPr>
        <w:jc w:val="both"/>
      </w:pPr>
    </w:p>
    <w:p w:rsidRDefault="00627F5D" w:rsidP="00627F5D" w:rsidR="00627F5D">
      <w:pPr>
        <w:jc w:val="both"/>
      </w:pPr>
    </w:p>
    <w:p w:rsidRDefault="00627F5D" w:rsidP="00627F5D" w:rsidR="00627F5D" w:rsidRPr="00DF3711">
      <w:pPr>
        <w:jc w:val="both"/>
      </w:pPr>
      <w:r w:rsidRPr="00DF3711">
        <w:t>UPUTA O PRAVNOM LIJEKU:</w:t>
      </w:r>
    </w:p>
    <w:p w:rsidRDefault="00627F5D" w:rsidP="00627F5D" w:rsidR="00627F5D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>
        <w:t xml:space="preserve">(osam) </w:t>
      </w:r>
      <w:r w:rsidRPr="00DF3711">
        <w:t xml:space="preserve">dana po primitku rješenja, a ulaže se putem ovog suda u 2 primjerka. </w:t>
      </w:r>
    </w:p>
    <w:p w:rsidRDefault="00627F5D" w:rsidP="00627F5D" w:rsidR="00627F5D">
      <w:pPr>
        <w:jc w:val="both"/>
      </w:pPr>
    </w:p>
    <w:p w:rsidRDefault="00FD6A4D" w:rsidP="00627F5D" w:rsidR="00FD6A4D">
      <w:pPr>
        <w:jc w:val="both"/>
      </w:pPr>
    </w:p>
    <w:p w:rsidRDefault="00FD6A4D" w:rsidP="00627F5D" w:rsidR="00FD6A4D">
      <w:pPr>
        <w:jc w:val="both"/>
      </w:pPr>
    </w:p>
    <w:p w:rsidRDefault="0006362B" w:rsidP="00627F5D" w:rsidR="00627F5D">
      <w:pPr>
        <w:jc w:val="both"/>
      </w:pPr>
      <w:r>
        <w:t xml:space="preserve"> </w:t>
      </w:r>
    </w:p>
    <w:p w:rsidRDefault="0050264E" w:rsidP="00627F5D" w:rsidR="0050264E" w:rsidRPr="00627F5D"/>
    <w:sectPr w:rsidR="0050264E" w:rsidRPr="00627F5D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539" w:rsidR="00E41539">
      <w:r>
        <w:separator/>
      </w:r>
    </w:p>
  </w:endnote>
  <w:endnote w:id="0" w:type="continuationSeparator">
    <w:p w:rsidRDefault="00E41539" w:rsidR="00E41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539" w:rsidR="00E41539">
      <w:r>
        <w:separator/>
      </w:r>
    </w:p>
  </w:footnote>
  <w:footnote w:id="0" w:type="continuationSeparator">
    <w:p w:rsidRDefault="00E41539" w:rsidR="00E41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42B7" w:rsidP="008A2D28" w:rsidR="001842B7">
    <w:pPr>
      <w:pStyle w:val="Zaglavlje"/>
      <w:jc w:val="right"/>
    </w:pPr>
  </w:p>
  <w:p w:rsidRDefault="001842B7" w:rsidR="001842B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6362B"/>
    <w:rsid w:val="0008604C"/>
    <w:rsid w:val="000A1782"/>
    <w:rsid w:val="000D3F04"/>
    <w:rsid w:val="00117DC7"/>
    <w:rsid w:val="00122BA5"/>
    <w:rsid w:val="00127D96"/>
    <w:rsid w:val="00130DE2"/>
    <w:rsid w:val="001842B7"/>
    <w:rsid w:val="00191680"/>
    <w:rsid w:val="00194BEC"/>
    <w:rsid w:val="0019740F"/>
    <w:rsid w:val="001B22F9"/>
    <w:rsid w:val="001B6F6D"/>
    <w:rsid w:val="001C5CAD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E0A81"/>
    <w:rsid w:val="003F2137"/>
    <w:rsid w:val="003F29CF"/>
    <w:rsid w:val="004110D1"/>
    <w:rsid w:val="00416640"/>
    <w:rsid w:val="00416ED1"/>
    <w:rsid w:val="0042086E"/>
    <w:rsid w:val="00426F43"/>
    <w:rsid w:val="00430BA5"/>
    <w:rsid w:val="0045591D"/>
    <w:rsid w:val="00466E34"/>
    <w:rsid w:val="00486F8E"/>
    <w:rsid w:val="004B3947"/>
    <w:rsid w:val="004B4164"/>
    <w:rsid w:val="004C547C"/>
    <w:rsid w:val="0050264E"/>
    <w:rsid w:val="005078B0"/>
    <w:rsid w:val="005224D6"/>
    <w:rsid w:val="005317C7"/>
    <w:rsid w:val="00533605"/>
    <w:rsid w:val="005347C7"/>
    <w:rsid w:val="00540285"/>
    <w:rsid w:val="00547635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E53"/>
    <w:rsid w:val="005E4E07"/>
    <w:rsid w:val="00600816"/>
    <w:rsid w:val="00610A40"/>
    <w:rsid w:val="00616A97"/>
    <w:rsid w:val="00616F17"/>
    <w:rsid w:val="0061710A"/>
    <w:rsid w:val="00627F5D"/>
    <w:rsid w:val="00630846"/>
    <w:rsid w:val="00635DDD"/>
    <w:rsid w:val="00647846"/>
    <w:rsid w:val="0067271B"/>
    <w:rsid w:val="006E116D"/>
    <w:rsid w:val="006F1EAA"/>
    <w:rsid w:val="006F3076"/>
    <w:rsid w:val="006F5380"/>
    <w:rsid w:val="00707AEB"/>
    <w:rsid w:val="00726145"/>
    <w:rsid w:val="00730926"/>
    <w:rsid w:val="00735A88"/>
    <w:rsid w:val="007669E6"/>
    <w:rsid w:val="007704D9"/>
    <w:rsid w:val="00786319"/>
    <w:rsid w:val="00787F9A"/>
    <w:rsid w:val="00794D63"/>
    <w:rsid w:val="007D7CD9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A2D28"/>
    <w:rsid w:val="008B16B1"/>
    <w:rsid w:val="008B1733"/>
    <w:rsid w:val="008F1769"/>
    <w:rsid w:val="00910845"/>
    <w:rsid w:val="00932EBA"/>
    <w:rsid w:val="0093655A"/>
    <w:rsid w:val="00990EB9"/>
    <w:rsid w:val="009A0E08"/>
    <w:rsid w:val="009A64D1"/>
    <w:rsid w:val="009C0978"/>
    <w:rsid w:val="009C5A30"/>
    <w:rsid w:val="009E5EAD"/>
    <w:rsid w:val="009F5AB4"/>
    <w:rsid w:val="00A114AF"/>
    <w:rsid w:val="00A213A8"/>
    <w:rsid w:val="00A24068"/>
    <w:rsid w:val="00A35B0A"/>
    <w:rsid w:val="00A54727"/>
    <w:rsid w:val="00A54DC2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B01BC"/>
    <w:rsid w:val="00BB7774"/>
    <w:rsid w:val="00BC7BE2"/>
    <w:rsid w:val="00BE1019"/>
    <w:rsid w:val="00BF3543"/>
    <w:rsid w:val="00BF51FD"/>
    <w:rsid w:val="00C07D01"/>
    <w:rsid w:val="00C32D3A"/>
    <w:rsid w:val="00C47124"/>
    <w:rsid w:val="00C54243"/>
    <w:rsid w:val="00C57CA7"/>
    <w:rsid w:val="00C6402C"/>
    <w:rsid w:val="00C71EDE"/>
    <w:rsid w:val="00C81F00"/>
    <w:rsid w:val="00C97424"/>
    <w:rsid w:val="00CB1805"/>
    <w:rsid w:val="00CB3F70"/>
    <w:rsid w:val="00CC6F49"/>
    <w:rsid w:val="00CD0887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7DB1"/>
    <w:rsid w:val="00D8223E"/>
    <w:rsid w:val="00D82B7E"/>
    <w:rsid w:val="00DA10A7"/>
    <w:rsid w:val="00DB0337"/>
    <w:rsid w:val="00DB4028"/>
    <w:rsid w:val="00DF58BC"/>
    <w:rsid w:val="00E22210"/>
    <w:rsid w:val="00E22FF8"/>
    <w:rsid w:val="00E25259"/>
    <w:rsid w:val="00E40343"/>
    <w:rsid w:val="00E41539"/>
    <w:rsid w:val="00E7379C"/>
    <w:rsid w:val="00E826B6"/>
    <w:rsid w:val="00EA5A18"/>
    <w:rsid w:val="00EE34AF"/>
    <w:rsid w:val="00F147E3"/>
    <w:rsid w:val="00F2566F"/>
    <w:rsid w:val="00F265E9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D6A4D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5347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47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5347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47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St-1418/2018</izvorni_sadrzaj>
    <derivirana_varijabla naziv="DomainObject.Predmet.OznakaBroj_1">St-1418/2018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Kako? Tako! d.o.o.</izvorni_sadrzaj>
    <derivirana_varijabla naziv="DomainObject.Predmet.ProtustrankaFormated_1">  Kako? Tako! d.o.o.</derivirana_varijabla>
  </DomainObject.Predmet.ProtustrankaFormated>
  <DomainObject.Predmet.ProtustrankaFormatedOIB>
    <izvorni_sadrzaj>  Kako? Tako! d.o.o., OIB 97343034005</izvorni_sadrzaj>
    <derivirana_varijabla naziv="DomainObject.Predmet.ProtustrankaFormatedOIB_1">  Kako? Tako! d.o.o., OIB 97343034005</derivirana_varijabla>
  </DomainObject.Predmet.ProtustrankaFormatedOIB>
  <DomainObject.Predmet.ProtustrankaFormatedWithAdress>
    <izvorni_sadrzaj> Kako? Tako! d.o.o., Franjetići 42/1, 47201 Draganić</izvorni_sadrzaj>
    <derivirana_varijabla naziv="DomainObject.Predmet.ProtustrankaFormatedWithAdress_1"> Kako? Tako! d.o.o., Franjetići 42/1, 47201 Draganić</derivirana_varijabla>
  </DomainObject.Predmet.ProtustrankaFormatedWithAdress>
  <DomainObject.Predmet.ProtustrankaFormatedWithAdressOIB>
    <izvorni_sadrzaj> Kako? Tako! d.o.o., OIB 97343034005, Franjetići 42/1, 47201 Draganić</izvorni_sadrzaj>
    <derivirana_varijabla naziv="DomainObject.Predmet.ProtustrankaFormatedWithAdressOIB_1"> Kako? Tako! d.o.o., OIB 97343034005, Franjetići 42/1, 47201 Draganić</derivirana_varijabla>
  </DomainObject.Predmet.ProtustrankaFormatedWithAdressOIB>
  <DomainObject.Predmet.ProtustrankaWithAdress>
    <izvorni_sadrzaj>Kako? Tako! d.o.o. Franjetići 42/1, 47201 Draganić</izvorni_sadrzaj>
    <derivirana_varijabla naziv="DomainObject.Predmet.ProtustrankaWithAdress_1">Kako? Tako! d.o.o. Franjetići 42/1, 47201 Draganić</derivirana_varijabla>
  </DomainObject.Predmet.ProtustrankaWithAdress>
  <DomainObject.Predmet.ProtustrankaWithAdressOIB>
    <izvorni_sadrzaj>Kako? Tako! d.o.o., OIB 97343034005, Franjetići 42/1, 47201 Draganić</izvorni_sadrzaj>
    <derivirana_varijabla naziv="DomainObject.Predmet.ProtustrankaWithAdressOIB_1">Kako? Tako! d.o.o., OIB 97343034005, Franjetići 42/1, 47201 Draganić</derivirana_varijabla>
  </DomainObject.Predmet.ProtustrankaWithAdressOIB>
  <DomainObject.Predmet.ProtustrankaNazivFormated>
    <izvorni_sadrzaj>Kako? Tako! d.o.o.</izvorni_sadrzaj>
    <derivirana_varijabla naziv="DomainObject.Predmet.ProtustrankaNazivFormated_1">Kako? Tako! d.o.o.</derivirana_varijabla>
  </DomainObject.Predmet.ProtustrankaNazivFormated>
  <DomainObject.Predmet.ProtustrankaNazivFormatedOIB>
    <izvorni_sadrzaj>Kako? Tako! d.o.o., OIB 97343034005</izvorni_sadrzaj>
    <derivirana_varijabla naziv="DomainObject.Predmet.ProtustrankaNazivFormatedOIB_1">Kako? Tako! d.o.o., OIB 97343034005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Vitezovića1, 47000 Karlovac</izvorni_sadrzaj>
    <derivirana_varijabla naziv="DomainObject.Predmet.StrankaFormatedWithAdress_1"> FINANCIJSKA AGENCIJA, PODRUŽNICA KARLOVAC, Ul. P. Vitezovića1, 47000 Karlovac</derivirana_varijabla>
  </DomainObject.Predmet.StrankaFormatedWithAdress>
  <DomainObject.Predmet.StrankaFormatedWithAdressOIB>
    <izvorni_sadrzaj> FINANCIJSKA AGENCIJA, PODRUŽNICA KARLOVAC, OIB 85821130368, Ul. P. Vitezovića1, 47000 Karlovac</izvorni_sadrzaj>
    <derivirana_varijabla naziv="DomainObject.Predmet.StrankaFormatedWithAdressOIB_1"> FINANCIJSKA AGENCIJA, PODRUŽNICA KARLOVAC, OIB 85821130368, Ul. P. Vitezovića1, 47000 Karlovac</derivirana_varijabla>
  </DomainObject.Predmet.StrankaFormatedWithAdressOIB>
  <DomainObject.Predmet.StrankaWithAdress>
    <izvorni_sadrzaj>FINANCIJSKA AGENCIJA, PODRUŽNICA KARLOVAC Ul. P. Vitezovića1,47000 Karlovac</izvorni_sadrzaj>
    <derivirana_varijabla naziv="DomainObject.Predmet.StrankaWithAdress_1">FINANCIJSKA AGENCIJA, PODRUŽNICA KARLOVAC Ul. P. Vitezovića1,47000 Karlovac</derivirana_varijabla>
  </DomainObject.Predmet.StrankaWithAdress>
  <DomainObject.Predmet.StrankaWithAdressOIB>
    <izvorni_sadrzaj>FINANCIJSKA AGENCIJA, PODRUŽNICA KARLOVAC, OIB 85821130368, Ul. P. Vitezovića1,47000 Karlovac</izvorni_sadrzaj>
    <derivirana_varijabla naziv="DomainObject.Predmet.StrankaWithAdressOIB_1">FINANCIJSKA AGENCIJA, PODRUŽNICA KARLOVAC, OIB 85821130368, Ul. P. Vitezovića1,47000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Vitezovića1, 47000 Karlovac</item>
    </izvorni_sadrzaj>
    <derivirana_varijabla naziv="DomainObject.Predmet.StrankaListFormatedWithAdress_1">
      <item>FINANCIJSKA AGENCIJA, PODRUŽNICA KARLOVAC, Ul. P. Vitezovića1,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Vitezovića1, 47000 Karlovac</item>
    </izvorni_sadrzaj>
    <derivirana_varijabla naziv="DomainObject.Predmet.StrankaListFormatedWithAdressOIB_1">
      <item>FINANCIJSKA AGENCIJA, PODRUŽNICA KARLOVAC, OIB 85821130368, Ul. P. Vitezovića1,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Kako? Tako! d.o.o.</item>
    </izvorni_sadrzaj>
    <derivirana_varijabla naziv="DomainObject.Predmet.ProtuStrankaListFormated_1">
      <item>Kako? Tako! d.o.o.</item>
    </derivirana_varijabla>
  </DomainObject.Predmet.ProtuStrankaListFormated>
  <DomainObject.Predmet.ProtuStrankaListFormatedOIB>
    <izvorni_sadrzaj>
      <item>Kako? Tako! d.o.o., OIB 97343034005</item>
    </izvorni_sadrzaj>
    <derivirana_varijabla naziv="DomainObject.Predmet.ProtuStrankaListFormatedOIB_1">
      <item>Kako? Tako! d.o.o., OIB 97343034005</item>
    </derivirana_varijabla>
  </DomainObject.Predmet.ProtuStrankaListFormatedOIB>
  <DomainObject.Predmet.ProtuStrankaListFormatedWithAdress>
    <izvorni_sadrzaj>
      <item>Kako? Tako! d.o.o., Franjetići 42/1, 47201 Draganić</item>
    </izvorni_sadrzaj>
    <derivirana_varijabla naziv="DomainObject.Predmet.ProtuStrankaListFormatedWithAdress_1">
      <item>Kako? Tako! d.o.o., Franjetići 42/1, 47201 Draganić</item>
    </derivirana_varijabla>
  </DomainObject.Predmet.ProtuStrankaListFormatedWithAdress>
  <DomainObject.Predmet.ProtuStrankaListFormatedWithAdressOIB>
    <izvorni_sadrzaj>
      <item>Kako? Tako! d.o.o., OIB 97343034005, Franjetići 42/1, 47201 Draganić</item>
    </izvorni_sadrzaj>
    <derivirana_varijabla naziv="DomainObject.Predmet.ProtuStrankaListFormatedWithAdressOIB_1">
      <item>Kako? Tako! d.o.o., OIB 97343034005, Franjetići 42/1, 47201 Draganić</item>
    </derivirana_varijabla>
  </DomainObject.Predmet.ProtuStrankaListFormatedWithAdressOIB>
  <DomainObject.Predmet.ProtuStrankaListNazivFormated>
    <izvorni_sadrzaj>
      <item>Kako? Tako! d.o.o.</item>
    </izvorni_sadrzaj>
    <derivirana_varijabla naziv="DomainObject.Predmet.ProtuStrankaListNazivFormated_1">
      <item>Kako? Tako! d.o.o.</item>
    </derivirana_varijabla>
  </DomainObject.Predmet.ProtuStrankaListNazivFormated>
  <DomainObject.Predmet.ProtuStrankaListNazivFormatedOIB>
    <izvorni_sadrzaj>
      <item>Kako? Tako! d.o.o., OIB 97343034005</item>
    </izvorni_sadrzaj>
    <derivirana_varijabla naziv="DomainObject.Predmet.ProtuStrankaListNazivFormatedOIB_1">
      <item>Kako? Tako! d.o.o., OIB 97343034005</item>
    </derivirana_varijabla>
  </DomainObject.Predmet.ProtuStrankaListNazivFormatedOIB>
  <DomainObject.Predmet.OstaliListFormated>
    <izvorni_sadrzaj>
      <item>Annemie Rosa Alfons Vermeiren</item>
      <item>HRVATSKI ZAVOD ZA MIROVINSKO OSIGURANJE</item>
      <item>Igor Mucalo</item>
    </izvorni_sadrzaj>
    <derivirana_varijabla naziv="DomainObject.Predmet.OstaliListFormated_1">
      <item>Annemie Rosa Alfons Vermeiren</item>
      <item>HRVATSKI ZAVOD ZA MIROVINSKO OSIGURANJE</item>
      <item>Igor Mucalo</item>
    </derivirana_varijabla>
  </DomainObject.Predmet.OstaliListFormated>
  <DomainObject.Predmet.OstaliListFormatedOIB>
    <izvorni_sadrzaj>
      <item>Annemie Rosa Alfons Vermeiren, OIB 37536437293</item>
      <item>HRVATSKI ZAVOD ZA MIROVINSKO OSIGURANJE, OIB 84397956623</item>
      <item>Igor Mucalo, OIB 43754406917</item>
    </izvorni_sadrzaj>
    <derivirana_varijabla naziv="DomainObject.Predmet.OstaliListFormatedOIB_1">
      <item>Annemie Rosa Alfons Vermeiren, OIB 37536437293</item>
      <item>HRVATSKI ZAVOD ZA MIROVINSKO OSIGURANJE, OIB 84397956623</item>
      <item>Igor Mucalo, OIB 43754406917</item>
    </derivirana_varijabla>
  </DomainObject.Predmet.OstaliListFormatedOIB>
  <DomainObject.Predmet.OstaliListFormatedWithAdress>
    <izvorni_sadrzaj>
      <item>Annemie Rosa Alfons Vermeiren, Franjetići 42, 47201 Draganić</item>
      <item>HRVATSKI ZAVOD ZA MIROVINSKO OSIGURANJE, Trpimirova 4, 10000 Zagreb</item>
      <item>Igor Mucalo, Trg N. Š.  Zrinskog  9, 10000 Zagreb</item>
    </izvorni_sadrzaj>
    <derivirana_varijabla naziv="DomainObject.Predmet.OstaliListFormatedWithAdress_1">
      <item>Annemie Rosa Alfons Vermeiren, Franjetići 42, 47201 Draganić</item>
      <item>HRVATSKI ZAVOD ZA MIROVINSKO OSIGURANJE, Trpimirova 4, 10000 Zagreb</item>
      <item>Igor Mucalo, Trg N. Š.  Zrinskog  9, 10000 Zagreb</item>
    </derivirana_varijabla>
  </DomainObject.Predmet.OstaliListFormatedWithAdress>
  <DomainObject.Predmet.OstaliListFormatedWithAdressOIB>
    <izvorni_sadrzaj>
      <item>Annemie Rosa Alfons Vermeiren, OIB 37536437293, Franjetići 42, 47201 Draganić</item>
      <item>HRVATSKI ZAVOD ZA MIROVINSKO OSIGURANJE, OIB 84397956623, Trpimirova 4, 10000 Zagreb</item>
      <item>Igor Mucalo, OIB 43754406917, Trg N. Š.  Zrinskog  9, 10000 Zagreb</item>
    </izvorni_sadrzaj>
    <derivirana_varijabla naziv="DomainObject.Predmet.OstaliListFormatedWithAdressOIB_1">
      <item>Annemie Rosa Alfons Vermeiren, OIB 37536437293, Franjetići 42, 47201 Draganić</item>
      <item>HRVATSKI ZAVOD ZA MIROVINSKO OSIGURANJE, OIB 84397956623, Trpimirova 4, 10000 Zagreb</item>
      <item>Igor Mucalo, OIB 43754406917, Trg N. Š.  Zrinskog  9, 10000 Zagreb</item>
    </derivirana_varijabla>
  </DomainObject.Predmet.OstaliListFormatedWithAdressOIB>
  <DomainObject.Predmet.OstaliListNazivFormated>
    <izvorni_sadrzaj>
      <item>Annemie Rosa Alfons Vermeiren</item>
      <item>HRVATSKI ZAVOD ZA MIROVINSKO OSIGURANJE</item>
      <item>Igor Mucalo</item>
    </izvorni_sadrzaj>
    <derivirana_varijabla naziv="DomainObject.Predmet.OstaliListNazivFormated_1">
      <item>Annemie Rosa Alfons Vermeiren</item>
      <item>HRVATSKI ZAVOD ZA MIROVINSKO OSIGURANJE</item>
      <item>Igor Mucalo</item>
    </derivirana_varijabla>
  </DomainObject.Predmet.OstaliListNazivFormated>
  <DomainObject.Predmet.OstaliListNazivFormatedOIB>
    <izvorni_sadrzaj>
      <item>Annemie Rosa Alfons Vermeiren, OIB 37536437293</item>
      <item>HRVATSKI ZAVOD ZA MIROVINSKO OSIGURANJE, OIB 84397956623</item>
      <item>Igor Mucalo, OIB 43754406917</item>
    </izvorni_sadrzaj>
    <derivirana_varijabla naziv="DomainObject.Predmet.OstaliListNazivFormatedOIB_1">
      <item>Annemie Rosa Alfons Vermeiren, OIB 37536437293</item>
      <item>HRVATSKI ZAVOD ZA MIROVINSKO OSIGURANJE, OIB 84397956623</item>
      <item>Igor Mucalo, OIB 43754406917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Kako? Tako! d.o.o.</izvorni_sadrzaj>
    <derivirana_varijabla naziv="DomainObject.Predmet.ProtustrankaIDrugi_1">Kako? Tako! d.o.o.</derivirana_varijabla>
  </DomainObject.Predmet.ProtustrankaIDrugi>
  <DomainObject.Predmet.StrankaIDrugiAdressOIB>
    <izvorni_sadrzaj>FINANCIJSKA AGENCIJA, PODRUŽNICA KARLOVAC, OIB 85821130368, Ul. P. Vitezovića1, 47000 Karlovac</izvorni_sadrzaj>
    <derivirana_varijabla naziv="DomainObject.Predmet.StrankaIDrugiAdressOIB_1">FINANCIJSKA AGENCIJA, PODRUŽNICA KARLOVAC, OIB 85821130368, Ul. P. Vitezovića1, 47000 Karlovac</derivirana_varijabla>
  </DomainObject.Predmet.StrankaIDrugiAdressOIB>
  <DomainObject.Predmet.ProtustrankaIDrugiAdressOIB>
    <izvorni_sadrzaj>Kako? Tako! d.o.o., OIB 97343034005, Franjetići 42/1, 47201 Draganić</izvorni_sadrzaj>
    <derivirana_varijabla naziv="DomainObject.Predmet.ProtustrankaIDrugiAdressOIB_1">Kako? Tako! d.o.o., OIB 97343034005, Franjetići 42/1,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Kako? Tako! d.o.o.</item>
      <item>FINANCIJSKA AGENCIJA, PODRUŽNICA KARLOVAC</item>
      <item>Annemie Rosa Alfons Vermeiren</item>
      <item>HRVATSKI ZAVOD ZA MIROVINSKO OSIGURANJE</item>
      <item>Igor Mucalo</item>
    </izvorni_sadrzaj>
    <derivirana_varijabla naziv="DomainObject.Predmet.SudioniciListNaziv_1">
      <item>Kako? Tako! d.o.o.</item>
      <item>FINANCIJSKA AGENCIJA, PODRUŽNICA KARLOVAC</item>
      <item>Annemie Rosa Alfons Vermeiren</item>
      <item>HRVATSKI ZAVOD ZA MIROVINSKO OSIGURANJE</item>
      <item>Igor Mucalo</item>
    </derivirana_varijabla>
  </DomainObject.Predmet.SudioniciListNaziv>
  <DomainObject.Predmet.SudioniciListAdressOIB>
    <izvorni_sadrzaj>
      <item>Kako? Tako! d.o.o., OIB 97343034005, Franjetići 42/1,47201 Draganić</item>
      <item>FINANCIJSKA AGENCIJA, PODRUŽNICA KARLOVAC, OIB 85821130368, Ul. P. Vitezovića1,47000 Karlovac</item>
      <item>Annemie Rosa Alfons Vermeiren, OIB 37536437293, Franjetići 42,47201 Draganić</item>
      <item>HRVATSKI ZAVOD ZA MIROVINSKO OSIGURANJE, OIB 84397956623, Trpimirova 4,10000 Zagreb</item>
      <item>Igor Mucalo, OIB 43754406917, Trg N. Š.  Zrinskog  9,10000 Zagreb</item>
    </izvorni_sadrzaj>
    <derivirana_varijabla naziv="DomainObject.Predmet.SudioniciListAdressOIB_1">
      <item>Kako? Tako! d.o.o., OIB 97343034005, Franjetići 42/1,47201 Draganić</item>
      <item>FINANCIJSKA AGENCIJA, PODRUŽNICA KARLOVAC, OIB 85821130368, Ul. P. Vitezovića1,47000 Karlovac</item>
      <item>Annemie Rosa Alfons Vermeiren, OIB 37536437293, Franjetići 42,47201 Draganić</item>
      <item>HRVATSKI ZAVOD ZA MIROVINSKO OSIGURANJE, OIB 84397956623, Trpimirova 4,10000 Zagreb</item>
      <item>Igor Mucalo, OIB 43754406917, Trg N. Š.  Zrinskog 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97343034005</item>
      <item>, OIB 85821130368</item>
      <item>, OIB 37536437293</item>
      <item>, OIB 84397956623</item>
      <item>, OIB 43754406917</item>
    </izvorni_sadrzaj>
    <derivirana_varijabla naziv="DomainObject.Predmet.SudioniciListNazivOIB_1">
      <item>, OIB 97343034005</item>
      <item>, OIB 85821130368</item>
      <item>, OIB 37536437293</item>
      <item>, OIB 84397956623</item>
      <item>, OIB 43754406917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726</properties:Words>
  <properties:Characters>3898</properties:Characters>
  <properties:Lines>90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4764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2018-09-04T12:03:00Z</dcterms:created>
  <dc:creator>VESNA SREMAC-ŠOŠTAR</dc:creator>
  <cp:lastModifiedBy>Kristina Bujanić</cp:lastModifiedBy>
  <cp:lastPrinted>2018-09-04T12:06:00Z</cp:lastPrinted>
  <dcterms:modified xmlns:xsi="http://www.w3.org/2001/XMLSchema-instance" xsi:type="dcterms:W3CDTF">2018-09-04T12:07:00Z</dcterms:modified>
  <cp:revision>5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(St-1418-2018  prijedlog za stečaj  odbija KAKO TAKO.docx)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