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7194" w14:paraId="3917194"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9133B1"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
            <v:textbox inset="0,0,0,0">
              <w:txbxContent>
                <w:sdt>
                  <w:sdtPr>
                    <w:rPr>
                      <w:rFonts w:hAnsiTheme="minorHAnsi" w:asciiTheme="minorHAnsi"/>
                      <w:sz w:val="20"/>
                      <w:szCs w:val="20"/>
                      <w:lang w:eastAsia="hr-HR"/>
                    </w:rPr>
                    <w:alias w:val="Grb Republike Hrvatske"/>
                    <w:tag w:val="eSPIS_GrbRH"/>
                    <w:id w:val="51893063"/>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52FB2">
      <w:pPr>
        <w:pStyle w:val="Bezproreda"/>
      </w:pPr>
      <w:r>
        <w:t>TRGOVAČKI SUD U VARAŽDINU</w:t>
      </w:r>
      <w:r>
        <w:tab/>
      </w:r>
      <w:r>
        <w:tab/>
      </w:r>
      <w:r>
        <w:tab/>
        <w:t xml:space="preserve">Poslovni broj: </w:t>
      </w:r>
      <w:r w:rsidR="00382958">
        <w:t xml:space="preserve">2 </w:t>
      </w:r>
      <w:r>
        <w:t>St-</w:t>
      </w:r>
      <w:r w:rsidR="00382958">
        <w:t>514/16-18</w:t>
      </w:r>
    </w:p>
    <w:p w:rsidRDefault="00FE71B8" w:rsidR="00FE71B8">
      <w:pPr>
        <w:pStyle w:val="Bezproreda"/>
        <w:rPr>
          <w:b/>
        </w:rPr>
      </w:pPr>
      <w:r>
        <w:t>42000 Varaždin, Ul. braće Radić 2</w:t>
      </w:r>
    </w:p>
    <w:p w:rsidRDefault="00FE71B8" w:rsidR="00FE71B8">
      <w:pPr>
        <w:pStyle w:val="Bezproreda"/>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R="00FE71B8">
      <w:pPr>
        <w:spacing w:after="0"/>
        <w:jc w:val="center"/>
      </w:pPr>
    </w:p>
    <w:p w:rsidRDefault="00FE71B8" w:rsidR="00FE71B8">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B328D8">
        <w:t xml:space="preserve">ĐERI d.o.o., OIB: </w:t>
      </w:r>
      <w:r w:rsidR="00B328D8" w:rsidRPr="00B328D8">
        <w:t>59195128377</w:t>
      </w:r>
      <w:r w:rsidR="00B328D8">
        <w:t>, 40000 Čakovec, Nikole Pavića 2</w:t>
      </w:r>
      <w:r>
        <w:t xml:space="preserve">, dana </w:t>
      </w:r>
      <w:r w:rsidR="00B328D8">
        <w:t>27. veljače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B328D8">
        <w:t xml:space="preserve">ĐERI d.o.o., OIB: </w:t>
      </w:r>
      <w:r w:rsidR="00B328D8" w:rsidRPr="00B328D8">
        <w:t>59195128377</w:t>
      </w:r>
      <w:r w:rsidR="00B328D8">
        <w:t>, 40000 Čakovec, Nikole Pavića 2</w:t>
      </w:r>
      <w:r>
        <w:rPr>
          <w:rFonts w:eastAsia="Calibri"/>
        </w:rPr>
        <w:t>,</w:t>
      </w:r>
      <w:r>
        <w:t xml:space="preserve"> s danom </w:t>
      </w:r>
      <w:r w:rsidR="00B328D8">
        <w:t>27. veljače 2017.</w:t>
      </w:r>
      <w:r>
        <w:t xml:space="preserve"> u </w:t>
      </w:r>
      <w:r w:rsidR="00B328D8">
        <w:t>1</w:t>
      </w:r>
      <w:r w:rsidR="00C8482D">
        <w:t>3</w:t>
      </w:r>
      <w:r w:rsidR="00B328D8">
        <w:t>,</w:t>
      </w:r>
      <w:r w:rsidR="00C8482D">
        <w:t>00</w:t>
      </w:r>
      <w:r>
        <w:t xml:space="preserve"> sati.</w:t>
      </w:r>
    </w:p>
    <w:p w:rsidRDefault="00FE71B8" w:rsidR="00FE71B8">
      <w:pPr>
        <w:spacing w:after="0"/>
        <w:jc w:val="both"/>
      </w:pPr>
    </w:p>
    <w:p w:rsidRDefault="00FE71B8" w:rsidR="00FE71B8">
      <w:pPr>
        <w:spacing w:after="0"/>
        <w:jc w:val="both"/>
      </w:pPr>
      <w:r>
        <w:tab/>
        <w:t xml:space="preserve">II Za stečajnog upravitelja imenuje se </w:t>
      </w:r>
      <w:r w:rsidR="00B328D8">
        <w:t>Nikola Remenar, OIB: 48313195864, Velika Gorica, Dubrovačka 14</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B328D8">
        <w:t xml:space="preserve">ĐERI d.o.o., OIB: </w:t>
      </w:r>
      <w:r w:rsidR="00B328D8" w:rsidRPr="00B328D8">
        <w:t>59195128377</w:t>
      </w:r>
      <w:r w:rsidR="00B328D8">
        <w:t>, 40000 Čakovec, Nikole Pavića 2</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B328D8">
        <w:t xml:space="preserve">ĐERI d.o.o., OIB: </w:t>
      </w:r>
      <w:r w:rsidR="00B328D8" w:rsidRPr="00B328D8">
        <w:t>59195128377</w:t>
      </w:r>
      <w:r w:rsidR="00B328D8">
        <w:t>, 40000 Čakovec, Nikole Pavića 2</w:t>
      </w:r>
      <w:r>
        <w:t>, bit će brisan iz sudskog registra.</w:t>
      </w:r>
    </w:p>
    <w:p w:rsidRDefault="00FE71B8" w:rsidR="00FE71B8">
      <w:pPr>
        <w:spacing w:after="0"/>
        <w:jc w:val="both"/>
      </w:pPr>
    </w:p>
    <w:p w:rsidRDefault="00B328D8" w:rsidR="00B328D8">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B328D8">
        <w:t xml:space="preserve"> 25. ožujka 2016.</w:t>
      </w:r>
      <w:r>
        <w:t xml:space="preserve"> podnio ovome sudu prijedlog za otvaranje stečajnog postupka nad dužnikom, navodeći da dužnik </w:t>
      </w:r>
      <w:r w:rsidR="00B328D8">
        <w:t xml:space="preserve"> na dan 23. ožujka 2016. </w:t>
      </w:r>
      <w:r>
        <w:t xml:space="preserve">ima evidentirane neizvršene osnove za plaćanje u neprekinutom razdoblju od </w:t>
      </w:r>
      <w:r w:rsidR="00B328D8">
        <w:t>120</w:t>
      </w:r>
      <w:r w:rsidRPr="00FE71B8">
        <w:rPr>
          <w:color w:val="FF0000"/>
        </w:rPr>
        <w:t xml:space="preserve"> </w:t>
      </w:r>
      <w:r>
        <w:t xml:space="preserve">dana, u ukupnom iznosu od </w:t>
      </w:r>
      <w:r w:rsidR="00B328D8">
        <w:t>11.089,00</w:t>
      </w:r>
      <w:r>
        <w:t xml:space="preserve"> kn i ima </w:t>
      </w:r>
      <w:r w:rsidRPr="00B328D8">
        <w:t>jednu z</w:t>
      </w:r>
      <w:r>
        <w:t>aposlenu osobu.</w:t>
      </w:r>
    </w:p>
    <w:p w:rsidRDefault="00FE71B8" w:rsidR="00FE71B8">
      <w:pPr>
        <w:spacing w:after="0"/>
        <w:jc w:val="both"/>
      </w:pPr>
    </w:p>
    <w:p w:rsidRDefault="00FE71B8" w:rsidP="00B328D8" w:rsidR="00B328D8">
      <w:pPr>
        <w:spacing w:after="0"/>
        <w:ind w:firstLine="709"/>
        <w:jc w:val="both"/>
      </w:pPr>
      <w:r>
        <w:t xml:space="preserve">Na ročištu održanom </w:t>
      </w:r>
      <w:r w:rsidR="00B328D8">
        <w:t>14. prosinca 2016.</w:t>
      </w:r>
      <w:r>
        <w:t xml:space="preserve"> radi rasprave o uvjetima za otvaranje stečajnog postupka nad dužnikom, zakonski zastupnik dužnika, </w:t>
      </w:r>
      <w:r w:rsidR="00B328D8">
        <w:t>Hrvoje Marić</w:t>
      </w:r>
      <w:r w:rsidRPr="00FE71B8">
        <w:rPr>
          <w:color w:val="FF0000"/>
        </w:rPr>
        <w:t xml:space="preserve"> </w:t>
      </w:r>
      <w:r>
        <w:t xml:space="preserve">izjavio je da </w:t>
      </w:r>
      <w:r w:rsidR="00B328D8">
        <w:rPr>
          <w:rFonts w:cs="Times New Roman"/>
        </w:rPr>
        <w:t xml:space="preserve">se ne protivi otvaranju stečajnog postupka obzirom da dužnik nije sposoban za plaćanje. Nakon što je upozoren na pravne posljedice iz čl. 117. stavak 3. i 4. Stečajnog zakona, zakonski zastupnik dužnika izjavio je da je on samo formalni direktor dužnika, na što je pristao po nagovoru svojih znanaca u vrijeme kada je bio bez posla, a oni su mu obećali plaću koju, međutim, nije dobio isplaćenu. Nikakvog uvida u poslovanje dužnika on nema, zna samo da </w:t>
      </w:r>
      <w:r w:rsidR="00B328D8">
        <w:rPr>
          <w:rFonts w:cs="Times New Roman"/>
        </w:rPr>
        <w:lastRenderedPageBreak/>
        <w:t>se dužnik trebao baviti prodajom alkoholnih i bezalkoholnih pića, međutim, nakon svega nekoliko mjeseci poslovanja ispostavilo se da se druš</w:t>
      </w:r>
      <w:r w:rsidR="008314A4">
        <w:rPr>
          <w:rFonts w:cs="Times New Roman"/>
        </w:rPr>
        <w:t xml:space="preserve">tvo bavilo proizvodnjom lažnog </w:t>
      </w:r>
      <w:proofErr w:type="spellStart"/>
      <w:r w:rsidR="008314A4">
        <w:rPr>
          <w:rFonts w:cs="Times New Roman"/>
        </w:rPr>
        <w:t>e</w:t>
      </w:r>
      <w:r w:rsidR="00B328D8">
        <w:rPr>
          <w:rFonts w:cs="Times New Roman"/>
        </w:rPr>
        <w:t>urodizela</w:t>
      </w:r>
      <w:proofErr w:type="spellEnd"/>
      <w:r w:rsidR="00B328D8">
        <w:rPr>
          <w:rFonts w:cs="Times New Roman"/>
        </w:rPr>
        <w:t xml:space="preserve">, nakon čega su sve osobe koje su sudjelovale u tom poslu kazneno procesuirane, dok je zakonski zastupnik dužnika kao pokajnik ostao oslobođen. Prema njegovim saznanjima društvo nije imao u vlasništvu nikakvih nekretnina, a saznanja o eventualnom vlasništvu pokretnina, novčanim i nenovčanim tražbinama dužnika, drugim pravima koja čine imovinu dužnika niti drugoj imovini dužnika, nema. Prema njegovim saznanjima novčanih sredstava dužnik na računima nema obzirom da je račun dužnika blokiran, ne zna koliko iznose i druge novčane obveze dužnika, niti da li dužnik ima kakvih nenovčanih obveza. Nije mu poznato niti postoje li </w:t>
      </w:r>
      <w:proofErr w:type="spellStart"/>
      <w:r w:rsidR="00B328D8">
        <w:rPr>
          <w:rFonts w:cs="Times New Roman"/>
        </w:rPr>
        <w:t>razlučna</w:t>
      </w:r>
      <w:proofErr w:type="spellEnd"/>
      <w:r w:rsidR="00B328D8">
        <w:rPr>
          <w:rFonts w:cs="Times New Roman"/>
        </w:rPr>
        <w:t xml:space="preserve"> prava na imovini dužnika kao niti išta o eventualnim izlučnim pravima. Društvo je poslovalo  svega 4 mjeseca, a prestalo je s poslovanjem negdje u lipnju ili srpnju 2015. Nije mu poznato je li dužnik stranka u postupcima pred sudo</w:t>
      </w:r>
      <w:r w:rsidR="008314A4">
        <w:rPr>
          <w:rFonts w:cs="Times New Roman"/>
        </w:rPr>
        <w:t>vima ili javnopravnim tijelima.</w:t>
      </w:r>
    </w:p>
    <w:p w:rsidRDefault="00FE71B8" w:rsidP="00B328D8" w:rsidR="00FE71B8" w:rsidRPr="00B328D8">
      <w:pPr>
        <w:spacing w:after="0"/>
        <w:ind w:firstLine="709"/>
        <w:jc w:val="both"/>
        <w:rPr>
          <w:rFonts w:cs="Times New Roman"/>
        </w:rPr>
      </w:pPr>
      <w:r w:rsidRPr="00B328D8">
        <w:rPr>
          <w:rFonts w:cs="Times New Roman"/>
        </w:rPr>
        <w:t>Pod kaznenom i materijalnom odgovornošću zakonski zastupnik dužnika potvrdio je pred sudom na ročištu 1</w:t>
      </w:r>
      <w:r w:rsidR="00B328D8" w:rsidRPr="00B328D8">
        <w:rPr>
          <w:rFonts w:cs="Times New Roman"/>
        </w:rPr>
        <w:t>4. prosinca</w:t>
      </w:r>
      <w:r w:rsidRPr="00B328D8">
        <w:rPr>
          <w:rFonts w:cs="Times New Roman"/>
        </w:rPr>
        <w:t xml:space="preserve"> 2016. da su podaci koje je iznio točni i potpuni.</w:t>
      </w:r>
    </w:p>
    <w:p w:rsidRDefault="00FE71B8" w:rsidR="00FE71B8">
      <w:pPr>
        <w:spacing w:after="0"/>
        <w:jc w:val="both"/>
        <w:rPr>
          <w:rFonts w:cs="Times New Roman"/>
        </w:rPr>
      </w:pPr>
    </w:p>
    <w:p w:rsidRDefault="008314A4" w:rsidR="008314A4">
      <w:pPr>
        <w:spacing w:after="0"/>
        <w:jc w:val="both"/>
        <w:rPr>
          <w:rFonts w:cs="Times New Roman"/>
        </w:rPr>
      </w:pPr>
      <w:r>
        <w:rPr>
          <w:rFonts w:cs="Times New Roman"/>
        </w:rPr>
        <w:tab/>
        <w:t>Zakonska zastupnica vjerovnika Republike Hrvatske, izjavila je da dug dužnika ĐERI d.o.o. prema tom vjerovniku  na dan 8. travnja 2016. iznosi 227,63 kn.</w:t>
      </w:r>
    </w:p>
    <w:p w:rsidRDefault="008314A4" w:rsidR="008314A4">
      <w:pPr>
        <w:spacing w:after="0"/>
        <w:jc w:val="both"/>
        <w:rPr>
          <w:rFonts w:cs="Times New Roman"/>
        </w:rPr>
      </w:pPr>
    </w:p>
    <w:p w:rsidRDefault="00FE71B8" w:rsidR="00FE71B8">
      <w:pPr>
        <w:spacing w:after="0"/>
        <w:jc w:val="both"/>
      </w:pPr>
      <w:r>
        <w:tab/>
        <w:t xml:space="preserve">Sud je tijekom postupka rješenjem </w:t>
      </w:r>
      <w:r w:rsidR="008314A4">
        <w:t xml:space="preserve">2 </w:t>
      </w:r>
      <w:r>
        <w:t>St-</w:t>
      </w:r>
      <w:r w:rsidR="008314A4">
        <w:t>514/16-17</w:t>
      </w:r>
      <w:r>
        <w:t xml:space="preserve"> od </w:t>
      </w:r>
      <w:r w:rsidR="008314A4">
        <w:t>19. siječnja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rsidRPr="008314A4">
      <w:pPr>
        <w:spacing w:after="0"/>
        <w:jc w:val="both"/>
      </w:pPr>
      <w:r>
        <w:tab/>
        <w:t>Kako dužnik ne spori da nema imovine za namirenje troškova stečajnog postupka, ispunili su se uvjeti iz odredbe čl. 132. stavak 1. i 2. Stečajnog zakona (N</w:t>
      </w:r>
      <w:r w:rsidR="008314A4">
        <w:t>N</w:t>
      </w:r>
      <w:r>
        <w:t xml:space="preserve"> 71/15</w:t>
      </w:r>
      <w:r w:rsidR="008314A4">
        <w:t>; dalje skraćeno SZ</w:t>
      </w:r>
      <w:r>
        <w:t>)</w:t>
      </w:r>
      <w:r w:rsidR="00094FE8">
        <w:t>,</w:t>
      </w:r>
      <w:r>
        <w:t xml:space="preserve"> koj</w:t>
      </w:r>
      <w:r w:rsidR="008314A4">
        <w:t>i</w:t>
      </w:r>
      <w:r>
        <w:t>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w:t>
      </w:r>
      <w:r w:rsidRPr="008314A4">
        <w:t>".</w:t>
      </w:r>
    </w:p>
    <w:p w:rsidRDefault="00FE71B8" w:rsidR="00FE71B8">
      <w:pPr>
        <w:spacing w:after="0"/>
        <w:jc w:val="both"/>
      </w:pPr>
    </w:p>
    <w:p w:rsidRDefault="00FE71B8" w:rsidR="00FE71B8">
      <w:pPr>
        <w:spacing w:after="0"/>
        <w:jc w:val="both"/>
      </w:pPr>
      <w:r>
        <w:tab/>
        <w:t xml:space="preserve">Kako u ostavljenom roku, nitko od zainteresiranih osoba nije uplatio traženi predujam, </w:t>
      </w:r>
      <w:r w:rsidR="008314A4">
        <w:t xml:space="preserve">sud </w:t>
      </w:r>
      <w:r>
        <w:t>je temeljem odredbe čl. 132. st. 2. S</w:t>
      </w:r>
      <w:r w:rsidR="008314A4">
        <w:t>Z-a</w:t>
      </w:r>
      <w:r>
        <w:t xml:space="preserve"> </w:t>
      </w:r>
      <w:r w:rsidR="008314A4">
        <w:t xml:space="preserve">odlučio </w:t>
      </w:r>
      <w:r>
        <w:t>kao u izreci.</w:t>
      </w:r>
    </w:p>
    <w:p w:rsidRDefault="00FE71B8" w:rsidR="00FE71B8">
      <w:pPr>
        <w:spacing w:after="0"/>
        <w:jc w:val="both"/>
      </w:pPr>
    </w:p>
    <w:p w:rsidRDefault="00FE71B8" w:rsidR="00FE71B8">
      <w:pPr>
        <w:spacing w:after="0"/>
        <w:jc w:val="center"/>
      </w:pPr>
      <w:r>
        <w:t xml:space="preserve">U Varaždinu </w:t>
      </w:r>
      <w:r w:rsidR="008314A4">
        <w:t>27. veljače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C8482D">
        <w:t>, v. r.</w:t>
      </w:r>
    </w:p>
    <w:p w:rsidRDefault="00FE71B8" w:rsidR="00FE71B8">
      <w:pPr>
        <w:spacing w:after="0"/>
        <w:jc w:val="both"/>
      </w:pPr>
    </w:p>
    <w:p w:rsidRDefault="008314A4" w:rsidR="008314A4">
      <w:pPr>
        <w:spacing w:after="0"/>
      </w:pPr>
    </w:p>
    <w:p w:rsidRDefault="001B7488" w:rsidR="001B7488">
      <w:pPr>
        <w:spacing w:after="0"/>
      </w:pPr>
    </w:p>
    <w:p w:rsidRDefault="001B7488" w:rsidR="001B7488">
      <w:pPr>
        <w:spacing w:after="0"/>
      </w:pPr>
    </w:p>
    <w:p w:rsidRDefault="00FE71B8" w:rsidR="00FE71B8">
      <w:pPr>
        <w:spacing w:after="0"/>
      </w:pPr>
    </w:p>
    <w:p w:rsidRDefault="00FE71B8" w:rsidR="00FE71B8">
      <w:pPr>
        <w:spacing w:after="0"/>
      </w:pPr>
      <w:r>
        <w:lastRenderedPageBreak/>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Financijska agencija Augusta Cesarca 2, Varaždin</w:t>
      </w:r>
    </w:p>
    <w:p w:rsidRDefault="00FE71B8" w:rsidP="00620154" w:rsidR="00FE71B8" w:rsidRPr="008314A4">
      <w:pPr>
        <w:pStyle w:val="Odlomakpopisa"/>
        <w:numPr>
          <w:ilvl w:val="0"/>
          <w:numId w:val="1"/>
        </w:numPr>
        <w:tabs>
          <w:tab w:pos="708" w:val="left"/>
        </w:tabs>
        <w:spacing w:after="0"/>
        <w:contextualSpacing/>
      </w:pPr>
      <w:r>
        <w:t xml:space="preserve">Stečajni dužnik </w:t>
      </w:r>
      <w:r w:rsidR="008314A4">
        <w:t>ĐERI d.o.o., 40000 Čakovec, Nikole Pavića 2</w:t>
      </w:r>
    </w:p>
    <w:p w:rsidRDefault="00FE71B8" w:rsidP="00620154" w:rsidR="00FE71B8" w:rsidRPr="008314A4">
      <w:pPr>
        <w:pStyle w:val="Odlomakpopisa"/>
        <w:numPr>
          <w:ilvl w:val="0"/>
          <w:numId w:val="1"/>
        </w:numPr>
        <w:tabs>
          <w:tab w:pos="708" w:val="left"/>
        </w:tabs>
        <w:spacing w:after="0"/>
        <w:contextualSpacing/>
      </w:pPr>
      <w:r w:rsidRPr="008314A4">
        <w:t xml:space="preserve">Zakonski zastupnik dužnika, </w:t>
      </w:r>
      <w:r w:rsidR="008314A4" w:rsidRPr="008314A4">
        <w:t>Hrvoje Marić, 10000 Zagreb, Novska ulica 32</w:t>
      </w:r>
    </w:p>
    <w:p w:rsidRDefault="00FE71B8" w:rsidP="00620154" w:rsidR="00FE71B8" w:rsidRPr="008314A4">
      <w:pPr>
        <w:pStyle w:val="Odlomakpopisa"/>
        <w:numPr>
          <w:ilvl w:val="0"/>
          <w:numId w:val="1"/>
        </w:numPr>
        <w:tabs>
          <w:tab w:pos="708" w:val="left"/>
        </w:tabs>
        <w:spacing w:after="0"/>
        <w:contextualSpacing/>
      </w:pPr>
      <w:r w:rsidRPr="008314A4">
        <w:t xml:space="preserve">Stečajni upravitelj </w:t>
      </w:r>
      <w:r w:rsidR="008314A4" w:rsidRPr="008314A4">
        <w:t>Nikola Remenar, 10410 Velika Gorica, Dubrovačka 14</w:t>
      </w:r>
    </w:p>
    <w:p w:rsidRDefault="00FE71B8" w:rsidP="00620154" w:rsidR="00FE71B8">
      <w:pPr>
        <w:pStyle w:val="Odlomakpopisa"/>
        <w:numPr>
          <w:ilvl w:val="0"/>
          <w:numId w:val="1"/>
        </w:numPr>
        <w:tabs>
          <w:tab w:pos="708" w:val="left"/>
        </w:tabs>
        <w:spacing w:after="0"/>
        <w:contextualSpacing/>
      </w:pPr>
      <w:r>
        <w:t>Županijsko državno odvjetništvo u Varaždinu, Građansko upravni odjel, Ul. braće Radić 2, Varaždin</w:t>
      </w:r>
    </w:p>
    <w:p w:rsidRDefault="00FE71B8" w:rsidP="00620154" w:rsidR="00FE71B8">
      <w:pPr>
        <w:pStyle w:val="Odlomakpopisa"/>
        <w:numPr>
          <w:ilvl w:val="0"/>
          <w:numId w:val="1"/>
        </w:numPr>
        <w:tabs>
          <w:tab w:pos="708" w:val="left"/>
        </w:tabs>
        <w:spacing w:after="0"/>
        <w:contextualSpacing/>
      </w:pPr>
      <w:r>
        <w:t xml:space="preserve">Porezna uprava, Područni ured </w:t>
      </w:r>
      <w:r w:rsidR="008314A4">
        <w:t>s</w:t>
      </w:r>
      <w:r>
        <w:t xml:space="preserve">jeverna Hrvatska, Ispostava </w:t>
      </w:r>
      <w:r w:rsidR="008314A4">
        <w:t xml:space="preserve">Čakovec, 40000 Čakovec, </w:t>
      </w:r>
      <w:proofErr w:type="spellStart"/>
      <w:r w:rsidR="008314A4">
        <w:t>Otokara</w:t>
      </w:r>
      <w:proofErr w:type="spellEnd"/>
      <w:r w:rsidR="008314A4">
        <w:t xml:space="preserve"> </w:t>
      </w:r>
      <w:proofErr w:type="spellStart"/>
      <w:r w:rsidR="008314A4">
        <w:t>Keršovanija</w:t>
      </w:r>
      <w:proofErr w:type="spellEnd"/>
      <w:r w:rsidR="008314A4">
        <w:t xml:space="preserve"> 11</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8314A4" w:rsidP="00C8482D" w:rsidR="008314A4">
      <w:pPr>
        <w:pStyle w:val="Bezproreda"/>
        <w:ind w:left="360"/>
      </w:pPr>
    </w:p>
    <w:sectPr w:rsidSect="001B7488" w:rsidR="008314A4">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695E" w:rsidP="00FE71B8" w:rsidR="004E695E">
      <w:pPr>
        <w:spacing w:after="0"/>
      </w:pPr>
      <w:r>
        <w:separator/>
      </w:r>
    </w:p>
  </w:endnote>
  <w:endnote w:id="0" w:type="continuationSeparator">
    <w:p w:rsidRDefault="004E695E" w:rsidP="00FE71B8" w:rsidR="004E695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695E" w:rsidP="00FE71B8" w:rsidR="004E695E">
      <w:pPr>
        <w:spacing w:after="0"/>
      </w:pPr>
      <w:r>
        <w:separator/>
      </w:r>
    </w:p>
  </w:footnote>
  <w:footnote w:id="0" w:type="continuationSeparator">
    <w:p w:rsidRDefault="004E695E" w:rsidP="00FE71B8" w:rsidR="004E695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9133B1">
          <w:rPr>
            <w:noProof/>
          </w:rPr>
          <w:t>3</w:t>
        </w:r>
        <w:r w:rsidRPr="00FE71B8">
          <w:fldChar w:fldCharType="end"/>
        </w:r>
      </w:p>
      <w:p w:rsidRDefault="00FE71B8" w:rsidP="00FE71B8" w:rsidR="00FE71B8" w:rsidRPr="00FE71B8">
        <w:pPr>
          <w:pStyle w:val="Zaglavlje"/>
          <w:jc w:val="right"/>
        </w:pPr>
        <w:r w:rsidRPr="00FE71B8">
          <w:t xml:space="preserve">Poslovni broj: </w:t>
        </w:r>
        <w:r w:rsidR="00B328D8">
          <w:t xml:space="preserve">2 </w:t>
        </w:r>
        <w:r w:rsidRPr="00FE71B8">
          <w:t>St-</w:t>
        </w:r>
        <w:r w:rsidR="00B328D8">
          <w:t>514/16-18</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E4266"/>
    <w:rsid w:val="001B7488"/>
    <w:rsid w:val="001B7B20"/>
    <w:rsid w:val="00382958"/>
    <w:rsid w:val="004E695E"/>
    <w:rsid w:val="006A2CDC"/>
    <w:rsid w:val="0074739E"/>
    <w:rsid w:val="008314A4"/>
    <w:rsid w:val="009133B1"/>
    <w:rsid w:val="00AB629D"/>
    <w:rsid w:val="00B328D8"/>
    <w:rsid w:val="00C8482D"/>
    <w:rsid w:val="00D235EC"/>
    <w:rsid w:val="00F52FB2"/>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C8482D"/>
    <w:rPr>
      <w:color w:val="808080"/>
      <w:bdr w:space="0" w:sz="0" w:color="auto" w:val="none"/>
      <w:shd w:fill="CCFFFF" w:color="auto" w:val="clear"/>
    </w:rPr>
  </w:style>
  <w:style w:customStyle="true" w:styleId="eSPISCCParagraphDefaultFont" w:type="character">
    <w:name w:val="eSPIS_CC_Paragraph Default Font"/>
    <w:basedOn w:val="Zadanifontodlomka"/>
    <w:rsid w:val="00C84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482D"/>
    <w:rPr>
      <w:bdr w:space="0" w:sz="0" w:color="auto" w:val="none"/>
      <w:shd w:fill="FFFFCC" w:color="auto" w:val="clear"/>
      <w:lang w:val="hr-HR"/>
    </w:rPr>
  </w:style>
  <w:style w:customStyle="true" w:styleId="PozadinaSvijetloCrvena" w:type="character">
    <w:name w:val="Pozadina_SvijetloCrvena"/>
    <w:basedOn w:val="eSPISCCParagraphDefaultFont"/>
    <w:rsid w:val="00C84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4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C8482D"/>
    <w:rPr>
      <w:color w:val="808080"/>
      <w:bdr w:color="auto" w:space="0" w:sz="0" w:val="none"/>
      <w:shd w:color="auto" w:fill="CCFFFF" w:val="clear"/>
    </w:rPr>
  </w:style>
  <w:style w:customStyle="1" w:styleId="eSPISCCParagraphDefaultFont" w:type="character">
    <w:name w:val="eSPIS_CC_Paragraph Default Font"/>
    <w:basedOn w:val="Zadanifontodlomka"/>
    <w:rsid w:val="00C84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482D"/>
    <w:rPr>
      <w:bdr w:color="auto" w:space="0" w:sz="0" w:val="none"/>
      <w:shd w:color="auto" w:fill="FFFFCC" w:val="clear"/>
      <w:lang w:val="hr-HR"/>
    </w:rPr>
  </w:style>
  <w:style w:customStyle="1" w:styleId="PozadinaSvijetloCrvena" w:type="character">
    <w:name w:val="Pozadina_SvijetloCrvena"/>
    <w:basedOn w:val="eSPISCCParagraphDefaultFont"/>
    <w:rsid w:val="00C84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4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8326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St-514/2016-18</izvorni_sadrzaj>
    <derivirana_varijabla naziv="DomainObject.Oznaka_1">St-514/2016-18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St-514/2016</izvorni_sadrzaj>
    <derivirana_varijabla naziv="DomainObject.Predmet.OznakaBroj_1">St-514/2016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ĐERI društvo s ograničenom odgovornošću za trgovinu naftnim derivatima</izvorni_sadrzaj>
    <derivirana_varijabla naziv="DomainObject.Predmet.ProtustrankaFormated_1">  ĐERI društvo s ograničenom odgovornošću za trgovinu naftnim derivatima</derivirana_varijabla>
  </DomainObject.Predmet.ProtustrankaFormated>
  <DomainObject.Predmet.ProtustrankaFormatedOIB>
    <izvorni_sadrzaj>  ĐERI društvo s ograničenom odgovornošću za trgovinu naftnim derivatima, OIB 59195128377</izvorni_sadrzaj>
    <derivirana_varijabla naziv="DomainObject.Predmet.ProtustrankaFormatedOIB_1">  ĐERI društvo s ograničenom odgovornošću za trgovinu naftnim derivatima, OIB 59195128377</derivirana_varijabla>
  </DomainObject.Predmet.ProtustrankaFormatedOIB>
  <DomainObject.Predmet.ProtustrankaFormatedWithAdress>
    <izvorni_sadrzaj> ĐERI društvo s ograničenom odgovornošću za trgovinu naftnim derivatima, Nikole Pavića 2, 40000 Čakovec</izvorni_sadrzaj>
    <derivirana_varijabla naziv="DomainObject.Predmet.ProtustrankaFormatedWithAdress_1"> ĐERI društvo s ograničenom odgovornošću za trgovinu naftnim derivatima, Nikole Pavića 2, 40000 Čakovec</derivirana_varijabla>
  </DomainObject.Predmet.ProtustrankaFormatedWithAdress>
  <DomainObject.Predmet.ProtustrankaFormatedWithAdressOIB>
    <izvorni_sadrzaj> ĐERI društvo s ograničenom odgovornošću za trgovinu naftnim derivatima, OIB 59195128377, Nikole Pavića 2, 40000 Čakovec</izvorni_sadrzaj>
    <derivirana_varijabla naziv="DomainObject.Predmet.ProtustrankaFormatedWithAdressOIB_1"> ĐERI društvo s ograničenom odgovornošću za trgovinu naftnim derivatima, OIB 59195128377, Nikole Pavića 2, 40000 Čakovec</derivirana_varijabla>
  </DomainObject.Predmet.ProtustrankaFormatedWithAdressOIB>
  <DomainObject.Predmet.ProtustrankaWithAdress>
    <izvorni_sadrzaj>ĐERI društvo s ograničenom odgovornošću za trgovinu naftnim derivatima Nikole Pavića 2, 40000 Čakovec</izvorni_sadrzaj>
    <derivirana_varijabla naziv="DomainObject.Predmet.ProtustrankaWithAdress_1">ĐERI društvo s ograničenom odgovornošću za trgovinu naftnim derivatima Nikole Pavića 2, 40000 Čakovec</derivirana_varijabla>
  </DomainObject.Predmet.ProtustrankaWithAdress>
  <DomainObject.Predmet.ProtustrankaWithAdressOIB>
    <izvorni_sadrzaj>ĐERI društvo s ograničenom odgovornošću za trgovinu naftnim derivatima, OIB 59195128377, Nikole Pavića 2, 40000 Čakovec</izvorni_sadrzaj>
    <derivirana_varijabla naziv="DomainObject.Predmet.ProtustrankaWithAdressOIB_1">ĐERI društvo s ograničenom odgovornošću za trgovinu naftnim derivatima, OIB 59195128377, Nikole Pavića 2, 40000 Čakovec</derivirana_varijabla>
  </DomainObject.Predmet.ProtustrankaWithAdressOIB>
  <DomainObject.Predmet.ProtustrankaNazivFormated>
    <izvorni_sadrzaj>ĐERI društvo s ograničenom odgovornošću za trgovinu naftnim derivatima</izvorni_sadrzaj>
    <derivirana_varijabla naziv="DomainObject.Predmet.ProtustrankaNazivFormated_1">ĐERI društvo s ograničenom odgovornošću za trgovinu naftnim derivatima</derivirana_varijabla>
  </DomainObject.Predmet.ProtustrankaNazivFormated>
  <DomainObject.Predmet.ProtustrankaNazivFormatedOIB>
    <izvorni_sadrzaj>ĐERI društvo s ograničenom odgovornošću za trgovinu naftnim derivatima, OIB 59195128377</izvorni_sadrzaj>
    <derivirana_varijabla naziv="DomainObject.Predmet.ProtustrankaNazivFormatedOIB_1">ĐERI društvo s ograničenom odgovornošću za trgovinu naftnim derivatima, OIB 59195128377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11089.00</izvorni_sadrzaj>
    <derivirana_varijabla naziv="DomainObject.Predmet.TrenutnaVrijednost_1">11089.00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ĐERI društvo s ograničenom odgovornošću za trgovinu naftnim derivatima</item>
    </izvorni_sadrzaj>
    <derivirana_varijabla naziv="DomainObject.Predmet.ProtuStrankaListFormated_1">
      <item>ĐERI društvo s ograničenom odgovornošću za trgovinu naftnim derivatima</item>
    </derivirana_varijabla>
  </DomainObject.Predmet.ProtuStrankaListFormated>
  <DomainObject.Predmet.ProtuStrankaListFormatedOIB>
    <izvorni_sadrzaj>
      <item>ĐERI društvo s ograničenom odgovornošću za trgovinu naftnim derivatima, OIB 59195128377</item>
    </izvorni_sadrzaj>
    <derivirana_varijabla naziv="DomainObject.Predmet.ProtuStrankaListFormatedOIB_1">
      <item>ĐERI društvo s ograničenom odgovornošću za trgovinu naftnim derivatima, OIB 59195128377</item>
    </derivirana_varijabla>
  </DomainObject.Predmet.ProtuStrankaListFormatedOIB>
  <DomainObject.Predmet.ProtuStrankaListFormatedWithAdress>
    <izvorni_sadrzaj>
      <item>ĐERI društvo s ograničenom odgovornošću za trgovinu naftnim derivatima, Nikole Pavića 2, 40000 Čakovec</item>
    </izvorni_sadrzaj>
    <derivirana_varijabla naziv="DomainObject.Predmet.ProtuStrankaListFormatedWithAdress_1">
      <item>ĐERI društvo s ograničenom odgovornošću za trgovinu naftnim derivatima, Nikole Pavića 2, 40000 Čakovec</item>
    </derivirana_varijabla>
  </DomainObject.Predmet.ProtuStrankaListFormatedWithAdress>
  <DomainObject.Predmet.ProtuStrankaListFormatedWithAdressOIB>
    <izvorni_sadrzaj>
      <item>ĐERI društvo s ograničenom odgovornošću za trgovinu naftnim derivatima, OIB 59195128377, Nikole Pavića 2, 40000 Čakovec</item>
    </izvorni_sadrzaj>
    <derivirana_varijabla naziv="DomainObject.Predmet.ProtuStrankaListFormatedWithAdressOIB_1">
      <item>ĐERI društvo s ograničenom odgovornošću za trgovinu naftnim derivatima, OIB 59195128377, Nikole Pavića 2, 40000 Čakovec</item>
    </derivirana_varijabla>
  </DomainObject.Predmet.ProtuStrankaListFormatedWithAdressOIB>
  <DomainObject.Predmet.ProtuStrankaListNazivFormated>
    <izvorni_sadrzaj>
      <item>ĐERI društvo s ograničenom odgovornošću za trgovinu naftnim derivatima</item>
    </izvorni_sadrzaj>
    <derivirana_varijabla naziv="DomainObject.Predmet.ProtuStrankaListNazivFormated_1">
      <item>ĐERI društvo s ograničenom odgovornošću za trgovinu naftnim derivatima</item>
    </derivirana_varijabla>
  </DomainObject.Predmet.ProtuStrankaListNazivFormated>
  <DomainObject.Predmet.ProtuStrankaListNazivFormatedOIB>
    <izvorni_sadrzaj>
      <item>ĐERI društvo s ograničenom odgovornošću za trgovinu naftnim derivatima, OIB 59195128377</item>
    </izvorni_sadrzaj>
    <derivirana_varijabla naziv="DomainObject.Predmet.ProtuStrankaListNazivFormatedOIB_1">
      <item>ĐERI društvo s ograničenom odgovornošću za trgovinu naftnim derivatima, OIB 59195128377</item>
    </derivirana_varijabla>
  </DomainObject.Predmet.ProtuStrankaListNazivFormatedOIB>
  <DomainObject.Predmet.OstaliListFormated>
    <izvorni_sadrzaj>
      <item>Sudski registar</item>
      <item>Hrvoje Marić</item>
    </izvorni_sadrzaj>
    <derivirana_varijabla naziv="DomainObject.Predmet.OstaliListFormated_1">
      <item>Sudski registar</item>
      <item>Hrvoje Marić</item>
    </derivirana_varijabla>
  </DomainObject.Predmet.OstaliListFormated>
  <DomainObject.Predmet.OstaliListFormatedOIB>
    <izvorni_sadrzaj>
      <item>Sudski registar</item>
      <item>Hrvoje Marić, OIB 97457805858</item>
    </izvorni_sadrzaj>
    <derivirana_varijabla naziv="DomainObject.Predmet.OstaliListFormatedOIB_1">
      <item>Sudski registar</item>
      <item>Hrvoje Marić, OIB 97457805858</item>
    </derivirana_varijabla>
  </DomainObject.Predmet.OstaliListFormatedOIB>
  <DomainObject.Predmet.OstaliListFormatedWithAdress>
    <izvorni_sadrzaj>
      <item>Sudski registar</item>
      <item>Hrvoje Marić, Ivanićgradska Ulica 66, 10000 Zagreb</item>
    </izvorni_sadrzaj>
    <derivirana_varijabla naziv="DomainObject.Predmet.OstaliListFormatedWithAdress_1">
      <item>Sudski registar</item>
      <item>Hrvoje Marić, Ivanićgradska Ulica 66, 10000 Zagreb</item>
    </derivirana_varijabla>
  </DomainObject.Predmet.OstaliListFormatedWithAdress>
  <DomainObject.Predmet.OstaliListFormatedWithAdressOIB>
    <izvorni_sadrzaj>
      <item>Sudski registar</item>
      <item>Hrvoje Marić, OIB 97457805858, Ivanićgradska Ulica 66, 10000 Zagreb</item>
    </izvorni_sadrzaj>
    <derivirana_varijabla naziv="DomainObject.Predmet.OstaliListFormatedWithAdressOIB_1">
      <item>Sudski registar</item>
      <item>Hrvoje Marić, OIB 97457805858, Ivanićgradska Ulica 66, 10000 Zagreb</item>
    </derivirana_varijabla>
  </DomainObject.Predmet.OstaliListFormatedWithAdressOIB>
  <DomainObject.Predmet.OstaliListNazivFormated>
    <izvorni_sadrzaj>
      <item>Sudski registar</item>
      <item>Hrvoje Marić</item>
    </izvorni_sadrzaj>
    <derivirana_varijabla naziv="DomainObject.Predmet.OstaliListNazivFormated_1">
      <item>Sudski registar</item>
      <item>Hrvoje Marić</item>
    </derivirana_varijabla>
  </DomainObject.Predmet.OstaliListNazivFormated>
  <DomainObject.Predmet.OstaliListNazivFormatedOIB>
    <izvorni_sadrzaj>
      <item>Sudski registar</item>
      <item>Hrvoje Marić, OIB 97457805858</item>
    </izvorni_sadrzaj>
    <derivirana_varijabla naziv="DomainObject.Predmet.OstaliListNazivFormatedOIB_1">
      <item>Sudski registar</item>
      <item>Hrvoje Marić, OIB 97457805858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St-514/2016-18</izvorni_sadrzaj>
    <derivirana_varijabla naziv="DomainObject.PoslovniBrojDokumenta_1">St-514/2016-18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ĐERI društvo s ograničenom odgovornošću za trgovinu naftnim derivatima</izvorni_sadrzaj>
    <derivirana_varijabla naziv="DomainObject.Predmet.ProtustrankaIDrugi_1">ĐERI društvo s ograničenom odgovornošću za trgovinu naftnim derivatima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ĐERI društvo s ograničenom odgovornošću za trgovinu naftnim derivatima, OIB 59195128377, Nikole Pavića 2, 40000 Čakovec</izvorni_sadrzaj>
    <derivirana_varijabla naziv="DomainObject.Predmet.ProtustrankaIDrugiAdressOIB_1">ĐERI društvo s ograničenom odgovornošću za trgovinu naftnim derivatima, OIB 59195128377, Nikole Pavića 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ĐERI društvo s ograničenom odgovornošću za trgovinu naftnim derivatima</item>
      <item>Sudski registar</item>
      <item>Hrvoje Marić</item>
    </izvorni_sadrzaj>
    <derivirana_varijabla naziv="DomainObject.Predmet.SudioniciListNaziv_1">
      <item>Financijska agencija</item>
      <item>ĐERI društvo s ograničenom odgovornošću za trgovinu naftnim derivatima</item>
      <item>Sudski registar</item>
      <item>Hrvoje Marić</item>
    </derivirana_varijabla>
  </DomainObject.Predmet.SudioniciListNaziv>
  <DomainObject.Predmet.SudioniciListAdressOIB>
    <izvorni_sadrzaj>
      <item>Financijska agencija, OIB 85821130368, A. Cesarca 2,42000 Varaždin</item>
      <item>ĐERI društvo s ograničenom odgovornošću za trgovinu naftnim derivatima, OIB 59195128377, Nikole Pavića 2,40000 Čakovec</item>
      <item>Sudski registar</item>
      <item>Hrvoje Marić, OIB 97457805858, Ivanićgradska Ulica 66,10000 Zagreb</item>
    </izvorni_sadrzaj>
    <derivirana_varijabla naziv="DomainObject.Predmet.SudioniciListAdressOIB_1">
      <item>Financijska agencija, OIB 85821130368, A. Cesarca 2,42000 Varaždin</item>
      <item>ĐERI društvo s ograničenom odgovornošću za trgovinu naftnim derivatima, OIB 59195128377, Nikole Pavića 2,40000 Čakovec</item>
      <item>Sudski registar</item>
      <item>Hrvoje Marić, OIB 97457805858, Ivanićgradska Ulica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59195128377</item>
      <item>, OIB null</item>
      <item>, OIB 97457805858</item>
    </izvorni_sadrzaj>
    <derivirana_varijabla naziv="DomainObject.Predmet.SudioniciListNazivOIB_1">
      <item>, OIB 85821130368</item>
      <item>, OIB 59195128377</item>
      <item>, OIB null</item>
      <item>, OIB 97457805858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5011</properties:Characters>
  <properties:Lines>120</properties:Lines>
  <properties:Paragraphs>35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2017-02-27T11:34:00Z</dcterms:created>
  <dc:creator>Ljubica Makovec</dc:creator>
  <cp:lastModifiedBy>Ljubica Makovec</cp:lastModifiedBy>
  <cp:lastPrinted>2017-02-27T11:38:00Z</cp:lastPrinted>
  <dcterms:modified xmlns:xsi="http://www.w3.org/2001/XMLSchema-instance" xsi:type="dcterms:W3CDTF">2017-02-27T11:50:00Z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St-514/2016-18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