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3cdc6" w14:paraId="013cdc6" w:rsidRDefault="00407D35" w:rsidP="00407D35" w:rsidR="00407D3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D35" w:rsidP="00407D35" w:rsidR="00407D3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07D35" w:rsidP="00407D35" w:rsidR="00407D3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07D35" w:rsidP="00407D35" w:rsidR="00407D3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07D35" w:rsidP="00407D35" w:rsidR="00407D3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07D35" w:rsidP="00407D35" w:rsidR="00407D3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07D35" w:rsidP="00407D35" w:rsidR="00407D35" w:rsidRPr="005D578C">
      <w:pPr>
        <w:jc w:val="center"/>
        <w:rPr>
          <w:rFonts w:cs="Times New Roman" w:eastAsia="Times New Roman"/>
          <w:szCs w:val="24"/>
        </w:rPr>
      </w:pPr>
    </w:p>
    <w:p w:rsidRDefault="00407D35" w:rsidP="00407D35" w:rsidR="00407D3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07D35" w:rsidP="00407D35" w:rsidR="00407D35" w:rsidRPr="005D578C">
      <w:pPr>
        <w:rPr>
          <w:rFonts w:cs="Times New Roman" w:eastAsia="Times New Roman"/>
          <w:szCs w:val="24"/>
        </w:rPr>
      </w:pPr>
    </w:p>
    <w:p w:rsidRDefault="00407D35" w:rsidP="00407D35" w:rsidR="00407D3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Regionalnog centra Rijeka, Podružnice Pula, </w:t>
      </w:r>
      <w:r>
        <w:rPr>
          <w:rFonts w:cs="Times New Roman" w:eastAsia="Times New Roman"/>
          <w:szCs w:val="24"/>
        </w:rPr>
        <w:t xml:space="preserve">OIB 85821130368, 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10539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30.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DEOR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Valdefora 13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99541631697, MBS 040050902, </w:t>
      </w:r>
      <w:r w:rsidR="00D41990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</w:t>
      </w:r>
      <w:r w:rsidR="00D41990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407D35" w:rsidP="00407D35" w:rsidR="00407D35" w:rsidRPr="005D578C">
      <w:pPr>
        <w:rPr>
          <w:rFonts w:cs="Times New Roman" w:eastAsia="Times New Roman"/>
          <w:szCs w:val="24"/>
        </w:rPr>
      </w:pPr>
    </w:p>
    <w:p w:rsidRDefault="00407D35" w:rsidP="00407D35" w:rsidR="00407D3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07D35" w:rsidP="00407D35" w:rsidR="00407D35" w:rsidRPr="005D578C">
      <w:pPr>
        <w:rPr>
          <w:rFonts w:cs="Times New Roman" w:eastAsia="Times New Roman"/>
          <w:szCs w:val="24"/>
        </w:rPr>
      </w:pPr>
    </w:p>
    <w:p w:rsidRDefault="00407D35" w:rsidP="00407D35" w:rsidR="00407D3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DEOR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Valdefora 13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99541631697, MBS 040050902,</w:t>
      </w:r>
      <w:r w:rsidRPr="005D578C">
        <w:rPr>
          <w:rFonts w:cs="Times New Roman" w:eastAsia="Times New Roman"/>
          <w:szCs w:val="24"/>
        </w:rPr>
        <w:t xml:space="preserve"> s danom </w:t>
      </w:r>
      <w:r w:rsidR="00D41990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</w:t>
      </w:r>
      <w:r w:rsidR="00D41990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D41990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</w:t>
      </w:r>
      <w:r w:rsidR="00D41990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407D35" w:rsidP="00407D35" w:rsidR="00407D35" w:rsidRPr="005D578C">
      <w:pPr>
        <w:rPr>
          <w:rFonts w:cs="Times New Roman" w:eastAsia="Times New Roman"/>
          <w:szCs w:val="24"/>
        </w:rPr>
      </w:pPr>
    </w:p>
    <w:p w:rsidRDefault="00407D35" w:rsidP="00407D35" w:rsidR="00407D3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407D35" w:rsidP="00407D35" w:rsidR="00407D35">
      <w:pPr>
        <w:ind w:firstLine="708"/>
        <w:rPr>
          <w:rFonts w:cs="Times New Roman" w:eastAsia="Times New Roman"/>
          <w:szCs w:val="20"/>
        </w:rPr>
      </w:pPr>
    </w:p>
    <w:p w:rsidRDefault="00407D35" w:rsidP="00407D35" w:rsidR="00407D3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DEOR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Valdefora 13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99541631697, MBS 040050902.</w:t>
      </w:r>
    </w:p>
    <w:p w:rsidRDefault="00407D35" w:rsidP="00407D35" w:rsidR="00407D35">
      <w:pPr>
        <w:rPr>
          <w:rFonts w:cs="Times New Roman" w:eastAsia="Times New Roman"/>
          <w:szCs w:val="24"/>
        </w:rPr>
      </w:pPr>
    </w:p>
    <w:p w:rsidRDefault="00407D35" w:rsidP="00407D35" w:rsidR="00407D3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DEOR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Valdefora 13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99541631697, MBS 040050902.</w:t>
      </w:r>
    </w:p>
    <w:p w:rsidRDefault="00407D35" w:rsidP="00407D35" w:rsidR="00407D35">
      <w:pPr>
        <w:rPr>
          <w:rFonts w:cs="Times New Roman" w:eastAsia="Times New Roman"/>
          <w:szCs w:val="24"/>
        </w:rPr>
      </w:pPr>
    </w:p>
    <w:p w:rsidRDefault="00407D35" w:rsidP="00407D35" w:rsidR="00407D35" w:rsidRPr="005D578C">
      <w:pPr>
        <w:rPr>
          <w:rFonts w:cs="Times New Roman" w:eastAsia="Times New Roman"/>
          <w:szCs w:val="24"/>
        </w:rPr>
      </w:pPr>
    </w:p>
    <w:p w:rsidRDefault="00407D35" w:rsidP="00407D35" w:rsidR="00407D3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07D35" w:rsidP="00407D35" w:rsidR="00407D35">
      <w:pPr>
        <w:ind w:firstLine="708"/>
        <w:rPr>
          <w:rFonts w:cs="Times New Roman" w:eastAsia="Times New Roman"/>
          <w:szCs w:val="24"/>
        </w:rPr>
      </w:pPr>
    </w:p>
    <w:p w:rsidRDefault="00407D35" w:rsidP="00407D35" w:rsidR="00407D3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DEOR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St-211/2015-3 od 17. studenog 2015. pokrenuo skraćeni stečajni postupak nad dužnikom DEOR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18.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St-211/2015-4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07D35" w:rsidP="00407D35" w:rsidR="00407D3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D41990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07D35" w:rsidP="00407D35" w:rsidR="00407D35" w:rsidRPr="005D578C">
      <w:pPr>
        <w:rPr>
          <w:rFonts w:cs="Times New Roman" w:eastAsia="Times New Roman"/>
          <w:szCs w:val="24"/>
        </w:rPr>
      </w:pPr>
    </w:p>
    <w:p w:rsidRDefault="00407D35" w:rsidP="00407D35" w:rsidR="00407D3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41990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</w:t>
      </w:r>
      <w:r w:rsidR="00D41990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07D35" w:rsidP="00407D35" w:rsidR="00407D35" w:rsidRPr="005D578C">
      <w:pPr>
        <w:jc w:val="center"/>
        <w:rPr>
          <w:rFonts w:cs="Times New Roman" w:eastAsia="Times New Roman"/>
          <w:szCs w:val="24"/>
        </w:rPr>
      </w:pPr>
    </w:p>
    <w:p w:rsidRDefault="00407D35" w:rsidP="00AE77F8" w:rsidR="00407D35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407D35" w:rsidP="00AE77F8" w:rsidR="00407D35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AE77F8">
        <w:rPr>
          <w:rFonts w:cs="Times New Roman" w:eastAsia="Times New Roman"/>
          <w:szCs w:val="24"/>
        </w:rPr>
        <w:t>, v. r.</w:t>
      </w:r>
    </w:p>
    <w:p w:rsidRDefault="00407D35" w:rsidP="00407D35" w:rsidR="00407D35">
      <w:pPr>
        <w:jc w:val="left"/>
        <w:rPr>
          <w:rFonts w:cs="Times New Roman" w:eastAsia="Times New Roman"/>
          <w:szCs w:val="24"/>
        </w:rPr>
      </w:pPr>
    </w:p>
    <w:p w:rsidRDefault="00AE77F8" w:rsidP="00407D35" w:rsidR="00AE77F8" w:rsidRPr="005D578C">
      <w:pPr>
        <w:jc w:val="left"/>
        <w:rPr>
          <w:rFonts w:cs="Times New Roman" w:eastAsia="Times New Roman"/>
          <w:szCs w:val="24"/>
        </w:rPr>
      </w:pPr>
    </w:p>
    <w:p w:rsidRDefault="00407D35" w:rsidP="00407D35" w:rsidR="00407D3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07D35" w:rsidP="00407D35" w:rsidR="00407D35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407D35" w:rsidP="00407D35" w:rsidR="00407D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07D35" w:rsidP="00407D35" w:rsidR="00407D35">
      <w:pPr>
        <w:rPr>
          <w:rFonts w:cs="Times New Roman" w:eastAsia="Times New Roman"/>
          <w:szCs w:val="24"/>
        </w:rPr>
      </w:pPr>
    </w:p>
    <w:p w:rsidRDefault="00407D35" w:rsidP="00407D35" w:rsidR="00407D35" w:rsidRPr="005D578C">
      <w:pPr>
        <w:rPr>
          <w:rFonts w:cs="Times New Roman" w:eastAsia="Times New Roman"/>
          <w:szCs w:val="24"/>
        </w:rPr>
      </w:pPr>
    </w:p>
    <w:p w:rsidRDefault="00407D35" w:rsidP="00407D35" w:rsidR="00407D3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07D35" w:rsidP="00407D35" w:rsidR="00407D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07D35" w:rsidP="00407D35" w:rsidR="00407D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DEOR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Valdefora 13,</w:t>
      </w:r>
    </w:p>
    <w:p w:rsidRDefault="00407D35" w:rsidP="00407D35" w:rsidR="00407D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Dejan Marković, Pula, Valdefora 13, </w:t>
      </w:r>
    </w:p>
    <w:p w:rsidRDefault="00407D35" w:rsidP="00407D35" w:rsidR="00407D3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</w:t>
      </w:r>
      <w:r w:rsidR="00DF6F6A">
        <w:rPr>
          <w:rFonts w:cs="Times New Roman" w:eastAsia="Times New Roman"/>
          <w:szCs w:val="20"/>
        </w:rPr>
        <w:t>– Pola, Pula, Carrarina 5,</w:t>
      </w:r>
    </w:p>
    <w:p w:rsidRDefault="00407D35" w:rsidP="00407D35" w:rsidR="00407D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07D35" w:rsidP="00407D35" w:rsidR="00407D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Damir Debeljuh, Pula, Laginjina 6</w:t>
      </w:r>
      <w:r>
        <w:rPr>
          <w:rFonts w:cs="Times New Roman" w:eastAsia="Times New Roman"/>
          <w:szCs w:val="24"/>
        </w:rPr>
        <w:t>,</w:t>
      </w:r>
    </w:p>
    <w:p w:rsidRDefault="00407D35" w:rsidP="00407D35" w:rsidR="00407D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407D35" w:rsidP="00407D35" w:rsidR="00407D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407D35" w:rsidP="00407D35" w:rsidR="00407D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407D35" w:rsidP="00407D35" w:rsidR="00407D35" w:rsidRPr="00EB7ECC"/>
    <w:p w:rsidRDefault="00407D35" w:rsidP="00407D35" w:rsidR="00407D35" w:rsidRPr="00E2082C"/>
    <w:p w:rsidRDefault="00407D35" w:rsidP="008340EF" w:rsidR="00407D35"/>
    <w:sectPr w:rsidSect="00A074C3" w:rsidR="00407D3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24F5" w:rsidP="00C224F5" w:rsidR="00C224F5">
      <w:r>
        <w:separator/>
      </w:r>
    </w:p>
  </w:endnote>
  <w:endnote w:id="0" w:type="continuationSeparator">
    <w:p w:rsidRDefault="00C224F5" w:rsidP="00C224F5" w:rsidR="00C22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24F5" w:rsidP="00C224F5" w:rsidR="00C224F5">
      <w:r>
        <w:separator/>
      </w:r>
    </w:p>
  </w:footnote>
  <w:footnote w:id="0" w:type="continuationSeparator">
    <w:p w:rsidRDefault="00C224F5" w:rsidP="00C224F5" w:rsidR="00C224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4F5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E1A5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St-211/2015-5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4F5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St-211/2015-5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45F0"/>
    <w:rsid w:val="00407D35"/>
    <w:rsid w:val="005E1A57"/>
    <w:rsid w:val="006A144F"/>
    <w:rsid w:val="008340EF"/>
    <w:rsid w:val="00A04966"/>
    <w:rsid w:val="00AE77F8"/>
    <w:rsid w:val="00C13AD5"/>
    <w:rsid w:val="00C224F5"/>
    <w:rsid w:val="00D41990"/>
    <w:rsid w:val="00DF6F6A"/>
    <w:rsid w:val="00F64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24F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24F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224F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24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24F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24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224F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1A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A5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E1A5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E1A5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E1A5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24F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24F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224F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24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24F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24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224F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1A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A5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E1A5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E1A5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E1A5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St-211/2015</izvorni_sadrzaj>
    <derivirana_varijabla naziv="DomainObject.Predmet.OznakaBroj_1">St-211/2015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DEOR d. o. o. PULA</izvorni_sadrzaj>
    <derivirana_varijabla naziv="DomainObject.Predmet.ProtustrankaFormated_1">  DEOR d. o. o. PULA</derivirana_varijabla>
  </DomainObject.Predmet.ProtustrankaFormated>
  <DomainObject.Predmet.ProtustrankaFormatedOIB>
    <izvorni_sadrzaj>  DEOR d. o. o. PULA, OIB 99541631697</izvorni_sadrzaj>
    <derivirana_varijabla naziv="DomainObject.Predmet.ProtustrankaFormatedOIB_1">  DEOR d. o. o. PULA, OIB 99541631697</derivirana_varijabla>
  </DomainObject.Predmet.ProtustrankaFormatedOIB>
  <DomainObject.Predmet.ProtustrankaFormatedWithAdress>
    <izvorni_sadrzaj> DEOR d. o. o. PULA, Valdefora 13, 52100 Pula</izvorni_sadrzaj>
    <derivirana_varijabla naziv="DomainObject.Predmet.ProtustrankaFormatedWithAdress_1"> DEOR d. o. o. PULA, Valdefora 13, 52100 Pula</derivirana_varijabla>
  </DomainObject.Predmet.ProtustrankaFormatedWithAdress>
  <DomainObject.Predmet.ProtustrankaFormatedWithAdressOIB>
    <izvorni_sadrzaj> DEOR d. o. o. PULA, OIB 99541631697, Valdefora 13, 52100 Pula</izvorni_sadrzaj>
    <derivirana_varijabla naziv="DomainObject.Predmet.ProtustrankaFormatedWithAdressOIB_1"> DEOR d. o. o. PULA, OIB 99541631697, Valdefora 13, 52100 Pula</derivirana_varijabla>
  </DomainObject.Predmet.ProtustrankaFormatedWithAdressOIB>
  <DomainObject.Predmet.ProtustrankaWithAdress>
    <izvorni_sadrzaj>DEOR d. o. o. PULA Valdefora 13, 52100 Pula</izvorni_sadrzaj>
    <derivirana_varijabla naziv="DomainObject.Predmet.ProtustrankaWithAdress_1">DEOR d. o. o. PULA Valdefora 13, 52100 Pula</derivirana_varijabla>
  </DomainObject.Predmet.ProtustrankaWithAdress>
  <DomainObject.Predmet.ProtustrankaWithAdressOIB>
    <izvorni_sadrzaj>DEOR d. o. o. PULA, OIB 99541631697, Valdefora 13, 52100 Pula</izvorni_sadrzaj>
    <derivirana_varijabla naziv="DomainObject.Predmet.ProtustrankaWithAdressOIB_1">DEOR d. o. o. PULA, OIB 99541631697, Valdefora 13, 52100 Pula</derivirana_varijabla>
  </DomainObject.Predmet.ProtustrankaWithAdressOIB>
  <DomainObject.Predmet.ProtustrankaNazivFormated>
    <izvorni_sadrzaj>DEOR d. o. o. PULA</izvorni_sadrzaj>
    <derivirana_varijabla naziv="DomainObject.Predmet.ProtustrankaNazivFormated_1">DEOR d. o. o. PULA</derivirana_varijabla>
  </DomainObject.Predmet.ProtustrankaNazivFormated>
  <DomainObject.Predmet.ProtustrankaNazivFormatedOIB>
    <izvorni_sadrzaj>DEOR d. o. o. PULA, OIB 99541631697</izvorni_sadrzaj>
    <derivirana_varijabla naziv="DomainObject.Predmet.ProtustrankaNazivFormatedOIB_1">DEOR d. o. o. PULA, OIB 99541631697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3950.80</izvorni_sadrzaj>
    <derivirana_varijabla naziv="DomainObject.Predmet.TrenutnaVrijednost_1">3950.80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DEOR d. o. o. PULA</item>
    </izvorni_sadrzaj>
    <derivirana_varijabla naziv="DomainObject.Predmet.ProtuStrankaListFormated_1">
      <item>DEOR d. o. o. PULA</item>
    </derivirana_varijabla>
  </DomainObject.Predmet.ProtuStrankaListFormated>
  <DomainObject.Predmet.ProtuStrankaListFormatedOIB>
    <izvorni_sadrzaj>
      <item>DEOR d. o. o. PULA, OIB 99541631697</item>
    </izvorni_sadrzaj>
    <derivirana_varijabla naziv="DomainObject.Predmet.ProtuStrankaListFormatedOIB_1">
      <item>DEOR d. o. o. PULA, OIB 99541631697</item>
    </derivirana_varijabla>
  </DomainObject.Predmet.ProtuStrankaListFormatedOIB>
  <DomainObject.Predmet.ProtuStrankaListFormatedWithAdress>
    <izvorni_sadrzaj>
      <item>DEOR d. o. o. PULA, Valdefora 13, 52100 Pula</item>
    </izvorni_sadrzaj>
    <derivirana_varijabla naziv="DomainObject.Predmet.ProtuStrankaListFormatedWithAdress_1">
      <item>DEOR d. o. o. PULA, Valdefora 13, 52100 Pula</item>
    </derivirana_varijabla>
  </DomainObject.Predmet.ProtuStrankaListFormatedWithAdress>
  <DomainObject.Predmet.ProtuStrankaListFormatedWithAdressOIB>
    <izvorni_sadrzaj>
      <item>DEOR d. o. o. PULA, OIB 99541631697, Valdefora 13, 52100 Pula</item>
    </izvorni_sadrzaj>
    <derivirana_varijabla naziv="DomainObject.Predmet.ProtuStrankaListFormatedWithAdressOIB_1">
      <item>DEOR d. o. o. PULA, OIB 99541631697, Valdefora 13, 52100 Pula</item>
    </derivirana_varijabla>
  </DomainObject.Predmet.ProtuStrankaListFormatedWithAdressOIB>
  <DomainObject.Predmet.ProtuStrankaListNazivFormated>
    <izvorni_sadrzaj>
      <item>DEOR d. o. o. PULA</item>
    </izvorni_sadrzaj>
    <derivirana_varijabla naziv="DomainObject.Predmet.ProtuStrankaListNazivFormated_1">
      <item>DEOR d. o. o. PULA</item>
    </derivirana_varijabla>
  </DomainObject.Predmet.ProtuStrankaListNazivFormated>
  <DomainObject.Predmet.ProtuStrankaListNazivFormatedOIB>
    <izvorni_sadrzaj>
      <item>DEOR d. o. o. PULA, OIB 99541631697</item>
    </izvorni_sadrzaj>
    <derivirana_varijabla naziv="DomainObject.Predmet.ProtuStrankaListNazivFormatedOIB_1">
      <item>DEOR d. o. o. PULA, OIB 99541631697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DEOR d. o. o. PULA</izvorni_sadrzaj>
    <derivirana_varijabla naziv="DomainObject.Predmet.ProtustrankaIDrugi_1">DEOR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DEOR d. o. o. PULA, OIB 99541631697, Valdefora 13, 52100 Pula</izvorni_sadrzaj>
    <derivirana_varijabla naziv="DomainObject.Predmet.ProtustrankaIDrugiAdressOIB_1">DEOR d. o. o. PULA, OIB 99541631697, Valdefora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DEOR d. o. o. PULA</item>
    </izvorni_sadrzaj>
    <derivirana_varijabla naziv="DomainObject.Predmet.SudioniciListNaziv_1">
      <item>FINANCIJSKA AGENCIJA, RC RIJEKA, PODRUŽNICA PULA, PULA</item>
      <item>DEOR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DEOR d. o. o. PULA, OIB 99541631697, Valdefora 13,52100 Pula</item>
    </izvorni_sadrzaj>
    <derivirana_varijabla naziv="DomainObject.Predmet.SudioniciListAdressOIB_1">
      <item>FINANCIJSKA AGENCIJA, RC RIJEKA, PODRUŽNICA PULA, PULA, OIB 85821130368, Giardini 5,52100 Pula</item>
      <item>DEOR d. o. o. PULA, OIB 99541631697, Valdefora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99541631697</item>
    </izvorni_sadrzaj>
    <derivirana_varijabla naziv="DomainObject.Predmet.SudioniciListNazivOIB_1">
      <item>, OIB 85821130368</item>
      <item>, OIB 99541631697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598</properties:Words>
  <properties:Characters>3175</properties:Characters>
  <properties:Lines>79</properties:Lines>
  <properties:Paragraphs>30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2016-01-22T08:03:00Z</dcterms:created>
  <dc:creator>Mihaela Kaligari</dc:creator>
  <dc:description/>
  <cp:keywords/>
  <cp:lastModifiedBy>Mihaela Kaligari</cp:lastModifiedBy>
  <cp:lastPrinted>2016-02-01T09:17:00Z</cp:lastPrinted>
  <dcterms:modified xmlns:xsi="http://www.w3.org/2001/XMLSchema-instance" xsi:type="dcterms:W3CDTF">2016-02-01T12:06:00Z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