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7e1f" w14:paraId="bd67e1f" w:rsidRDefault="00EE30A7" w:rsidP="00926D93" w:rsidR="00EE30A7" w:rsidRPr="001F1CD3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F1CD3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 xml:space="preserve">Zagreb, Amruševa 2/II     </w:t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1F1CD3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1F1CD3">
      <w:pPr>
        <w:pStyle w:val="Bezproreda"/>
        <w:jc w:val="center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1F1CD3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1F1CD3">
      <w:pPr>
        <w:pStyle w:val="Bezproreda"/>
        <w:jc w:val="center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1F1CD3">
      <w:pPr>
        <w:pStyle w:val="Bezproreda"/>
        <w:jc w:val="center"/>
        <w:rPr>
          <w:sz w:val="24"/>
          <w:szCs w:val="24"/>
          <w:lang w:eastAsia="en-US"/>
        </w:rPr>
      </w:pPr>
    </w:p>
    <w:p w:rsidRDefault="00F83BDC" w:rsidP="00F83BDC" w:rsidR="00F83BDC" w:rsidRPr="00990E88">
      <w:pPr>
        <w:ind w:firstLine="708"/>
        <w:jc w:val="both"/>
        <w:rPr>
          <w:sz w:val="24"/>
          <w:szCs w:val="24"/>
        </w:rPr>
      </w:pPr>
      <w:r w:rsidRPr="00990E88">
        <w:rPr>
          <w:bCs/>
          <w:sz w:val="24"/>
          <w:szCs w:val="24"/>
        </w:rPr>
        <w:t>Trgovački sud u Zagrebu, p</w:t>
      </w:r>
      <w:r w:rsidRPr="00990E88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SAVSKI VALOVI j.d.o.o., Lijevi Dubrovčak, Savska 16, OIB: 20331359224, dana 16. travnja 2017.,</w:t>
      </w:r>
    </w:p>
    <w:p w:rsidRDefault="001F1CD3" w:rsidP="003C51CC" w:rsidR="001F1CD3" w:rsidRPr="001F1CD3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1F1CD3">
      <w:pPr>
        <w:pStyle w:val="Bezproreda"/>
        <w:ind w:firstLine="360"/>
        <w:jc w:val="center"/>
        <w:rPr>
          <w:sz w:val="24"/>
          <w:szCs w:val="24"/>
        </w:rPr>
      </w:pPr>
      <w:r w:rsidRPr="001F1CD3">
        <w:rPr>
          <w:sz w:val="24"/>
          <w:szCs w:val="24"/>
        </w:rPr>
        <w:t>r i j e š i o   j e</w:t>
      </w:r>
    </w:p>
    <w:p w:rsidRDefault="00EE30A7" w:rsidP="00926D93" w:rsidR="00EE30A7" w:rsidRPr="001F1CD3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1F1CD3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1F1CD3">
        <w:rPr>
          <w:sz w:val="24"/>
          <w:szCs w:val="24"/>
        </w:rPr>
        <w:t>Utvrđene tražbine viših isplatnih redova:</w:t>
      </w:r>
    </w:p>
    <w:p w:rsidRDefault="003C51CC" w:rsidP="003C51CC" w:rsidR="003C51CC">
      <w:pPr>
        <w:pStyle w:val="Bezproreda"/>
        <w:jc w:val="both"/>
        <w:rPr>
          <w:sz w:val="18"/>
          <w:szCs w:val="18"/>
        </w:rPr>
      </w:pPr>
    </w:p>
    <w:p w:rsidRDefault="003B12A5" w:rsidP="003B12A5" w:rsidR="003B12A5" w:rsidRPr="003203B6">
      <w:pPr>
        <w:pStyle w:val="Bezproreda"/>
        <w:numPr>
          <w:ilvl w:val="0"/>
          <w:numId w:val="15"/>
        </w:numPr>
        <w:jc w:val="both"/>
        <w:rPr>
          <w:sz w:val="22"/>
          <w:szCs w:val="22"/>
        </w:rPr>
      </w:pPr>
      <w:r w:rsidRPr="003203B6">
        <w:rPr>
          <w:sz w:val="22"/>
          <w:szCs w:val="22"/>
        </w:rPr>
        <w:t>I. viši isplatni red</w:t>
      </w:r>
    </w:p>
    <w:p w:rsidRDefault="003B12A5" w:rsidP="003B12A5" w:rsidR="003B12A5" w:rsidRPr="001F1CD3">
      <w:pPr>
        <w:pStyle w:val="Bezproreda"/>
        <w:ind w:left="720"/>
        <w:jc w:val="both"/>
        <w:rPr>
          <w:sz w:val="18"/>
          <w:szCs w:val="18"/>
        </w:rPr>
      </w:pPr>
    </w:p>
    <w:tbl>
      <w:tblPr>
        <w:tblpPr w:tblpY="1" w:vertAnchor="text" w:rightFromText="180" w:leftFromText="180"/>
        <w:tblOverlap w:val="never"/>
        <w:tblW w:type="pct" w:w="427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29"/>
        <w:gridCol w:w="2097"/>
        <w:gridCol w:w="1536"/>
        <w:gridCol w:w="1323"/>
        <w:gridCol w:w="1336"/>
        <w:gridCol w:w="1296"/>
      </w:tblGrid>
      <w:tr w:rsidTr="003B12A5" w:rsidR="003B12A5" w:rsidRPr="009D2433">
        <w:trPr>
          <w:cantSplit/>
        </w:trPr>
        <w:tc>
          <w:tcPr>
            <w:tcW w:type="pct" w:w="383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276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935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805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813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789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Tr="003B12A5" w:rsidR="003B12A5" w:rsidRPr="009D2433">
        <w:trPr>
          <w:cantSplit/>
        </w:trPr>
        <w:tc>
          <w:tcPr>
            <w:tcW w:type="pct" w:w="383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R. br prij traž</w:t>
            </w:r>
          </w:p>
        </w:tc>
        <w:tc>
          <w:tcPr>
            <w:tcW w:type="pct" w:w="1276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35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OIB vjerovnika</w:t>
            </w:r>
          </w:p>
        </w:tc>
        <w:tc>
          <w:tcPr>
            <w:tcW w:type="pct" w:w="805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Adresa / sjedište vjerovnika</w:t>
            </w:r>
          </w:p>
        </w:tc>
        <w:tc>
          <w:tcPr>
            <w:tcW w:type="pct" w:w="813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89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Iznos priznate tražbine</w:t>
            </w:r>
          </w:p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(kn)</w:t>
            </w:r>
          </w:p>
        </w:tc>
      </w:tr>
      <w:tr w:rsidTr="003B12A5" w:rsidR="003B12A5" w:rsidRPr="009D2433">
        <w:trPr>
          <w:cantSplit/>
        </w:trPr>
        <w:tc>
          <w:tcPr>
            <w:tcW w:type="pct" w:w="383"/>
            <w:tcBorders>
              <w:bottom w:space="0" w:sz="4" w:color="auto" w:val="single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1.</w:t>
            </w:r>
          </w:p>
        </w:tc>
        <w:tc>
          <w:tcPr>
            <w:tcW w:type="pct" w:w="1276"/>
            <w:tcBorders>
              <w:bottom w:space="0" w:sz="4" w:color="auto" w:val="single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REPUBLIKA HRVATSKA-MINISTARSTVO FINANCIJA-POREZNA UPRAVA, PODRUČNI URED ZAGREB, zast. po ŽDO u Velikoj Gorici</w:t>
            </w:r>
          </w:p>
        </w:tc>
        <w:tc>
          <w:tcPr>
            <w:tcW w:type="pct" w:w="935"/>
            <w:tcBorders>
              <w:bottom w:space="0" w:sz="4" w:color="auto" w:val="single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805"/>
            <w:tcBorders>
              <w:bottom w:space="0" w:sz="4" w:color="auto" w:val="single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color w:val="000000"/>
                <w:sz w:val="24"/>
                <w:szCs w:val="24"/>
              </w:rPr>
              <w:t>Velika Gorica</w:t>
            </w:r>
          </w:p>
        </w:tc>
        <w:tc>
          <w:tcPr>
            <w:tcW w:type="pct" w:w="813"/>
            <w:tcBorders>
              <w:bottom w:space="0" w:sz="4" w:color="auto" w:val="single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185.469,82</w:t>
            </w:r>
          </w:p>
        </w:tc>
        <w:tc>
          <w:tcPr>
            <w:tcW w:type="pct" w:w="789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185.469,82</w:t>
            </w:r>
          </w:p>
        </w:tc>
      </w:tr>
      <w:tr w:rsidTr="003B12A5" w:rsidR="003B12A5" w:rsidRPr="009D2433">
        <w:trPr>
          <w:cantSplit/>
        </w:trPr>
        <w:tc>
          <w:tcPr>
            <w:tcW w:type="pct" w:w="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127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93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8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Ukupno I.viši isplatni red</w:t>
            </w:r>
          </w:p>
        </w:tc>
        <w:tc>
          <w:tcPr>
            <w:tcW w:type="pct" w:w="813"/>
            <w:tcBorders>
              <w:left w:space="0" w:sz="4" w:color="auto" w:val="single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185.469,82</w:t>
            </w:r>
          </w:p>
        </w:tc>
        <w:tc>
          <w:tcPr>
            <w:tcW w:type="pct" w:w="789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185.469,82</w:t>
            </w:r>
          </w:p>
        </w:tc>
      </w:tr>
      <w:tr w:rsidTr="003B12A5" w:rsidR="003B12A5" w:rsidRPr="009D2433">
        <w:trPr>
          <w:gridAfter w:val="1"/>
          <w:wAfter w:type="pct" w:w="789"/>
          <w:cantSplit/>
          <w:trHeight w:val="1088"/>
        </w:trPr>
        <w:tc>
          <w:tcPr>
            <w:tcW w:type="pct" w:w="1659"/>
            <w:gridSpan w:val="2"/>
            <w:tcBorders>
              <w:left w:val="nil"/>
              <w:right w:val="nil"/>
            </w:tcBorders>
            <w:vAlign w:val="center"/>
          </w:tcPr>
          <w:p w:rsidRDefault="003B12A5" w:rsidP="003B12A5" w:rsidR="003B12A5" w:rsidRPr="00E452D6">
            <w:pPr>
              <w:spacing w:after="80"/>
              <w:rPr>
                <w:rFonts w:eastAsia="Calibri"/>
                <w:b/>
                <w:sz w:val="22"/>
                <w:szCs w:val="22"/>
              </w:rPr>
            </w:pPr>
          </w:p>
          <w:p w:rsidRDefault="003B12A5" w:rsidP="003B12A5" w:rsidR="003B12A5" w:rsidRPr="00E452D6">
            <w:pPr>
              <w:spacing w:after="80"/>
              <w:rPr>
                <w:rFonts w:eastAsia="Calibri"/>
                <w:b/>
                <w:sz w:val="22"/>
                <w:szCs w:val="22"/>
                <w:highlight w:val="yellow"/>
              </w:rPr>
            </w:pPr>
          </w:p>
          <w:p w:rsidRDefault="003B12A5" w:rsidP="003B12A5" w:rsidR="003B12A5" w:rsidRPr="00E452D6">
            <w:pPr>
              <w:pStyle w:val="Odlomakpopisa"/>
              <w:numPr>
                <w:ilvl w:val="0"/>
                <w:numId w:val="15"/>
              </w:numPr>
              <w:spacing w:after="80"/>
              <w:rPr>
                <w:rFonts w:eastAsia="Calibri" w:hAnsi="Times New Roman" w:ascii="Times New Roman"/>
                <w:b/>
              </w:rPr>
            </w:pPr>
            <w:r w:rsidRPr="00E452D6">
              <w:rPr>
                <w:rFonts w:eastAsia="Calibri" w:hAnsi="Times New Roman" w:ascii="Times New Roman"/>
                <w:b/>
              </w:rPr>
              <w:t>II. viši isplatni red</w:t>
            </w:r>
          </w:p>
          <w:p w:rsidRDefault="003B12A5" w:rsidP="00A817AD" w:rsidR="003B12A5" w:rsidRPr="00E452D6">
            <w:pPr>
              <w:spacing w:after="80"/>
              <w:jc w:val="center"/>
              <w:rPr>
                <w:rFonts w:eastAsia="Calibri"/>
                <w:b/>
                <w:sz w:val="22"/>
                <w:szCs w:val="22"/>
                <w:highlight w:val="yellow"/>
              </w:rPr>
            </w:pPr>
          </w:p>
        </w:tc>
        <w:tc>
          <w:tcPr>
            <w:tcW w:type="pct" w:w="935"/>
            <w:tcBorders>
              <w:left w:val="nil"/>
              <w:right w:val="nil"/>
            </w:tcBorders>
            <w:vAlign w:val="center"/>
          </w:tcPr>
          <w:p w:rsidRDefault="003B12A5" w:rsidP="003B12A5" w:rsidR="003B12A5" w:rsidRPr="00E452D6">
            <w:pPr>
              <w:spacing w:after="8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type="pct" w:w="805"/>
            <w:tcBorders>
              <w:left w:val="nil"/>
              <w:right w:val="nil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type="pct" w:w="813"/>
            <w:tcBorders>
              <w:left w:val="nil"/>
              <w:right w:val="nil"/>
            </w:tcBorders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Tr="003B12A5" w:rsidR="003B12A5" w:rsidRPr="009D2433">
        <w:trPr>
          <w:cantSplit/>
        </w:trPr>
        <w:tc>
          <w:tcPr>
            <w:tcW w:type="pct" w:w="2593"/>
            <w:gridSpan w:val="3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R. br prij traž</w:t>
            </w:r>
          </w:p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  <w:highlight w:val="yellow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Ime i prezime / tvrtka  ili naziv vjerovnika</w:t>
            </w:r>
          </w:p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OIB vjerovnika</w:t>
            </w:r>
          </w:p>
        </w:tc>
        <w:tc>
          <w:tcPr>
            <w:tcW w:type="pct" w:w="805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Adresa / sjedište vjerovnika</w:t>
            </w:r>
          </w:p>
        </w:tc>
        <w:tc>
          <w:tcPr>
            <w:tcW w:type="pct" w:w="813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89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Iznos priznate tražbine</w:t>
            </w:r>
          </w:p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(kn)</w:t>
            </w:r>
          </w:p>
        </w:tc>
      </w:tr>
      <w:tr w:rsidTr="003B12A5" w:rsidR="003B12A5" w:rsidRPr="009D2433">
        <w:trPr>
          <w:cantSplit/>
        </w:trPr>
        <w:tc>
          <w:tcPr>
            <w:tcW w:type="pct" w:w="1659"/>
            <w:gridSpan w:val="2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1.</w:t>
            </w:r>
          </w:p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REPUBLIKA HRVATSKA-MINISTARSTVO FINANCIJA-POREZNA UPRAVA, PODRUČNI URED ZAGREB, zast. po ŽDO u Velikoj Gorici</w:t>
            </w:r>
          </w:p>
        </w:tc>
        <w:tc>
          <w:tcPr>
            <w:tcW w:type="pct" w:w="935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pct" w:w="805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color w:val="000000"/>
                <w:sz w:val="24"/>
                <w:szCs w:val="24"/>
              </w:rPr>
              <w:t>Velika Gorica</w:t>
            </w:r>
          </w:p>
        </w:tc>
        <w:tc>
          <w:tcPr>
            <w:tcW w:type="pct" w:w="813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202.992,67</w:t>
            </w:r>
          </w:p>
        </w:tc>
        <w:tc>
          <w:tcPr>
            <w:tcW w:type="pct" w:w="789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202.992,67</w:t>
            </w:r>
          </w:p>
        </w:tc>
      </w:tr>
      <w:tr w:rsidTr="003B12A5" w:rsidR="003B12A5" w:rsidRPr="009D2433">
        <w:trPr>
          <w:cantSplit/>
        </w:trPr>
        <w:tc>
          <w:tcPr>
            <w:tcW w:type="pct" w:w="1659"/>
            <w:gridSpan w:val="2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2.</w:t>
            </w:r>
          </w:p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EOS MATRIX d.o.o.</w:t>
            </w:r>
          </w:p>
        </w:tc>
        <w:tc>
          <w:tcPr>
            <w:tcW w:type="pct" w:w="935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76674680107</w:t>
            </w:r>
          </w:p>
        </w:tc>
        <w:tc>
          <w:tcPr>
            <w:tcW w:type="pct" w:w="805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Horvatova 82  10000 Zagreb</w:t>
            </w:r>
          </w:p>
        </w:tc>
        <w:tc>
          <w:tcPr>
            <w:tcW w:type="pct" w:w="813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645,75</w:t>
            </w:r>
          </w:p>
        </w:tc>
        <w:tc>
          <w:tcPr>
            <w:tcW w:type="pct" w:w="789"/>
            <w:vAlign w:val="center"/>
          </w:tcPr>
          <w:p w:rsidRDefault="003B12A5" w:rsidP="003B12A5" w:rsidR="003B12A5" w:rsidRPr="009D2433">
            <w:pPr>
              <w:spacing w:after="8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645,75</w:t>
            </w:r>
          </w:p>
        </w:tc>
      </w:tr>
      <w:tr w:rsidTr="003B12A5" w:rsidR="003B12A5" w:rsidRPr="009D2433">
        <w:trPr>
          <w:cantSplit/>
          <w:trHeight w:val="947"/>
        </w:trPr>
        <w:tc>
          <w:tcPr>
            <w:tcW w:type="pct" w:w="165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3B12A5" w:rsidP="003B12A5" w:rsidR="003B12A5" w:rsidRPr="009D243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D2433">
              <w:rPr>
                <w:rFonts w:eastAsia="Calibri"/>
                <w:b/>
                <w:sz w:val="24"/>
                <w:szCs w:val="24"/>
              </w:rPr>
              <w:t>Ukupno II.viši isplatni red</w:t>
            </w:r>
          </w:p>
        </w:tc>
        <w:tc>
          <w:tcPr>
            <w:tcW w:type="pct" w:w="93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3B12A5" w:rsidP="003B12A5" w:rsidR="003B12A5" w:rsidRPr="009D2433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8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B12A5" w:rsidP="003B12A5" w:rsidR="003B12A5" w:rsidRPr="009D2433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813"/>
            <w:tcBorders>
              <w:left w:space="0" w:sz="4" w:color="auto" w:val="single"/>
            </w:tcBorders>
            <w:vAlign w:val="center"/>
          </w:tcPr>
          <w:p w:rsidRDefault="003B12A5" w:rsidP="003B12A5" w:rsidR="003B12A5" w:rsidRPr="009D2433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9D2433">
              <w:rPr>
                <w:rFonts w:eastAsia="Calibri"/>
                <w:b/>
                <w:color w:val="000000"/>
                <w:sz w:val="24"/>
                <w:szCs w:val="24"/>
              </w:rPr>
              <w:t>203.638,42</w:t>
            </w:r>
          </w:p>
        </w:tc>
        <w:tc>
          <w:tcPr>
            <w:tcW w:type="pct" w:w="789"/>
            <w:vAlign w:val="center"/>
          </w:tcPr>
          <w:p w:rsidRDefault="003B12A5" w:rsidP="003B12A5" w:rsidR="003B12A5" w:rsidRPr="009D2433">
            <w:pPr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9D2433">
              <w:rPr>
                <w:rFonts w:eastAsia="Calibri"/>
                <w:b/>
                <w:color w:val="000000"/>
                <w:sz w:val="24"/>
                <w:szCs w:val="24"/>
              </w:rPr>
              <w:t>203.638,42</w:t>
            </w:r>
          </w:p>
        </w:tc>
      </w:tr>
    </w:tbl>
    <w:p w:rsidRDefault="003B12A5" w:rsidP="003C51CC" w:rsidR="001F1CD3" w:rsidRPr="001F1CD3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</w:p>
    <w:p w:rsidRDefault="000365A3" w:rsidP="000365A3" w:rsidR="000365A3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0365A3" w:rsidP="000365A3" w:rsidR="000365A3" w:rsidRPr="00E42C0C">
      <w:pPr>
        <w:widowControl/>
        <w:jc w:val="center"/>
        <w:rPr>
          <w:sz w:val="24"/>
          <w:szCs w:val="24"/>
        </w:rPr>
      </w:pPr>
    </w:p>
    <w:p w:rsidRDefault="000365A3" w:rsidP="000365A3" w:rsidR="000365A3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Na ispitnom ročištu održanom dana </w:t>
      </w:r>
      <w:r>
        <w:rPr>
          <w:sz w:val="24"/>
          <w:szCs w:val="24"/>
        </w:rPr>
        <w:t>16</w:t>
      </w:r>
      <w:r w:rsidRPr="00E42C0C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E42C0C">
        <w:rPr>
          <w:sz w:val="24"/>
          <w:szCs w:val="24"/>
        </w:rPr>
        <w:t xml:space="preserve"> 2018. ispitane su sve prijavljene tražbine prema svojim iznosima i redu. </w:t>
      </w:r>
    </w:p>
    <w:p w:rsidRDefault="000365A3" w:rsidP="000365A3" w:rsidR="000365A3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0365A3" w:rsidP="000365A3" w:rsidR="000365A3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SZ-a, navedene tražbine se smatraju utvrđenima.</w:t>
      </w:r>
    </w:p>
    <w:p w:rsidRDefault="000365A3" w:rsidP="000365A3" w:rsidR="000365A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0365A3" w:rsidP="000365A3" w:rsidR="000365A3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0365A3" w:rsidP="000365A3" w:rsidR="000365A3" w:rsidRPr="00E42C0C">
      <w:pPr>
        <w:ind w:firstLine="720"/>
        <w:jc w:val="both"/>
        <w:rPr>
          <w:sz w:val="24"/>
          <w:szCs w:val="24"/>
        </w:rPr>
      </w:pPr>
    </w:p>
    <w:p w:rsidRDefault="000365A3" w:rsidP="000365A3" w:rsidR="000365A3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Zagrebu </w:t>
      </w:r>
      <w:r>
        <w:rPr>
          <w:sz w:val="24"/>
          <w:szCs w:val="24"/>
        </w:rPr>
        <w:t>16. travnja</w:t>
      </w:r>
      <w:r w:rsidRPr="00E42C0C">
        <w:rPr>
          <w:sz w:val="24"/>
          <w:szCs w:val="24"/>
        </w:rPr>
        <w:t xml:space="preserve"> 2018. godine</w:t>
      </w:r>
    </w:p>
    <w:p w:rsidRDefault="000365A3" w:rsidP="000365A3" w:rsidR="000365A3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0365A3" w:rsidP="000365A3" w:rsidR="000365A3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SUDAC:</w:t>
      </w:r>
    </w:p>
    <w:p w:rsidRDefault="000365A3" w:rsidP="00E53D3D" w:rsidR="003203B6">
      <w:pPr>
        <w:pStyle w:val="Uvuenotijeloteksta"/>
        <w:ind w:firstLine="141" w:left="1983"/>
        <w:jc w:val="right"/>
      </w:pPr>
      <w:r w:rsidRPr="00E42C0C">
        <w:tab/>
      </w:r>
      <w:r w:rsidR="003203B6">
        <w:t>Vesna Sremac Šoštar,v.r.</w:t>
      </w:r>
    </w:p>
    <w:p w:rsidRDefault="003203B6" w:rsidP="00D338FD" w:rsidR="003203B6" w:rsidRPr="003203B6">
      <w:pPr>
        <w:pStyle w:val="Uvuenotijeloteksta"/>
        <w:ind w:firstLine="141" w:left="1983"/>
        <w:jc w:val="right"/>
      </w:pPr>
      <w:r>
        <w:t xml:space="preserve">Za </w:t>
      </w:r>
      <w:r w:rsidRPr="003203B6">
        <w:t>točnost otpravka</w:t>
      </w:r>
    </w:p>
    <w:p w:rsidRDefault="003203B6" w:rsidP="000365A3" w:rsidR="000365A3" w:rsidRPr="003203B6">
      <w:pPr>
        <w:jc w:val="right"/>
        <w:rPr>
          <w:sz w:val="24"/>
          <w:szCs w:val="24"/>
        </w:rPr>
      </w:pPr>
      <w:r w:rsidRPr="003203B6">
        <w:rPr>
          <w:sz w:val="24"/>
          <w:szCs w:val="24"/>
        </w:rPr>
        <w:t>Matea Bizjak</w:t>
      </w:r>
    </w:p>
    <w:p w:rsidRDefault="000365A3" w:rsidP="000365A3" w:rsidR="000365A3" w:rsidRPr="00E42C0C">
      <w:pPr>
        <w:widowControl/>
        <w:ind w:firstLine="720" w:left="7068"/>
        <w:rPr>
          <w:sz w:val="24"/>
          <w:szCs w:val="24"/>
        </w:rPr>
      </w:pPr>
    </w:p>
    <w:p w:rsidRDefault="000365A3" w:rsidP="000365A3" w:rsidR="000365A3" w:rsidRPr="00E42C0C">
      <w:pPr>
        <w:widowControl/>
        <w:jc w:val="both"/>
        <w:rPr>
          <w:sz w:val="24"/>
          <w:szCs w:val="24"/>
        </w:rPr>
      </w:pPr>
    </w:p>
    <w:p w:rsidRDefault="000365A3" w:rsidP="000365A3" w:rsidR="000365A3">
      <w:pPr>
        <w:widowControl/>
        <w:jc w:val="both"/>
        <w:rPr>
          <w:sz w:val="24"/>
          <w:szCs w:val="24"/>
        </w:rPr>
      </w:pPr>
    </w:p>
    <w:p w:rsidRDefault="000365A3" w:rsidP="000365A3" w:rsidR="000365A3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>UPUTA O PRAVNOM LIJEKU:</w:t>
      </w:r>
    </w:p>
    <w:p w:rsidRDefault="000365A3" w:rsidP="000365A3" w:rsidR="000365A3" w:rsidRPr="00E42C0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0365A3" w:rsidP="000365A3" w:rsidR="000365A3" w:rsidRPr="00E42C0C">
      <w:pPr>
        <w:widowControl/>
        <w:jc w:val="both"/>
        <w:rPr>
          <w:sz w:val="24"/>
          <w:szCs w:val="24"/>
        </w:rPr>
      </w:pPr>
    </w:p>
    <w:p w:rsidRDefault="00B2383D" w:rsidP="000365A3" w:rsidR="00B2383D" w:rsidRPr="001F1CD3">
      <w:pPr>
        <w:pStyle w:val="Bezproreda"/>
        <w:jc w:val="both"/>
        <w:rPr>
          <w:sz w:val="24"/>
          <w:szCs w:val="24"/>
        </w:rPr>
      </w:pPr>
    </w:p>
    <w:sectPr w:rsidSect="00154DE6" w:rsidR="00B2383D" w:rsidRPr="001F1CD3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FC3" w:rsidR="003D0FC3">
      <w:r>
        <w:separator/>
      </w:r>
    </w:p>
  </w:endnote>
  <w:endnote w:id="0" w:type="continuationSeparator">
    <w:p w:rsidRDefault="003D0FC3" w:rsidR="003D0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FC3" w:rsidR="003D0FC3">
      <w:r>
        <w:separator/>
      </w:r>
    </w:p>
  </w:footnote>
  <w:footnote w:id="0" w:type="continuationSeparator">
    <w:p w:rsidRDefault="003D0FC3" w:rsidR="003D0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4EE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E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83BDC">
      <w:rPr>
        <w:sz w:val="24"/>
        <w:szCs w:val="24"/>
      </w:rPr>
      <w:t>587</w:t>
    </w:r>
    <w:r w:rsidR="001F1CD3">
      <w:rPr>
        <w:sz w:val="24"/>
        <w:szCs w:val="24"/>
      </w:rPr>
      <w:t>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F83BDC">
          <w:rPr>
            <w:sz w:val="24"/>
            <w:szCs w:val="24"/>
          </w:rPr>
          <w:t>587</w:t>
        </w:r>
        <w:r w:rsidR="001F1CD3">
          <w:rPr>
            <w:sz w:val="24"/>
            <w:szCs w:val="24"/>
          </w:rPr>
          <w:t>/17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895C67"/>
    <w:multiLevelType w:val="hybridMultilevel"/>
    <w:tmpl w:val="003C785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CF24FB"/>
    <w:multiLevelType w:val="hybridMultilevel"/>
    <w:tmpl w:val="A8ECF77C"/>
    <w:lvl w:tplc="8DFC74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3E797468"/>
    <w:multiLevelType w:val="hybridMultilevel"/>
    <w:tmpl w:val="217C1CB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ED306D"/>
    <w:multiLevelType w:val="hybridMultilevel"/>
    <w:tmpl w:val="338255A6"/>
    <w:lvl w:tplc="A7CA98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3"/>
  </w:num>
  <w:num w:numId="5">
    <w:abstractNumId w:val="10"/>
  </w:num>
  <w:num w:numId="6">
    <w:abstractNumId w:val="12"/>
  </w:num>
  <w:num w:numId="7">
    <w:abstractNumId w:val="0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14"/>
  </w:num>
  <w:num w:numId="14">
    <w:abstractNumId w:val="8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2472D"/>
    <w:rsid w:val="000250EE"/>
    <w:rsid w:val="000365A3"/>
    <w:rsid w:val="0009048E"/>
    <w:rsid w:val="000C3409"/>
    <w:rsid w:val="000E067A"/>
    <w:rsid w:val="00154DE6"/>
    <w:rsid w:val="00164BEC"/>
    <w:rsid w:val="001F087F"/>
    <w:rsid w:val="001F1CD3"/>
    <w:rsid w:val="00223E5C"/>
    <w:rsid w:val="00273D2B"/>
    <w:rsid w:val="0027797F"/>
    <w:rsid w:val="00283B78"/>
    <w:rsid w:val="00301F07"/>
    <w:rsid w:val="003203B6"/>
    <w:rsid w:val="00354CE6"/>
    <w:rsid w:val="003625C7"/>
    <w:rsid w:val="00386EC8"/>
    <w:rsid w:val="00394EE4"/>
    <w:rsid w:val="003B12A5"/>
    <w:rsid w:val="003C51CC"/>
    <w:rsid w:val="003D0FC3"/>
    <w:rsid w:val="003F3C4A"/>
    <w:rsid w:val="005F4A7A"/>
    <w:rsid w:val="0061199C"/>
    <w:rsid w:val="0067336B"/>
    <w:rsid w:val="00676C72"/>
    <w:rsid w:val="00702EE0"/>
    <w:rsid w:val="00705A3F"/>
    <w:rsid w:val="0077499B"/>
    <w:rsid w:val="00786A29"/>
    <w:rsid w:val="007F5815"/>
    <w:rsid w:val="007F7F67"/>
    <w:rsid w:val="008E6175"/>
    <w:rsid w:val="00926D93"/>
    <w:rsid w:val="00954F3A"/>
    <w:rsid w:val="00990E88"/>
    <w:rsid w:val="009A214D"/>
    <w:rsid w:val="009C076B"/>
    <w:rsid w:val="009C0876"/>
    <w:rsid w:val="009F16E5"/>
    <w:rsid w:val="00A20CCF"/>
    <w:rsid w:val="00A6629D"/>
    <w:rsid w:val="00A75596"/>
    <w:rsid w:val="00A81CD6"/>
    <w:rsid w:val="00AE2CC7"/>
    <w:rsid w:val="00B2383D"/>
    <w:rsid w:val="00B356AC"/>
    <w:rsid w:val="00B50020"/>
    <w:rsid w:val="00CB4950"/>
    <w:rsid w:val="00CE08B2"/>
    <w:rsid w:val="00CE57A0"/>
    <w:rsid w:val="00D07F9A"/>
    <w:rsid w:val="00D40068"/>
    <w:rsid w:val="00E063BB"/>
    <w:rsid w:val="00E107E3"/>
    <w:rsid w:val="00E12B0D"/>
    <w:rsid w:val="00E33DDA"/>
    <w:rsid w:val="00E452D6"/>
    <w:rsid w:val="00E525AD"/>
    <w:rsid w:val="00EE10B7"/>
    <w:rsid w:val="00EE30A7"/>
    <w:rsid w:val="00F15017"/>
    <w:rsid w:val="00F65230"/>
    <w:rsid w:val="00F8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20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3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03B6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03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03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3203B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3203B6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20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3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03B6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03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03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3203B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3203B6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SAVSKI VALOVI jednostavno društvo s ograničenom odgovornošću za trgovinu, usluge i proizvodnju</izvorni_sadrzaj>
    <derivirana_varijabla naziv="DomainObject.Predmet.ProtustrankaFormated_1">  SAVSKI VALOVI jednostavno društvo s ograničenom odgovornošću za trgovinu, usluge i proizvodnju</derivirana_varijabla>
  </DomainObject.Predmet.ProtustrankaFormated>
  <DomainObject.Predmet.ProtustrankaFormatedOIB>
    <izvorni_sadrzaj>  SAVSKI VALOVI jednostavno društvo s ograničenom odgovornošću za trgovinu, usluge i proizvodnju, OIB 20331359224</izvorni_sadrzaj>
    <derivirana_varijabla naziv="DomainObject.Predmet.ProtustrankaFormatedOIB_1">  SAVSKI VALOVI jednostavno društvo s ograničenom odgovornošću za trgovinu, usluge i proizvodnju, OIB 20331359224</derivirana_varijabla>
  </DomainObject.Predmet.ProtustrankaFormatedOIB>
  <DomainObject.Predmet.ProtustrankaFormatedWithAdress>
    <izvorni_sadrzaj> SAVSKI VALOVI jednostavno društvo s ograničenom odgovornošću za trgovinu, usluge i proizvodnju, Savska 16, 10310 Lijevi Dubrovčak</izvorni_sadrzaj>
    <derivirana_varijabla naziv="DomainObject.Predmet.ProtustrankaFormatedWithAdress_1"> SAVSKI VALOVI jednostavno društvo s ograničenom odgovornošću za trgovinu, usluge i proizvodnju, Savska 16, 10310 Lijevi Dubrovčak</derivirana_varijabla>
  </DomainObject.Predmet.ProtustrankaFormatedWithAdress>
  <DomainObject.Predmet.ProtustrankaFormatedWithAdressOIB>
    <izvorni_sadrzaj> SAVSKI VALOVI jednostavno društvo s ograničenom odgovornošću za trgovinu, usluge i proizvodnju, OIB 20331359224, Savska 16, 10310 Lijevi Dubrovčak</izvorni_sadrzaj>
    <derivirana_varijabla naziv="DomainObject.Predmet.ProtustrankaFormatedWithAdressOIB_1"> SAVSKI VALOVI jednostavno društvo s ograničenom odgovornošću za trgovinu, usluge i proizvodnju, OIB 20331359224, Savska 16, 10310 Lijevi Dubrovčak</derivirana_varijabla>
  </DomainObject.Predmet.ProtustrankaFormatedWithAdressOIB>
  <DomainObject.Predmet.ProtustrankaWithAdress>
    <izvorni_sadrzaj>SAVSKI VALOVI jednostavno društvo s ograničenom odgovornošću za trgovinu, usluge i proizvodnju Savska 16, 10310 Lijevi Dubrovčak</izvorni_sadrzaj>
    <derivirana_varijabla naziv="DomainObject.Predmet.ProtustrankaWithAdress_1">SAVSKI VALOVI jednostavno društvo s ograničenom odgovornošću za trgovinu, usluge i proizvodnju Savska 16, 10310 Lijevi Dubrovčak</derivirana_varijabla>
  </DomainObject.Predmet.ProtustrankaWithAdress>
  <DomainObject.Predmet.ProtustrankaWithAdressOIB>
    <izvorni_sadrzaj>SAVSKI VALOVI jednostavno društvo s ograničenom odgovornošću za trgovinu, usluge i proizvodnju, OIB 20331359224, Savska 16, 10310 Lijevi Dubrovčak</izvorni_sadrzaj>
    <derivirana_varijabla naziv="DomainObject.Predmet.ProtustrankaWithAdressOIB_1">SAVSKI VALOVI jednostavno društvo s ograničenom odgovornošću za trgovinu, usluge i proizvodnju, OIB 20331359224, Savska 16, 10310 Lijevi Dubrovčak</derivirana_varijabla>
  </DomainObject.Predmet.ProtustrankaWithAdressOIB>
  <DomainObject.Predmet.ProtustrankaNazivFormated>
    <izvorni_sadrzaj>SAVSKI VALOVI jednostavno društvo s ograničenom odgovornošću za trgovinu, usluge i proizvodnju</izvorni_sadrzaj>
    <derivirana_varijabla naziv="DomainObject.Predmet.ProtustrankaNazivFormated_1">SAVSKI VALOVI jednostavno društvo s ograničenom odgovornošću za trgovinu, usluge i proizvodnju</derivirana_varijabla>
  </DomainObject.Predmet.ProtustrankaNazivFormated>
  <DomainObject.Predmet.ProtustrankaNazivFormatedOIB>
    <izvorni_sadrzaj>SAVSKI VALOVI jednostavno društvo s ograničenom odgovornošću za trgovinu, usluge i proizvodnju, OIB 20331359224</izvorni_sadrzaj>
    <derivirana_varijabla naziv="DomainObject.Predmet.ProtustrankaNazivFormatedOIB_1">SAVSKI VALOVI jednostavno društvo s ograničenom odgovornošću za trgovinu, usluge i proizvodnju, OIB 20331359224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SAVSKI VALOVI jednostavno društvo s ograničenom odgovornošću za trgovinu, usluge i proizvodnju</item>
    </izvorni_sadrzaj>
    <derivirana_varijabla naziv="DomainObject.Predmet.ProtuStrankaListFormated_1">
      <item>SAVSKI VALOVI jednostavno društvo s ograničenom odgovornošću za trgovinu, usluge i proizvodnju</item>
    </derivirana_varijabla>
  </DomainObject.Predmet.ProtuStrankaListFormated>
  <DomainObject.Predmet.ProtuStrankaListFormatedOIB>
    <izvorni_sadrzaj>
      <item>SAVSKI VALOVI jednostavno društvo s ograničenom odgovornošću za trgovinu, usluge i proizvodnju, OIB 20331359224</item>
    </izvorni_sadrzaj>
    <derivirana_varijabla naziv="DomainObject.Predmet.ProtuStrankaListFormatedOIB_1">
      <item>SAVSKI VALOVI jednostavno društvo s ograničenom odgovornošću za trgovinu, usluge i proizvodnju, OIB 20331359224</item>
    </derivirana_varijabla>
  </DomainObject.Predmet.ProtuStrankaListFormatedOIB>
  <DomainObject.Predmet.ProtuStrankaListFormatedWithAdress>
    <izvorni_sadrzaj>
      <item>SAVSKI VALOVI jednostavno društvo s ograničenom odgovornošću za trgovinu, usluge i proizvodnju, Savska 16, 10310 Lijevi Dubrovčak</item>
    </izvorni_sadrzaj>
    <derivirana_varijabla naziv="DomainObject.Predmet.ProtuStrankaListFormatedWithAdress_1">
      <item>SAVSKI VALOVI jednostavno društvo s ograničenom odgovornošću za trgovinu, usluge i proizvodnju, Savska 16, 10310 Lijevi Dubrovčak</item>
    </derivirana_varijabla>
  </DomainObject.Predmet.ProtuStrankaListFormatedWithAdress>
  <DomainObject.Predmet.ProtuStrankaListFormatedWithAdressOIB>
    <izvorni_sadrzaj>
      <item>SAVSKI VALOVI jednostavno društvo s ograničenom odgovornošću za trgovinu, usluge i proizvodnju, OIB 20331359224, Savska 16, 10310 Lijevi Dubrovčak</item>
    </izvorni_sadrzaj>
    <derivirana_varijabla naziv="DomainObject.Predmet.ProtuStrankaListFormatedWithAdressOIB_1">
      <item>SAVSKI VALOVI jednostavno društvo s ograničenom odgovornošću za trgovinu, usluge i proizvodnju, OIB 20331359224, Savska 16, 10310 Lijevi Dubrovčak</item>
    </derivirana_varijabla>
  </DomainObject.Predmet.ProtuStrankaListFormatedWithAdressOIB>
  <DomainObject.Predmet.ProtuStrankaListNazivFormated>
    <izvorni_sadrzaj>
      <item>SAVSKI VALOVI jednostavno društvo s ograničenom odgovornošću za trgovinu, usluge i proizvodnju</item>
    </izvorni_sadrzaj>
    <derivirana_varijabla naziv="DomainObject.Predmet.ProtuStrankaListNazivFormated_1">
      <item>SAVSKI VALOVI jednostavno društvo s ograničenom odgovornošću za trgovinu, usluge i proizvodnju</item>
    </derivirana_varijabla>
  </DomainObject.Predmet.ProtuStrankaListNazivFormated>
  <DomainObject.Predmet.ProtuStrankaListNazivFormatedOIB>
    <izvorni_sadrzaj>
      <item>SAVSKI VALOVI jednostavno društvo s ograničenom odgovornošću za trgovinu, usluge i proizvodnju, OIB 20331359224</item>
    </izvorni_sadrzaj>
    <derivirana_varijabla naziv="DomainObject.Predmet.ProtuStrankaListNazivFormatedOIB_1">
      <item>SAVSKI VALOVI jednostavno društvo s ograničenom odgovornošću za trgovinu, usluge i proizvodnju, OIB 20331359224</item>
    </derivirana_varijabla>
  </DomainObject.Predmet.ProtuStrankaListNazivFormatedOIB>
  <DomainObject.Predmet.OstaliListFormated>
    <izvorni_sadrzaj>
      <item>Velimir Barec</item>
    </izvorni_sadrzaj>
    <derivirana_varijabla naziv="DomainObject.Predmet.OstaliListFormated_1">
      <item>Velimir Barec</item>
    </derivirana_varijabla>
  </DomainObject.Predmet.OstaliListFormated>
  <DomainObject.Predmet.OstaliListFormatedOIB>
    <izvorni_sadrzaj>
      <item>Velimir Barec, OIB 65550338165</item>
    </izvorni_sadrzaj>
    <derivirana_varijabla naziv="DomainObject.Predmet.OstaliListFormatedOIB_1">
      <item>Velimir Barec, OIB 65550338165</item>
    </derivirana_varijabla>
  </DomainObject.Predmet.OstaliListFormatedOIB>
  <DomainObject.Predmet.OstaliListFormatedWithAdress>
    <izvorni_sadrzaj>
      <item>Velimir Barec, Savska 17, 10310 Lijevi Dubrovčak</item>
    </izvorni_sadrzaj>
    <derivirana_varijabla naziv="DomainObject.Predmet.OstaliListFormatedWithAdress_1">
      <item>Velimir Barec, Savska 17, 10310 Lijevi Dubrovčak</item>
    </derivirana_varijabla>
  </DomainObject.Predmet.OstaliListFormatedWithAdress>
  <DomainObject.Predmet.OstaliListFormatedWithAdressOIB>
    <izvorni_sadrzaj>
      <item>Velimir Barec, OIB 65550338165, Savska 17, 10310 Lijevi Dubrovčak</item>
    </izvorni_sadrzaj>
    <derivirana_varijabla naziv="DomainObject.Predmet.OstaliListFormatedWithAdressOIB_1">
      <item>Velimir Barec, OIB 65550338165, Savska 17, 10310 Lijevi Dubrovčak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SAVSKI VALOVI jednostavno društvo s ograničenom odgovornošću za trgovinu, usluge i proizvodnju</izvorni_sadrzaj>
    <derivirana_varijabla naziv="DomainObject.Predmet.ProtustrankaIDrugi_1">SAVSKI VALOVI jednostavno društvo s ograničenom odgovornošću za trgovinu,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SAVSKI VALOVI jednostavno društvo s ograničenom odgovornošću za trgovinu, usluge i proizvodnju, OIB 20331359224, Savska 16, 10310 Lijevi Dubrovčak</izvorni_sadrzaj>
    <derivirana_varijabla naziv="DomainObject.Predmet.ProtustrankaIDrugiAdressOIB_1">SAVSKI VALOVI jednostavno društvo s ograničenom odgovornošću za trgovinu, usluge i proizvodnju, OIB 20331359224,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SAVSKI VALOVI jednostavno društvo s ograničenom odgovornošću za trgovinu, usluge i proizvodnju</item>
      <item>Velimir Barec</item>
    </izvorni_sadrzaj>
    <derivirana_varijabla naziv="DomainObject.Predmet.SudioniciListNaziv_1">
      <item>FINA Regionalni centar Zagreb</item>
      <item>SAVSKI VALOVI jednostavno društvo s ograničenom odgovornošću za trgovinu, usluge i proizvodnju</item>
      <item>Velimir Barec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izvorni_sadrzaj>
    <derivirana_varijabla naziv="DomainObject.Predmet.SudioniciListAdressOIB_1"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20331359224</item>
      <item>, OIB 65550338165</item>
    </izvorni_sadrzaj>
    <derivirana_varijabla naziv="DomainObject.Predmet.SudioniciListNazivOIB_1">
      <item>, OIB 85821130368</item>
      <item>, OIB 20331359224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389</properties:Words>
  <properties:Characters>2129</properties:Characters>
  <properties:Lines>151</properties:Lines>
  <properties:Paragraphs>61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2018-04-16T08:25:00Z</dcterms:created>
  <dc:creator>Matea Bizjak</dc:creator>
  <cp:lastModifiedBy>Matea Bizjak</cp:lastModifiedBy>
  <cp:lastPrinted>2018-04-18T05:45:00Z</cp:lastPrinted>
  <dcterms:modified xmlns:xsi="http://www.w3.org/2001/XMLSchema-instance" xsi:type="dcterms:W3CDTF">2018-04-18T05:45:00Z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(St-587-17 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