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ba7a0" w14:paraId="9dba7a0" w:rsidRDefault="00353C39" w:rsidP="00563A19" w:rsidR="00353C39">
      <w:pPr>
        <w:spacing w:after="0"/>
        <w:jc w:val="both"/>
        <w15:collapsed w:val="false"/>
      </w:pPr>
      <w:bookmarkStart w:name="_GoBack" w:id="0"/>
      <w:bookmarkEnd w:id="0"/>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85B3F" w:rsidP="00FD4CB7" w:rsidR="00B85B3F">
      <w:pPr>
        <w:pStyle w:val="Bezproreda"/>
        <w:spacing w:after="0"/>
      </w:pPr>
    </w:p>
    <w:p w:rsidRDefault="00FD4CB7" w:rsidP="00FD4CB7" w:rsidR="00B85B3F">
      <w:pPr>
        <w:spacing w:after="0"/>
        <w:jc w:val="center"/>
      </w:pPr>
      <w:r>
        <w:t xml:space="preserve">R E P U B L I K A   </w:t>
      </w:r>
      <w:r w:rsidR="00B85B3F">
        <w:t>H R V A T S K A</w:t>
      </w:r>
    </w:p>
    <w:p w:rsidRDefault="00B85B3F" w:rsidP="00FD4CB7" w:rsidR="00B85B3F">
      <w:pPr>
        <w:spacing w:after="0"/>
        <w:jc w:val="center"/>
      </w:pPr>
    </w:p>
    <w:p w:rsidRDefault="00B85B3F" w:rsidP="00FD4CB7" w:rsidR="00B85B3F">
      <w:pPr>
        <w:spacing w:after="0"/>
        <w:jc w:val="center"/>
      </w:pPr>
      <w:r>
        <w:t>R J E Š E NJ E</w:t>
      </w:r>
    </w:p>
    <w:p w:rsidRDefault="00B85B3F" w:rsidP="00FD4CB7" w:rsidR="00B85B3F">
      <w:pPr>
        <w:spacing w:after="0"/>
        <w:jc w:val="both"/>
      </w:pPr>
    </w:p>
    <w:p w:rsidRDefault="00B85B3F" w:rsidP="00FD4CB7" w:rsidR="00B85B3F">
      <w:pPr>
        <w:spacing w:after="0"/>
        <w:jc w:val="both"/>
      </w:pPr>
    </w:p>
    <w:p w:rsidRDefault="00B85B3F" w:rsidP="00B85B3F" w:rsidR="00B85B3F">
      <w:pPr>
        <w:spacing w:after="0"/>
        <w:jc w:val="both"/>
      </w:pPr>
      <w:r>
        <w:tab/>
        <w:t>Visoki trgovački sud Republike Hrvatske, u vijeću sastavljenom od sudaca Jagode Crnokrak, predsjednice vijeća, Ružice Omazić, sutkinje izvjestiteljice i Božene Zajec, članice vijeća, u stečajnom postupku nad stečajnim dužnikom NOVA GRADNJA BAŠKA VODA d.o.o., OIB 95687014482, Makarska, Stjepana Radića 7, odlučujući o žalbi razlučnog vjerovnika JOSIPA JURČEVIĆA iz Zagreba, Lavoslava Švarca 1, OIB 50720494628, kojeg zastupa punomoćnik Alen Pešušić, odvjetnik u Zagrebu, Vlaška 77, protiv rješenja Trgovačkog suda u Splitu poslovni broj St-332/2017 od 9. travnja 2018., u sjednici vijeća održanoj 29. lipnja 2018.</w:t>
      </w:r>
    </w:p>
    <w:p w:rsidRDefault="00B85B3F" w:rsidP="00B85B3F" w:rsidR="00B85B3F">
      <w:pPr>
        <w:spacing w:after="0"/>
        <w:jc w:val="both"/>
      </w:pPr>
    </w:p>
    <w:p w:rsidRDefault="00B85B3F" w:rsidP="00B85B3F" w:rsidR="00B85B3F">
      <w:pPr>
        <w:spacing w:after="0"/>
        <w:jc w:val="center"/>
      </w:pPr>
      <w:r>
        <w:t>r i j e š i o    j e</w:t>
      </w:r>
    </w:p>
    <w:p w:rsidRDefault="00B85B3F" w:rsidP="00B85B3F" w:rsidR="00B85B3F">
      <w:pPr>
        <w:spacing w:after="0"/>
        <w:jc w:val="both"/>
      </w:pPr>
    </w:p>
    <w:p w:rsidRDefault="00B85B3F" w:rsidP="00B85B3F" w:rsidR="00B85B3F">
      <w:pPr>
        <w:spacing w:after="0"/>
        <w:jc w:val="both"/>
      </w:pPr>
      <w:r>
        <w:tab/>
        <w:t>Odbija se žalba razlučnog vjerovnika Josipa Jurčevića iz Zagreba kao neosnovana i potvrđuje rješenje Trgovačkog suda u Splitu poslovni broj St-332/2017 od 9. travnja 2018.</w:t>
      </w:r>
    </w:p>
    <w:p w:rsidRDefault="00B85B3F" w:rsidP="00B85B3F" w:rsidR="00B85B3F">
      <w:pPr>
        <w:spacing w:after="0"/>
        <w:jc w:val="both"/>
      </w:pPr>
    </w:p>
    <w:p w:rsidRDefault="00B85B3F" w:rsidP="00B85B3F" w:rsidR="00B85B3F">
      <w:pPr>
        <w:spacing w:after="0"/>
        <w:jc w:val="center"/>
      </w:pPr>
      <w:r>
        <w:t>Obrazloženje</w:t>
      </w:r>
    </w:p>
    <w:p w:rsidRDefault="00B85B3F" w:rsidP="00B85B3F" w:rsidR="00B85B3F">
      <w:pPr>
        <w:spacing w:after="0"/>
        <w:jc w:val="both"/>
      </w:pPr>
    </w:p>
    <w:p w:rsidRDefault="00B85B3F" w:rsidP="00B85B3F" w:rsidR="00B85B3F">
      <w:pPr>
        <w:spacing w:after="0"/>
        <w:jc w:val="both"/>
      </w:pPr>
      <w:r>
        <w:tab/>
        <w:t>Rješenjem Trgovačkog suda u Splitu poslovni broj St-332/2017 od 9. travnja 2018. odbijen je prijedlog Josipa Jurčevića iz Zagreba za otvaranje stečajnog postupka nad dužnikom Nova gradnja Baška Voda d.o.o., OIB 95687014482, Makarska.</w:t>
      </w:r>
    </w:p>
    <w:p w:rsidRDefault="00B85B3F" w:rsidP="00B85B3F" w:rsidR="00B85B3F">
      <w:pPr>
        <w:spacing w:after="0"/>
        <w:jc w:val="both"/>
      </w:pPr>
    </w:p>
    <w:p w:rsidRDefault="00B85B3F" w:rsidP="00B85B3F" w:rsidR="00B85B3F">
      <w:pPr>
        <w:spacing w:after="0"/>
        <w:jc w:val="both"/>
      </w:pPr>
      <w:r>
        <w:tab/>
        <w:t>Protiv navedenog rješenja žalbu je pravovremeno podnio Josip Jurčević iz Zagreba zbog pogrešne primjene materijalnog prava, bitne povrede odredaba parničnog postupka i pogrešno i ne</w:t>
      </w:r>
      <w:r w:rsidR="00FD4CB7">
        <w:t>potpuno utvrđenog činjeničnog st</w:t>
      </w:r>
      <w:r>
        <w:t>anja s prijedlogom da se pobijano rješenje preinači na način da se donese rješenje kojim se otvara stečajni postupak nad dužnikom ili da se ukine i predmet vrati prvostupanjskom sudu na ponovan postupak.</w:t>
      </w:r>
    </w:p>
    <w:p w:rsidRDefault="00B85B3F" w:rsidP="00B85B3F" w:rsidR="00B85B3F">
      <w:pPr>
        <w:spacing w:after="0"/>
        <w:jc w:val="both"/>
      </w:pPr>
    </w:p>
    <w:p w:rsidRDefault="00B85B3F" w:rsidP="00B85B3F" w:rsidR="00B85B3F">
      <w:pPr>
        <w:spacing w:after="0"/>
        <w:jc w:val="both"/>
      </w:pPr>
      <w:r>
        <w:tab/>
        <w:t>U žalbi ponavlja tvrdnje iznesene tijekom prvostupanjskog postupka te se žalbeni navodi u bitnom svode na sljedeće prigovore:</w:t>
      </w:r>
    </w:p>
    <w:p w:rsidRDefault="00B85B3F" w:rsidP="00B85B3F" w:rsidR="00B85B3F">
      <w:pPr>
        <w:spacing w:after="0"/>
        <w:jc w:val="both"/>
      </w:pPr>
      <w:r>
        <w:tab/>
        <w:t xml:space="preserve">- da je suprotno zaključku prvostupanjskog suda žalitelj učinio vjerojatnim da ne bi bio namiren u cijelosti iz nekretnine na kojoj ima razlučno pravo i da je stoga aktivno legitimiran podnijeti prijedlog za otvaranje stečajnog postupka nad dužnikom, </w:t>
      </w:r>
    </w:p>
    <w:p w:rsidRDefault="00B85B3F" w:rsidP="00B85B3F" w:rsidR="00B85B3F">
      <w:pPr>
        <w:spacing w:after="0"/>
        <w:jc w:val="both"/>
      </w:pPr>
      <w:r>
        <w:tab/>
        <w:t>- da prvostupanjski sud nije pravilno utvrdio vrijednost nekretnine na kojoj žalitelj ima razlučno pravo, budući da</w:t>
      </w:r>
      <w:r w:rsidR="00FD4CB7">
        <w:t xml:space="preserve"> je</w:t>
      </w:r>
      <w:r>
        <w:t xml:space="preserve"> svoj zaključak o vrijednosti nekretnine utemeljio na elaboratu sačinjenom po zahtjevu dužnika, a kojem žalitelj prigovara navodeći razloge za to, kao i na nalazu i mišljenju sudskog vještaka sačinjenom za potrebe ovršnog postupka u predmetu poslovni broj Ovr-8877/2015, iako žalitelj nije dao suglasnost da se taj nalaz koristi za potrebe ovog postupka i jer sud nije saslušao vještaka u ovom postupku, a što je protivno </w:t>
      </w:r>
      <w:r w:rsidR="00FD4CB7">
        <w:lastRenderedPageBreak/>
        <w:t>odredbi članka 260. stav</w:t>
      </w:r>
      <w:r>
        <w:t>k</w:t>
      </w:r>
      <w:r w:rsidR="00FD4CB7">
        <w:t>a</w:t>
      </w:r>
      <w:r>
        <w:t xml:space="preserve"> 1. </w:t>
      </w:r>
      <w:r w:rsidR="00FD4CB7">
        <w:t>Zakona o parničnom postupku</w:t>
      </w:r>
      <w:r>
        <w:t xml:space="preserve"> i upućuje na bitnu povredu postupka iz članka 354. stavka 1. </w:t>
      </w:r>
      <w:r w:rsidR="00FD4CB7">
        <w:t>Zakona o parničnom postupku</w:t>
      </w:r>
      <w:r>
        <w:t>,</w:t>
      </w:r>
    </w:p>
    <w:p w:rsidRDefault="00B85B3F" w:rsidP="00B85B3F" w:rsidR="00B85B3F">
      <w:pPr>
        <w:spacing w:after="0"/>
        <w:jc w:val="both"/>
      </w:pPr>
      <w:r>
        <w:tab/>
        <w:t>- da sud nije bio ovlašten utvrđivati aktivnu legitimaciju predlagatelja nakon što je donio rješenje o pokretanju prethodnog postupka.</w:t>
      </w:r>
    </w:p>
    <w:p w:rsidRDefault="00B85B3F" w:rsidP="00B85B3F" w:rsidR="00B85B3F">
      <w:pPr>
        <w:spacing w:after="0"/>
        <w:jc w:val="both"/>
      </w:pPr>
    </w:p>
    <w:p w:rsidRDefault="00B85B3F" w:rsidP="00B85B3F" w:rsidR="00B85B3F">
      <w:pPr>
        <w:spacing w:after="0"/>
        <w:jc w:val="both"/>
      </w:pPr>
      <w:r>
        <w:tab/>
        <w:t>Odgovor na žalbu nije podnesen.</w:t>
      </w:r>
    </w:p>
    <w:p w:rsidRDefault="00B85B3F" w:rsidP="00B85B3F" w:rsidR="00B85B3F">
      <w:pPr>
        <w:spacing w:after="0"/>
        <w:jc w:val="both"/>
      </w:pPr>
    </w:p>
    <w:p w:rsidRDefault="00B85B3F" w:rsidP="00B85B3F" w:rsidR="00B85B3F">
      <w:pPr>
        <w:spacing w:after="0"/>
        <w:jc w:val="both"/>
      </w:pPr>
      <w:r>
        <w:tab/>
        <w:t xml:space="preserve">Žalba nije osnovana. </w:t>
      </w:r>
    </w:p>
    <w:p w:rsidRDefault="00B85B3F" w:rsidP="00B85B3F" w:rsidR="00B85B3F">
      <w:pPr>
        <w:spacing w:after="0"/>
        <w:jc w:val="both"/>
      </w:pPr>
    </w:p>
    <w:p w:rsidRDefault="00B85B3F" w:rsidP="00B85B3F" w:rsidR="00B85B3F">
      <w:pPr>
        <w:spacing w:after="0"/>
        <w:jc w:val="both"/>
      </w:pPr>
      <w:r>
        <w:tab/>
        <w:t xml:space="preserve">Pobijano rješenje ispitano je na temelju odredbe članka 365. stavka 2. u vezi s člankom 381. Zakona o parničnom postupku („Narodne novine“ broj: 148/11-pročišćeni tekst, 25/13 i 89/14; dalje: ZPP) i člankom 10. Stečajnog zakona („Narodne novine“ broj 71/15 i 104/17; dalje: SZ) u granicama žalbenih razloga, pazeći po službenoj dužnosti na bitne povrede odredaba parničnog postupka iz članka 354. stavka 2. točaka 2., 4., 8., 9., 11., 13. i 14. ZPP-a, kao i na pravilnu primjenu materijalnog prava (članak 356. ZPP-a). </w:t>
      </w:r>
    </w:p>
    <w:p w:rsidRDefault="00B85B3F" w:rsidP="00B85B3F" w:rsidR="00B85B3F">
      <w:pPr>
        <w:spacing w:after="0"/>
        <w:jc w:val="both"/>
      </w:pPr>
    </w:p>
    <w:p w:rsidRDefault="00B85B3F" w:rsidP="00B85B3F" w:rsidR="00B85B3F">
      <w:pPr>
        <w:spacing w:after="0"/>
        <w:jc w:val="both"/>
      </w:pPr>
      <w:r>
        <w:tab/>
        <w:t xml:space="preserve">Iz obrazloženja pobijanog rješenja proizlazi kako prvostupanjski sud smatra da je žalitelj dokazao da je vjerovnik dužnika, ali da nije učinio vjerojatnim da kao razlučni vjerovnik svoju tražbinu koju ima prema dužniku neće moći namiriti iz stvari na </w:t>
      </w:r>
      <w:r w:rsidR="00FD4CB7">
        <w:t xml:space="preserve">kojoj postoji razlučno pravo i </w:t>
      </w:r>
      <w:r>
        <w:t>da stoga nije dokazao da je aktivno legitimiran za podnošenje prijedloga za otvaranje stečaja nad dužnikom u skladu s odredbom članka 109. stavka 3. SZ-a. Takav zaključak sud temelji na nalazu i mišljenja vještaka sačinjenog za potrebe ovršnog postupka u predmetu poslovni broj Ovr-8877/2015 iz kojeg je utvrdio da nekretnine na kojoj predlagatelj ima razlučno pravo ima</w:t>
      </w:r>
      <w:r w:rsidR="00FD4CB7">
        <w:t>ju</w:t>
      </w:r>
      <w:r>
        <w:t xml:space="preserve"> vrijednost </w:t>
      </w:r>
      <w:r w:rsidR="00FD4CB7">
        <w:t xml:space="preserve">u iznosu </w:t>
      </w:r>
      <w:r>
        <w:t>od 2.216.091,58 EUR, što je znatno više od tražbine koju predlagatelj potražuje od dužnika u iznosu od 1.464.166,93 EUR uvećano za kamate, a koja je osigurana razlučnim pravom i da stoga predlagatelj može u cijelosti namiriti svoju tražbinu.</w:t>
      </w:r>
    </w:p>
    <w:p w:rsidRDefault="00B85B3F" w:rsidP="00B85B3F" w:rsidR="00B85B3F">
      <w:pPr>
        <w:spacing w:after="0"/>
        <w:jc w:val="both"/>
      </w:pPr>
    </w:p>
    <w:p w:rsidRDefault="00B85B3F" w:rsidP="00B85B3F" w:rsidR="00B85B3F">
      <w:pPr>
        <w:spacing w:after="0"/>
        <w:jc w:val="both"/>
      </w:pPr>
      <w:r>
        <w:tab/>
        <w:t>Navedeni zaključak prvostupanjskog suda je pravilan, pa ga prihvaća i ovaj drugostupanjski sud, a pravilnost i zakonitost tog zaključka, niti žalbenim navodima nisu dovedeni u sumnju.</w:t>
      </w:r>
    </w:p>
    <w:p w:rsidRDefault="00B85B3F" w:rsidP="00B85B3F" w:rsidR="00B85B3F">
      <w:pPr>
        <w:spacing w:after="0"/>
        <w:jc w:val="both"/>
      </w:pPr>
    </w:p>
    <w:p w:rsidRDefault="00B85B3F" w:rsidP="00B85B3F" w:rsidR="00B85B3F">
      <w:pPr>
        <w:spacing w:after="0"/>
        <w:jc w:val="both"/>
      </w:pPr>
      <w:r>
        <w:tab/>
        <w:t>Prvenstveno treba istaknuti da je neosnovan žalbeni na</w:t>
      </w:r>
      <w:r w:rsidR="00FD4CB7">
        <w:t xml:space="preserve">vod kako sud nije bio ovlašten </w:t>
      </w:r>
      <w:r>
        <w:t>utvrđivati aktivnu legitimaciju predlagatelja nakon što je donio rješenje o pokretanju prethodnog postupka. Naime, pravilno je prvostupanjski sud</w:t>
      </w:r>
      <w:r w:rsidR="00FD4CB7">
        <w:t xml:space="preserve"> zaključio</w:t>
      </w:r>
      <w:r>
        <w:t xml:space="preserve">, pozivajući se </w:t>
      </w:r>
      <w:r w:rsidR="00FD4CB7">
        <w:t xml:space="preserve">pritom </w:t>
      </w:r>
      <w:r>
        <w:t>na zau</w:t>
      </w:r>
      <w:r w:rsidR="00FD4CB7">
        <w:t>zeto pravno shvaćanje u odluci U</w:t>
      </w:r>
      <w:r>
        <w:t>stavnog suda poslovni broj U-III-4963/2008 od 30. ožujka 2011., da se aktivna legitimacija predlagatelja kao i druge pretpostavke za otvaranje stečajnog post</w:t>
      </w:r>
      <w:r w:rsidR="00FD4CB7">
        <w:t>upka procjenjuju sve do trenutka</w:t>
      </w:r>
      <w:r>
        <w:t xml:space="preserve"> zaključenja prethodnog postupka, odnosno donošenja odluke o otvaranju stečajnog postupka, a ne samo u trenutku podnošenja prijedloga za otvaranje s</w:t>
      </w:r>
      <w:r w:rsidR="00FD4CB7">
        <w:t xml:space="preserve">tečajnog postupka. </w:t>
      </w:r>
    </w:p>
    <w:p w:rsidRDefault="00B85B3F" w:rsidP="00B85B3F" w:rsidR="00B85B3F">
      <w:pPr>
        <w:spacing w:after="0"/>
        <w:jc w:val="both"/>
      </w:pPr>
    </w:p>
    <w:p w:rsidRDefault="00B85B3F" w:rsidP="00B85B3F" w:rsidR="00B85B3F">
      <w:pPr>
        <w:spacing w:after="0"/>
        <w:jc w:val="both"/>
      </w:pPr>
      <w:r>
        <w:tab/>
        <w:t>Nadalje, pravilno je zaključio i detaljno obrazložio prvostupanjski sud da postojanje pretpostavke iz članka 109. stavka 3. SZ-a treba učiniti vjerojatnim, a ne dokazivati do stupnja izvjesnosti te je pravilno utvrdio da je žalitelj učinio vjerojatnim postojanje svoje tražbine prema dužniku u iznosu od 1.464.166,93 EUR</w:t>
      </w:r>
      <w:r w:rsidR="00FD4CB7">
        <w:t xml:space="preserve"> u protuvrijednosti od 10.995.893,64 kn</w:t>
      </w:r>
      <w:r>
        <w:t>. Pravilno je utvrdio da nije ispunjena druga zakonom propisana pretpostavka za aktivnu legitimaciju predlagatelja kao razlučnog vjerovnika, budući da žalitelj nije učinio vjerojatnim da se kao razlučni vjerovnik neće moći potpuno namiriti iz predmeta na koji se odnosi njegovo razlučno pravo, s obzirom na to da je utvrdio da procijenjena vrijednost predmetne nekretnine daleko premašuje tražbinu koju žalitelj potražuje od dužnika.</w:t>
      </w:r>
    </w:p>
    <w:p w:rsidRDefault="00B85B3F" w:rsidP="00B85B3F" w:rsidR="00B85B3F">
      <w:pPr>
        <w:spacing w:after="0"/>
        <w:jc w:val="both"/>
      </w:pPr>
    </w:p>
    <w:p w:rsidRDefault="00B85B3F" w:rsidP="00B85B3F" w:rsidR="00B85B3F">
      <w:pPr>
        <w:spacing w:after="0"/>
        <w:jc w:val="both"/>
      </w:pPr>
      <w:r>
        <w:tab/>
        <w:t xml:space="preserve">Iz obrazloženja pobijanog rješenja i stanja spisa proizlazi kako su u vezi s utvrđivanjem vrijednosti nekretnine na kojoj postoji razlučno pravo žalitelja, dostavljena u spis tri nalaza sudskih vještaka i to: 1. elaborat vještaka za arhitekturu i graditeljstvo iz lipnja 2016., koji je naručio zastupnik po zakonu dužnika, 2. elaborat vještaka za procjenu nekretnina i građevinarstvo od 28. rujna 2017. naručeno od strane predlagatelja i 3. nalaz i mišljenje sudskog vještaka od 6. prosinca 2017. naručen od strane Općinskog suda u Splitu za potrebe ovršnog postupka u predmetu poslovni broj Ovr-8877/2015 koji se vodi radi prodaje nekretnine na kojoj žalitelj ima upisano založno pravo. Prvostupanjski sud je upravo iz nalaza i mišljenja vještaka sačinjenog za potrebe ovršnog postupka u predmetu poslovni broj </w:t>
      </w:r>
      <w:r>
        <w:br/>
        <w:t>Ovr-8877/2015 utvrdio vrijednost predmetne nekretnine koju je vještak procijenio u iznosu od 2.216.091,58 EUR</w:t>
      </w:r>
      <w:r w:rsidR="00FD4CB7">
        <w:t xml:space="preserve"> u protuvrijednosti od 16.730.000,00 kn</w:t>
      </w:r>
      <w:r>
        <w:t xml:space="preserve">. </w:t>
      </w:r>
    </w:p>
    <w:p w:rsidRDefault="00B85B3F" w:rsidP="00B85B3F" w:rsidR="00B85B3F">
      <w:pPr>
        <w:spacing w:after="0"/>
        <w:jc w:val="both"/>
      </w:pPr>
    </w:p>
    <w:p w:rsidRDefault="00B85B3F" w:rsidP="00B85B3F" w:rsidR="00B85B3F">
      <w:pPr>
        <w:spacing w:after="0"/>
        <w:jc w:val="both"/>
      </w:pPr>
      <w:r>
        <w:tab/>
        <w:t>Budući da je vrijednost nekretnine prvostupanjski sud utvrdio iz nalaza i mišljenja sudskog vještaka sačinjenog za potrebe ovršnog postupka, neosnovan je žalbeni navod ko</w:t>
      </w:r>
      <w:r w:rsidR="00FD4CB7">
        <w:t>j</w:t>
      </w:r>
      <w:r>
        <w:t>im se osporava utvrđena vrijednost predmetne nekr</w:t>
      </w:r>
      <w:r w:rsidR="00FD4CB7">
        <w:t>etnine tvrdnjom kako je utvrđena</w:t>
      </w:r>
      <w:r>
        <w:t xml:space="preserve"> iz elaborata sačinjenog po narudžbi dužnika.</w:t>
      </w:r>
      <w:r w:rsidR="00FD4CB7">
        <w:t xml:space="preserve"> </w:t>
      </w:r>
    </w:p>
    <w:p w:rsidRDefault="00B85B3F" w:rsidP="00B85B3F" w:rsidR="00B85B3F">
      <w:pPr>
        <w:spacing w:after="0"/>
        <w:jc w:val="both"/>
      </w:pPr>
      <w:r>
        <w:t xml:space="preserve"> </w:t>
      </w:r>
    </w:p>
    <w:p w:rsidRDefault="00B85B3F" w:rsidP="00B85B3F" w:rsidR="00B85B3F">
      <w:pPr>
        <w:spacing w:after="0"/>
        <w:jc w:val="both"/>
      </w:pPr>
      <w:r>
        <w:tab/>
        <w:t>Nadalje, neosnovane su tvrdnje žalitelja kako se nalaz i mišljenje vještaka iz ovršnog postupka nije mogao koristiti za potrebe ovog postupka. Ovdje prvenstveno valja istaknuti da je razlučni vjerovnik prema odredbi članka 109. stavk</w:t>
      </w:r>
      <w:r w:rsidR="00FD4CB7">
        <w:t>a</w:t>
      </w:r>
      <w:r>
        <w:t xml:space="preserve"> 3. SZ-a, da bi dokazao postojanje aktivne legitimacije za podnošenje prijedloga za otvaranje stečajnog postupka nad dužnikom, trebao učiniti vjerojatnim da svoju tražbinu koju ima prema dužniku, a koja je osigurana razlučnim pravom, neće moći namiriti iz predmeta na koji se odnosi njegovo razlučno pravo. Dakle, trebao je učiniti vjerojatnim, da kao razlučni vjerovnik svoju tražbinu neće u cijelosti namiriti u ovršnom postupku koji je nesporno već pokrenut i vodi se radi prodaje predmetne nekretnine na kojoj žalitelj ima upisano razlučno pravo. Budući da je upravo za potrebe tog ovršnog postupka određeno i izvedeno vještačenje radi utvrđenja vrijednosti nekretnine, nalaz i mišljenje sačinjen za potrebe tog ovršnog postupka u predmetu poslovni broj Ovr-8877/</w:t>
      </w:r>
      <w:r w:rsidR="00FD4CB7">
        <w:t>20</w:t>
      </w:r>
      <w:r>
        <w:t>15 je relevantan dokaz za utvrđivanje vrijednosti predmetne nekretnine. Naime</w:t>
      </w:r>
      <w:r w:rsidR="00FD4CB7">
        <w:t>,</w:t>
      </w:r>
      <w:r>
        <w:t xml:space="preserve"> u konkretnom slučaju žalitelj svoju tražbinu za koju ima upisano založno pravo može namiriti po pravilima ovršnog postupka u ovršnom postupku k</w:t>
      </w:r>
      <w:r w:rsidR="00FD4CB7">
        <w:t>oji je pokrenut i vodi se pred O</w:t>
      </w:r>
      <w:r>
        <w:t xml:space="preserve">pćinskim sudom u Splitu, a upravo za potrebe tog postupka je izvedeno vještačenje radi utvrđenja vrijednosti nekretnine. Stoga je neosnovana tvrdnja žalitelja da je počinjena bitna povreda postupka iz odredbe članka 354. stavka 1. ZPP-a jer žalitelj nije dao suglasnost za korištenje nalaza i mišljenja za potrebe ovog postupka i jer sud nije saslušao vještaka u ovom postupku. </w:t>
      </w:r>
    </w:p>
    <w:p w:rsidRDefault="00B85B3F" w:rsidP="00B85B3F" w:rsidR="00B85B3F">
      <w:pPr>
        <w:spacing w:after="0"/>
        <w:jc w:val="both"/>
      </w:pPr>
    </w:p>
    <w:p w:rsidRDefault="00B85B3F" w:rsidP="00B85B3F" w:rsidR="00B85B3F">
      <w:pPr>
        <w:spacing w:after="0"/>
        <w:jc w:val="both"/>
      </w:pPr>
      <w:r>
        <w:tab/>
        <w:t xml:space="preserve">Ovdje valja istaknuti da je žalitelj u žalbi naveo i detaljno obrazložio </w:t>
      </w:r>
      <w:r w:rsidR="00FD4CB7">
        <w:t>zašto smatra da</w:t>
      </w:r>
      <w:r>
        <w:t xml:space="preserve"> u stečajnom postupku neće u cijelosti namiriti svoju tražbinu i da je time dokazao postojanje aktivne legitimacije za podnošenje prijedloga za </w:t>
      </w:r>
      <w:r w:rsidR="00FD4CB7">
        <w:t>otvaranje stečajnog postupka</w:t>
      </w:r>
      <w:r>
        <w:t xml:space="preserve"> nad dužnikom. Međutim, </w:t>
      </w:r>
      <w:r w:rsidR="00FD4CB7">
        <w:t>prema odredbi članka 109. stavka</w:t>
      </w:r>
      <w:r>
        <w:t xml:space="preserve"> 3. SZ-a razlučni vjerovnik, u konkretnom slučaju žalitelj kao vjerovnik </w:t>
      </w:r>
      <w:r w:rsidR="00FD4CB7">
        <w:t>koji ima upisano založno pravo,</w:t>
      </w:r>
      <w:r>
        <w:t xml:space="preserve"> je trebao učiniti vjerojatnim da se s obzirom na pravo odvojenog namirenja (članak 149. SZ-a), u ovršnom postupku, dakle, izvan stečajnog postupka, neće moći potpuno namiriti iz nekretnine na koju s</w:t>
      </w:r>
      <w:r w:rsidR="00FD4CB7">
        <w:t>e odnosi njegovo razlučno pravo. S</w:t>
      </w:r>
      <w:r>
        <w:t>ud je pravilno utvrdio da je vrijednost predmetne nekretnine</w:t>
      </w:r>
      <w:r w:rsidR="00FD4CB7">
        <w:t xml:space="preserve"> daleko veća </w:t>
      </w:r>
      <w:r>
        <w:t xml:space="preserve">od tražbine </w:t>
      </w:r>
      <w:r w:rsidR="00FD4CB7">
        <w:t>žalitelja i da ć</w:t>
      </w:r>
      <w:r>
        <w:t xml:space="preserve">e stoga vjerojatno svoju tražbinu </w:t>
      </w:r>
      <w:r w:rsidR="00FD4CB7">
        <w:t>namiriti u ovršnom postupku, a zbog čega nije aktivno legitimiran za podnošenje prijedloga za otvaranje stečajnog postupka nad dužnikom.</w:t>
      </w:r>
      <w:r>
        <w:t xml:space="preserve"> </w:t>
      </w:r>
    </w:p>
    <w:p w:rsidRDefault="00B85B3F" w:rsidP="00B85B3F" w:rsidR="00B85B3F">
      <w:pPr>
        <w:spacing w:after="0"/>
        <w:jc w:val="both"/>
      </w:pPr>
    </w:p>
    <w:p w:rsidRDefault="00B85B3F" w:rsidP="00B85B3F" w:rsidR="00B85B3F">
      <w:pPr>
        <w:spacing w:after="0"/>
        <w:jc w:val="both"/>
      </w:pPr>
      <w:r>
        <w:tab/>
        <w:t>Dakle, iz navedenog proizlazi da je na pravilno i potpuno utvrđeno činjenično stanje, prvostupanjski sud pravilno primijenio materijalno pravo, te kako nisu uočene bitne povrede odredaba parničnog postupka na koje ovaj sud pazi po službenoj dužnosti, valjalo je na temelju odredbe članka 380. točke 2. ZPP-a u vezi s člankom 10. SZ-a odbiti žalbu kao neosnovanu i potvrditi rješenje prvostupanjskog suda.</w:t>
      </w:r>
    </w:p>
    <w:p w:rsidRDefault="00B85B3F" w:rsidP="00B85B3F" w:rsidR="00B85B3F">
      <w:pPr>
        <w:spacing w:after="0"/>
        <w:jc w:val="both"/>
      </w:pPr>
    </w:p>
    <w:p w:rsidRDefault="00B85B3F" w:rsidP="00B85B3F" w:rsidR="00B230A5">
      <w:pPr>
        <w:spacing w:after="0"/>
        <w:jc w:val="center"/>
      </w:pPr>
      <w:r>
        <w:t>Zagreb, 29. lipnja 2018.</w:t>
      </w:r>
    </w:p>
    <w:p w:rsidRDefault="00B230A5" w:rsidP="00563A19" w:rsidR="00B230A5">
      <w:pPr>
        <w:spacing w:after="0"/>
        <w:jc w:val="both"/>
      </w:pPr>
    </w:p>
    <w:p w:rsidRDefault="00FD4CB7" w:rsidP="008F43EC" w:rsidR="00FD4CB7">
      <w:pPr>
        <w:pStyle w:val="Bezproreda"/>
        <w:ind w:left="4536"/>
        <w:jc w:val="center"/>
      </w:pPr>
      <w:r>
        <w:t>Predsjednica vijeća</w:t>
      </w:r>
    </w:p>
    <w:p w:rsidRDefault="00FD4CB7" w:rsidP="008F43EC" w:rsidR="00FD4CB7">
      <w:pPr>
        <w:pStyle w:val="Bezproreda"/>
        <w:ind w:left="4536"/>
        <w:jc w:val="center"/>
      </w:pPr>
      <w:r>
        <w:t>Jagoda Crnokrak, v. r.</w:t>
      </w:r>
    </w:p>
    <w:p w:rsidRDefault="00FD4CB7" w:rsidP="008F43EC" w:rsidR="00FD4CB7">
      <w:pPr>
        <w:pStyle w:val="Bezproreda"/>
        <w:ind w:left="4536"/>
        <w:jc w:val="center"/>
      </w:pPr>
    </w:p>
    <w:p w:rsidRDefault="00FD4CB7" w:rsidP="008F43EC" w:rsidR="00FD4CB7">
      <w:pPr>
        <w:pStyle w:val="Bezproreda"/>
        <w:ind w:left="4536"/>
        <w:jc w:val="center"/>
      </w:pPr>
      <w:r>
        <w:t>Za točnost otpravka – ovlašteni službenik</w:t>
      </w:r>
    </w:p>
    <w:p w:rsidRDefault="00FD4CB7" w:rsidP="008F43EC" w:rsidR="00FD4CB7">
      <w:pPr>
        <w:pStyle w:val="Bezproreda"/>
        <w:ind w:left="4536"/>
        <w:jc w:val="center"/>
      </w:pPr>
      <w:r>
        <w:t>Brankica Curman</w:t>
      </w:r>
    </w:p>
    <w:p w:rsidRDefault="00B230A5" w:rsidP="00563A19" w:rsidR="00B230A5" w:rsidRPr="00B230A5">
      <w:pPr>
        <w:spacing w:after="0"/>
        <w:jc w:val="both"/>
      </w:pPr>
    </w:p>
    <w:sectPr w:rsidSect="00FD4CB7" w:rsidR="00B230A5" w:rsidRPr="00B230A5">
      <w:headerReference w:type="default" r:id="rId10"/>
      <w:footerReference w:type="default" r:id="rId11"/>
      <w:pgSz w:code="9" w:h="16839" w:w="11907"/>
      <w:pgMar w:gutter="0" w:footer="1134" w:header="1134" w:left="1418" w:bottom="1418" w:right="1418" w:top="1418"/>
      <w:paperSrc w:other="280" w:first="279"/>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A338F" w:rsidP="00537B78" w:rsidR="00CA338F">
      <w:r>
        <w:separator/>
      </w:r>
    </w:p>
  </w:endnote>
  <w:endnote w:id="0" w:type="continuationSeparator">
    <w:p w:rsidRDefault="00CA338F" w:rsidP="00537B78" w:rsidR="00CA338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F34D73">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A338F" w:rsidP="00537B78" w:rsidR="00CA338F">
      <w:r>
        <w:separator/>
      </w:r>
    </w:p>
  </w:footnote>
  <w:footnote w:id="0" w:type="continuationSeparator">
    <w:p w:rsidRDefault="00CA338F" w:rsidP="00537B78" w:rsidR="00CA338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B85B3F" w:rsidRPr="00F34D73">
          <w:rPr>
            <w:rStyle w:val="eSPISCCParagraphDefaultFont"/>
          </w:rPr>
          <w:t>53</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B85B3F" w:rsidRPr="00F34D73">
          <w:rPr>
            <w:rStyle w:val="eSPISCCParagraphDefaultFont"/>
            <w:rFonts w:eastAsia="Calibri"/>
          </w:rPr>
          <w:t>Pž-2834/2018-3</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855"/>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13B5"/>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5B3F"/>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38F"/>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556"/>
    <w:rsid w:val="00F16E66"/>
    <w:rsid w:val="00F200B2"/>
    <w:rsid w:val="00F20699"/>
    <w:rsid w:val="00F20ACF"/>
    <w:rsid w:val="00F210D6"/>
    <w:rsid w:val="00F21F60"/>
    <w:rsid w:val="00F22B6C"/>
    <w:rsid w:val="00F2471D"/>
    <w:rsid w:val="00F277A4"/>
    <w:rsid w:val="00F326D9"/>
    <w:rsid w:val="00F333D8"/>
    <w:rsid w:val="00F34D73"/>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4CB7"/>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290165894">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F4839"/>
    <w:rsid w:val="00332B0E"/>
    <w:rsid w:val="003E0449"/>
    <w:rsid w:val="003F07CD"/>
    <w:rsid w:val="0041451F"/>
    <w:rsid w:val="004D5483"/>
    <w:rsid w:val="005132FB"/>
    <w:rsid w:val="00525F84"/>
    <w:rsid w:val="00817312"/>
    <w:rsid w:val="009C203C"/>
    <w:rsid w:val="00A02CC5"/>
    <w:rsid w:val="00A3477F"/>
    <w:rsid w:val="00AB0B20"/>
    <w:rsid w:val="00B03F05"/>
    <w:rsid w:val="00CC30E8"/>
    <w:rsid w:val="00CE74A1"/>
    <w:rsid w:val="00DC0A90"/>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lipnja 2018.</izvorni_sadrzaj>
    <derivirana_varijabla naziv="DomainObject.DatumDonosenjaOdluke_1">29.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Pž-2834/2018-3</izvorni_sadrzaj>
    <derivirana_varijabla naziv="DomainObject.Oznaka_1">Pž-2834/2018-3</derivirana_varijabla>
  </DomainObject.Oznaka>
  <DomainObject.DonositeljOdluke.Ime>
    <izvorni_sadrzaj>Ružica</izvorni_sadrzaj>
    <derivirana_varijabla naziv="DomainObject.DonositeljOdluke.Ime_1">Ružica</derivirana_varijabla>
  </DomainObject.DonositeljOdluke.Ime>
  <DomainObject.DonositeljOdluke.Prezime>
    <izvorni_sadrzaj>Omazić</izvorni_sadrzaj>
    <derivirana_varijabla naziv="DomainObject.DonositeljOdluke.Prezime_1">Omazić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2834</izvorni_sadrzaj>
    <derivirana_varijabla naziv="DomainObject.Predmet.Broj_1">2834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travnja 2018.</izvorni_sadrzaj>
    <derivirana_varijabla naziv="DomainObject.Predmet.DatumOsnivanja_1">30.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10. srpnja 2018.</izvorni_sadrzaj>
    <derivirana_varijabla naziv="DomainObject.Predmet.DatumRjesavanja_1">10. srpnja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Pž-2834/2018</izvorni_sadrzaj>
    <derivirana_varijabla naziv="DomainObject.Predmet.OznakaBroj_1">Pž-2834/2018</derivirana_varijabla>
  </DomainObject.Predmet.OznakaBroj>
  <DomainObject.Predmet.OznakaBrojOptuznogAkta>
    <izvorni_sadrzaj/>
    <derivirana_varijabla naziv="DomainObject.Predmet.OznakaBrojOptuznogAkta_1"/>
  </DomainObject.Predmet.OznakaBrojOptuznogAkta>
  <DomainObject.Predmet.PredmetRijesio.Ime>
    <izvorni_sadrzaj>Ružica</izvorni_sadrzaj>
    <derivirana_varijabla naziv="DomainObject.Predmet.PredmetRijesio.Ime_1">Ružica</derivirana_varijabla>
  </DomainObject.Predmet.PredmetRijesio.Ime>
  <DomainObject.Predmet.PredmetRijesio.Oib>
    <izvorni_sadrzaj>61814319158</izvorni_sadrzaj>
    <derivirana_varijabla naziv="DomainObject.Predmet.PredmetRijesio.Oib_1">61814319158</derivirana_varijabla>
  </DomainObject.Predmet.PredmetRijesio.Oib>
  <DomainObject.Predmet.PredmetRijesio.Prezime>
    <izvorni_sadrzaj>Omazić</izvorni_sadrzaj>
    <derivirana_varijabla naziv="DomainObject.Predmet.PredmetRijesio.Prezime_1">Omazić</derivirana_varijabla>
  </DomainObject.Predmet.PredmetRijesio.Prezime>
  <DomainObject.Predmet.PrimjedbaSuca>
    <izvorni_sadrzaj>odbijen prijedlog za otvaranje st. postupka</izvorni_sadrzaj>
    <derivirana_varijabla naziv="DomainObject.Predmet.PrimjedbaSuca_1">odbijen prijedlog za otvaranje st. postupka</derivirana_varijabla>
  </DomainObject.Predmet.PrimjedbaSuca>
  <DomainObject.Predmet.PrimjedbaUpisnicara>
    <izvorni_sadrzaj/>
    <derivirana_varijabla naziv="DomainObject.Predmet.PrimjedbaUpisnicara_1"/>
  </DomainObject.Predmet.PrimjedbaUpisnicara>
  <DomainObject.Predmet.ProtustrankaFormated>
    <izvorni_sadrzaj>  NOVA GRADNJA BAŠKA VODA društvo s ograničenom odgovornošću  za građenje i poslovanje nekretninama</izvorni_sadrzaj>
    <derivirana_varijabla naziv="DomainObject.Predmet.ProtustrankaFormated_1">  NOVA GRADNJA BAŠKA VODA društvo s ograničenom odgovornošću  za građenje i poslovanje nekretninama</derivirana_varijabla>
  </DomainObject.Predmet.ProtustrankaFormated>
  <DomainObject.Predmet.ProtustrankaFormatedOIB>
    <izvorni_sadrzaj>  NOVA GRADNJA BAŠKA VODA društvo s ograničenom odgovornošću  za građenje i poslovanje nekretninama, OIB 95687014482</izvorni_sadrzaj>
    <derivirana_varijabla naziv="DomainObject.Predmet.ProtustrankaFormatedOIB_1">  NOVA GRADNJA BAŠKA VODA društvo s ograničenom odgovornošću  za građenje i poslovanje nekretninama, OIB 95687014482</derivirana_varijabla>
  </DomainObject.Predmet.ProtustrankaFormatedOIB>
  <DomainObject.Predmet.ProtustrankaFormatedWithAdress>
    <izvorni_sadrzaj> NOVA GRADNJA BAŠKA VODA društvo s ograničenom odgovornošću  za građenje i poslovanje nekretninama, Stjepana Radića 7, 21300 Makarska</izvorni_sadrzaj>
    <derivirana_varijabla naziv="DomainObject.Predmet.ProtustrankaFormatedWithAdress_1"> NOVA GRADNJA BAŠKA VODA društvo s ograničenom odgovornošću  za građenje i poslovanje nekretninama, Stjepana Radića 7, 21300 Makarska</derivirana_varijabla>
  </DomainObject.Predmet.ProtustrankaFormatedWithAdress>
  <DomainObject.Predmet.ProtustrankaFormatedWithAdressOIB>
    <izvorni_sadrzaj> NOVA GRADNJA BAŠKA VODA društvo s ograničenom odgovornošću  za građenje i poslovanje nekretninama, OIB 95687014482, Stjepana Radića 7, 21300 Makarska</izvorni_sadrzaj>
    <derivirana_varijabla naziv="DomainObject.Predmet.ProtustrankaFormatedWithAdressOIB_1"> NOVA GRADNJA BAŠKA VODA društvo s ograničenom odgovornošću  za građenje i poslovanje nekretninama, OIB 95687014482, Stjepana Radića 7, 21300 Makarska</derivirana_varijabla>
  </DomainObject.Predmet.ProtustrankaFormatedWithAdressOIB>
  <DomainObject.Predmet.ProtustrankaWithAdress>
    <izvorni_sadrzaj>NOVA GRADNJA BAŠKA VODA društvo s ograničenom odgovornošću  za građenje i poslovanje nekretninama Stjepana Radića 7, 21300 Makarska</izvorni_sadrzaj>
    <derivirana_varijabla naziv="DomainObject.Predmet.ProtustrankaWithAdress_1">NOVA GRADNJA BAŠKA VODA društvo s ograničenom odgovornošću  za građenje i poslovanje nekretninama Stjepana Radića 7, 21300 Makarska</derivirana_varijabla>
  </DomainObject.Predmet.ProtustrankaWithAdress>
  <DomainObject.Predmet.ProtustrankaWithAdressOIB>
    <izvorni_sadrzaj>NOVA GRADNJA BAŠKA VODA društvo s ograničenom odgovornošću  za građenje i poslovanje nekretninama, OIB 95687014482, Stjepana Radića 7, 21300 Makarska</izvorni_sadrzaj>
    <derivirana_varijabla naziv="DomainObject.Predmet.ProtustrankaWithAdressOIB_1">NOVA GRADNJA BAŠKA VODA društvo s ograničenom odgovornošću  za građenje i poslovanje nekretninama, OIB 95687014482, Stjepana Radića 7, 21300 Makarska</derivirana_varijabla>
  </DomainObject.Predmet.ProtustrankaWithAdressOIB>
  <DomainObject.Predmet.ProtustrankaNazivFormated>
    <izvorni_sadrzaj>NOVA GRADNJA BAŠKA VODA društvo s ograničenom odgovornošću  za građenje i poslovanje nekretninama</izvorni_sadrzaj>
    <derivirana_varijabla naziv="DomainObject.Predmet.ProtustrankaNazivFormated_1">NOVA GRADNJA BAŠKA VODA društvo s ograničenom odgovornošću  za građenje i poslovanje nekretninama</derivirana_varijabla>
    <derivirana_varijabla naziv="Padez">NOVA GRADNJA BAŠKA VODA društvo s ograničenom odgovornošću  za građenje i poslovanje nekretninama</derivirana_varijabla>
  </DomainObject.Predmet.ProtustrankaNazivFormated>
  <DomainObject.Predmet.ProtustrankaNazivFormatedOIB>
    <izvorni_sadrzaj>NOVA GRADNJA BAŠKA VODA društvo s ograničenom odgovornošću  za građenje i poslovanje nekretninama, OIB 95687014482</izvorni_sadrzaj>
    <derivirana_varijabla naziv="DomainObject.Predmet.ProtustrankaNazivFormatedOIB_1">NOVA GRADNJA BAŠKA VODA društvo s ograničenom odgovornošću  za građenje i poslovanje nekretninama, OIB 95687014482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53 - Omazić R.</izvorni_sadrzaj>
    <derivirana_varijabla naziv="DomainObject.Predmet.Referada.Naziv_1">Ref. 53 - Omazić R.</derivirana_varijabla>
  </DomainObject.Predmet.Referada.Naziv>
  <DomainObject.Predmet.Referada.Oznaka>
    <izvorni_sadrzaj>53</izvorni_sadrzaj>
    <derivirana_varijabla naziv="DomainObject.Predmet.Referada.Oznaka_1">53</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Ružica Omazić</izvorni_sadrzaj>
    <derivirana_varijabla naziv="DomainObject.Predmet.Referada.Sudac_1">Ružica Omazić</derivirana_varijabla>
    <derivirana_varijabla naziv="Dativ">Ružica Omazić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 Jurčević</izvorni_sadrzaj>
    <derivirana_varijabla naziv="DomainObject.Predmet.StrankaFormated_1">  Josip Jurčević</derivirana_varijabla>
  </DomainObject.Predmet.StrankaFormated>
  <DomainObject.Predmet.StrankaFormatedOIB>
    <izvorni_sadrzaj>  Josip Jurčević, OIB 50720494628</izvorni_sadrzaj>
    <derivirana_varijabla naziv="DomainObject.Predmet.StrankaFormatedOIB_1">  Josip Jurčević, OIB 50720494628</derivirana_varijabla>
  </DomainObject.Predmet.StrankaFormatedOIB>
  <DomainObject.Predmet.StrankaFormatedWithAdress>
    <izvorni_sadrzaj> Josip Jurčević, Ulica Lavoslava Švarca 1, 10000 Zagreb</izvorni_sadrzaj>
    <derivirana_varijabla naziv="DomainObject.Predmet.StrankaFormatedWithAdress_1"> Josip Jurčević, Ulica Lavoslava Švarca 1, 10000 Zagreb</derivirana_varijabla>
  </DomainObject.Predmet.StrankaFormatedWithAdress>
  <DomainObject.Predmet.StrankaFormatedWithAdressOIB>
    <izvorni_sadrzaj> Josip Jurčević, OIB 50720494628, Ulica Lavoslava Švarca 1, 10000 Zagreb</izvorni_sadrzaj>
    <derivirana_varijabla naziv="DomainObject.Predmet.StrankaFormatedWithAdressOIB_1"> Josip Jurčević, OIB 50720494628, Ulica Lavoslava Švarca 1, 10000 Zagreb</derivirana_varijabla>
  </DomainObject.Predmet.StrankaFormatedWithAdressOIB>
  <DomainObject.Predmet.StrankaWithAdress>
    <izvorni_sadrzaj>Josip Jurčević Ulica Lavoslava Švarca 1,10000 Zagreb</izvorni_sadrzaj>
    <derivirana_varijabla naziv="DomainObject.Predmet.StrankaWithAdress_1">Josip Jurčević Ulica Lavoslava Švarca 1,10000 Zagreb</derivirana_varijabla>
  </DomainObject.Predmet.StrankaWithAdress>
  <DomainObject.Predmet.StrankaWithAdressOIB>
    <izvorni_sadrzaj>Josip Jurčević, OIB 50720494628, Ulica Lavoslava Švarca 1,10000 Zagreb</izvorni_sadrzaj>
    <derivirana_varijabla naziv="DomainObject.Predmet.StrankaWithAdressOIB_1">Josip Jurčević, OIB 50720494628, Ulica Lavoslava Švarca 1,10000 Zagreb</derivirana_varijabla>
  </DomainObject.Predmet.StrankaWithAdressOIB>
  <DomainObject.Predmet.StrankaNazivFormated>
    <izvorni_sadrzaj>Josip Jurčević</izvorni_sadrzaj>
    <derivirana_varijabla naziv="DomainObject.Predmet.StrankaNazivFormated_1">Josip Jurčević</derivirana_varijabla>
    <derivirana_varijabla naziv="Padez">Josip Jurčević</derivirana_varijabla>
  </DomainObject.Predmet.StrankaNazivFormated>
  <DomainObject.Predmet.StrankaNazivFormatedOIB>
    <izvorni_sadrzaj>Josip Jurčević, OIB 50720494628</izvorni_sadrzaj>
    <derivirana_varijabla naziv="DomainObject.Predmet.StrankaNazivFormatedOIB_1">Josip Jurčević, OIB 50720494628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Nikolina Blagec</izvorni_sadrzaj>
    <derivirana_varijabla naziv="DomainObject.Predmet.Zapisnicar_1">Nikolina Blagec</derivirana_varijabla>
    <derivirana_varijabla naziv="Padez">Nikolina Blagec</derivirana_varijabla>
  </DomainObject.Predmet.Zapisnicar>
  <DomainObject.Predmet.StrankaListFormated>
    <izvorni_sadrzaj>
      <item>Josip Jurčević</item>
    </izvorni_sadrzaj>
    <derivirana_varijabla naziv="DomainObject.Predmet.StrankaListFormated_1">
      <item>Josip Jurčević</item>
    </derivirana_varijabla>
  </DomainObject.Predmet.StrankaListFormated>
  <DomainObject.Predmet.StrankaListFormatedOIB>
    <izvorni_sadrzaj>
      <item>Josip Jurčević, OIB 50720494628</item>
    </izvorni_sadrzaj>
    <derivirana_varijabla naziv="DomainObject.Predmet.StrankaListFormatedOIB_1">
      <item>Josip Jurčević, OIB 50720494628</item>
    </derivirana_varijabla>
  </DomainObject.Predmet.StrankaListFormatedOIB>
  <DomainObject.Predmet.StrankaListFormatedWithAdress>
    <izvorni_sadrzaj>
      <item>Josip Jurčević, Ulica Lavoslava Švarca 1, 10000 Zagreb</item>
    </izvorni_sadrzaj>
    <derivirana_varijabla naziv="DomainObject.Predmet.StrankaListFormatedWithAdress_1">
      <item>Josip Jurčević, Ulica Lavoslava Švarca 1, 10000 Zagreb</item>
    </derivirana_varijabla>
  </DomainObject.Predmet.StrankaListFormatedWithAdress>
  <DomainObject.Predmet.StrankaListFormatedWithAdressOIB>
    <izvorni_sadrzaj>
      <item>Josip Jurčević, OIB 50720494628, Ulica Lavoslava Švarca 1, 10000 Zagreb</item>
    </izvorni_sadrzaj>
    <derivirana_varijabla naziv="DomainObject.Predmet.StrankaListFormatedWithAdressOIB_1">
      <item>Josip Jurčević, OIB 50720494628, Ulica Lavoslava Švarca 1, 10000 Zagreb</item>
    </derivirana_varijabla>
  </DomainObject.Predmet.StrankaListFormatedWithAdressOIB>
  <DomainObject.Predmet.StrankaListNazivFormated>
    <izvorni_sadrzaj>
      <item>Josip Jurčević</item>
    </izvorni_sadrzaj>
    <derivirana_varijabla naziv="DomainObject.Predmet.StrankaListNazivFormated_1">
      <item>Josip Jurčević</item>
    </derivirana_varijabla>
  </DomainObject.Predmet.StrankaListNazivFormated>
  <DomainObject.Predmet.StrankaListNazivFormatedOIB>
    <izvorni_sadrzaj>
      <item>Josip Jurčević, OIB 50720494628</item>
    </izvorni_sadrzaj>
    <derivirana_varijabla naziv="DomainObject.Predmet.StrankaListNazivFormatedOIB_1">
      <item>Josip Jurčević, OIB 50720494628</item>
    </derivirana_varijabla>
  </DomainObject.Predmet.StrankaListNazivFormatedOIB>
  <DomainObject.Predmet.ProtuStrankaListFormated>
    <izvorni_sadrzaj>
      <item>NOVA GRADNJA BAŠKA VODA društvo s ograničenom odgovornošću  za građenje i poslovanje nekretninama</item>
    </izvorni_sadrzaj>
    <derivirana_varijabla naziv="DomainObject.Predmet.ProtuStrankaListFormated_1">
      <item>NOVA GRADNJA BAŠKA VODA društvo s ograničenom odgovornošću  za građenje i poslovanje nekretninama</item>
    </derivirana_varijabla>
  </DomainObject.Predmet.ProtuStrankaListFormated>
  <DomainObject.Predmet.ProtuStrankaListFormatedOIB>
    <izvorni_sadrzaj>
      <item>NOVA GRADNJA BAŠKA VODA društvo s ograničenom odgovornošću  za građenje i poslovanje nekretninama, OIB 95687014482</item>
    </izvorni_sadrzaj>
    <derivirana_varijabla naziv="DomainObject.Predmet.ProtuStrankaListFormatedOIB_1">
      <item>NOVA GRADNJA BAŠKA VODA društvo s ograničenom odgovornošću  za građenje i poslovanje nekretninama, OIB 95687014482</item>
    </derivirana_varijabla>
  </DomainObject.Predmet.ProtuStrankaListFormatedOIB>
  <DomainObject.Predmet.ProtuStrankaListFormatedWithAdress>
    <izvorni_sadrzaj>
      <item>NOVA GRADNJA BAŠKA VODA društvo s ograničenom odgovornošću  za građenje i poslovanje nekretninama, Stjepana Radića 7, 21300 Makarska</item>
    </izvorni_sadrzaj>
    <derivirana_varijabla naziv="DomainObject.Predmet.ProtuStrankaListFormatedWithAdress_1">
      <item>NOVA GRADNJA BAŠKA VODA društvo s ograničenom odgovornošću  za građenje i poslovanje nekretninama, Stjepana Radića 7, 21300 Makarska</item>
    </derivirana_varijabla>
  </DomainObject.Predmet.ProtuStrankaListFormatedWithAdress>
  <DomainObject.Predmet.ProtuStrankaListFormatedWithAdressOIB>
    <izvorni_sadrzaj>
      <item>NOVA GRADNJA BAŠKA VODA društvo s ograničenom odgovornošću  za građenje i poslovanje nekretninama, OIB 95687014482, Stjepana Radića 7, 21300 Makarska</item>
    </izvorni_sadrzaj>
    <derivirana_varijabla naziv="DomainObject.Predmet.ProtuStrankaListFormatedWithAdressOIB_1">
      <item>NOVA GRADNJA BAŠKA VODA društvo s ograničenom odgovornošću  za građenje i poslovanje nekretninama, OIB 95687014482, Stjepana Radića 7, 21300 Makarska</item>
    </derivirana_varijabla>
  </DomainObject.Predmet.ProtuStrankaListFormatedWithAdressOIB>
  <DomainObject.Predmet.ProtuStrankaListNazivFormated>
    <izvorni_sadrzaj>
      <item>NOVA GRADNJA BAŠKA VODA društvo s ograničenom odgovornošću  za građenje i poslovanje nekretninama</item>
    </izvorni_sadrzaj>
    <derivirana_varijabla naziv="DomainObject.Predmet.ProtuStrankaListNazivFormated_1">
      <item>NOVA GRADNJA BAŠKA VODA društvo s ograničenom odgovornošću  za građenje i poslovanje nekretninama</item>
    </derivirana_varijabla>
  </DomainObject.Predmet.ProtuStrankaListNazivFormated>
  <DomainObject.Predmet.ProtuStrankaListNazivFormatedOIB>
    <izvorni_sadrzaj>
      <item>NOVA GRADNJA BAŠKA VODA društvo s ograničenom odgovornošću  za građenje i poslovanje nekretninama, OIB 95687014482</item>
    </izvorni_sadrzaj>
    <derivirana_varijabla naziv="DomainObject.Predmet.ProtuStrankaListNazivFormatedOIB_1">
      <item>NOVA GRADNJA BAŠKA VODA društvo s ograničenom odgovornošću  za građenje i poslovanje nekretninama, OIB 95687014482</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Pž-2834/2018-3</izvorni_sadrzaj>
    <derivirana_varijabla naziv="DomainObject.PoslovniBrojDokumenta_1">Pž-2834/2018-3</derivirana_varijabla>
  </DomainObject.PoslovniBrojDokumenta>
  <DomainObject.Predmet.StrankaIDrugi>
    <izvorni_sadrzaj>Josip Jurčević</izvorni_sadrzaj>
    <derivirana_varijabla naziv="DomainObject.Predmet.StrankaIDrugi_1">Josip Jurčević</derivirana_varijabla>
  </DomainObject.Predmet.StrankaIDrugi>
  <DomainObject.Predmet.ProtustrankaIDrugi>
    <izvorni_sadrzaj>NOVA GRADNJA BAŠKA VODA društvo s ograničenom odgovornošću  za građenje i poslovanje nekretninama</izvorni_sadrzaj>
    <derivirana_varijabla naziv="DomainObject.Predmet.ProtustrankaIDrugi_1">NOVA GRADNJA BAŠKA VODA društvo s ograničenom odgovornošću  za građenje i poslovanje nekretninama</derivirana_varijabla>
  </DomainObject.Predmet.ProtustrankaIDrugi>
  <DomainObject.Predmet.StrankaIDrugiAdressOIB>
    <izvorni_sadrzaj>Josip Jurčević, OIB 50720494628, Ulica Lavoslava Švarca 1, 10000 Zagreb</izvorni_sadrzaj>
    <derivirana_varijabla naziv="DomainObject.Predmet.StrankaIDrugiAdressOIB_1">Josip Jurčević, OIB 50720494628, Ulica Lavoslava Švarca 1, 10000 Zagreb</derivirana_varijabla>
  </DomainObject.Predmet.StrankaIDrugiAdressOIB>
  <DomainObject.Predmet.ProtustrankaIDrugiAdressOIB>
    <izvorni_sadrzaj>NOVA GRADNJA BAŠKA VODA društvo s ograničenom odgovornošću  za građenje i poslovanje nekretninama, OIB 95687014482, Stjepana Radića 7, 21300 Makarska</izvorni_sadrzaj>
    <derivirana_varijabla naziv="DomainObject.Predmet.ProtustrankaIDrugiAdressOIB_1">NOVA GRADNJA BAŠKA VODA društvo s ograničenom odgovornošću  za građenje i poslovanje nekretninama, OIB 95687014482, Stjepana Radića 7,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29. lipnja 2018.</izvorni_sadrzaj>
    <derivirana_varijabla naziv="DomainObject.Predmet.OdlukaRjesenje.DatumDonosenjaOdluke_1">29. lipnja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Pž-2834/2018-3</izvorni_sadrzaj>
    <derivirana_varijabla naziv="DomainObject.Predmet.OdlukaRjesenje.Oznaka_1">Pž-2834/2018-3</derivirana_varijabla>
  </DomainObject.Predmet.OdlukaRjesenje.Oznaka>
  <DomainObject.Predmet.SudioniciListNaziv>
    <izvorni_sadrzaj>
      <item>NOVA GRADNJA BAŠKA VODA društvo s ograničenom odgovornošću  za građenje i poslovanje nekretninama</item>
      <item>Josip Jurčević</item>
    </izvorni_sadrzaj>
    <derivirana_varijabla naziv="DomainObject.Predmet.SudioniciListNaziv_1">
      <item>NOVA GRADNJA BAŠKA VODA društvo s ograničenom odgovornošću  za građenje i poslovanje nekretninama</item>
      <item>Josip Jurčević</item>
    </derivirana_varijabla>
    <derivirana_varijabla naziv="OstaliSudionici">
      <item>NOVA GRADNJA BAŠKA VODA društvo s ograničenom odgovornošću  za građenje i poslovanje nekretninama</item>
      <item>Josip Jurčević</item>
    </derivirana_varijabla>
  </DomainObject.Predmet.SudioniciListNaziv>
  <DomainObject.Predmet.SudioniciListAdressOIB>
    <izvorni_sadrzaj>
      <item>NOVA GRADNJA BAŠKA VODA društvo s ograničenom odgovornošću  za građenje i poslovanje nekretninama, OIB 95687014482, Stjepana Radića 7,21300 Makarska</item>
      <item>Josip Jurčević, OIB 50720494628, Ulica Lavoslava Švarca 1,10000 Zagreb</item>
    </izvorni_sadrzaj>
    <derivirana_varijabla naziv="DomainObject.Predmet.SudioniciListAdressOIB_1">
      <item>NOVA GRADNJA BAŠKA VODA društvo s ograničenom odgovornošću  za građenje i poslovanje nekretninama, OIB 95687014482, Stjepana Radića 7,21300 Makarska</item>
      <item>Josip Jurčević, OIB 50720494628, Ulica Lavoslava Švarca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95687014482</item>
      <item>, OIB 50720494628</item>
    </izvorni_sadrzaj>
    <derivirana_varijabla naziv="DomainObject.Predmet.SudioniciListNazivOIB_1">
      <item>, OIB 95687014482</item>
      <item>, OIB 50720494628</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C9928A-B697-41C8-928B-7245A0CD8AB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4</properties:Pages>
  <properties:Words>1513</properties:Words>
  <properties:Characters>8677</properties:Characters>
  <properties:Lines>160</properties:Lines>
  <properties:Paragraphs>29</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10197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2018-07-16T06:22:00Z</dcterms:created>
  <dc:creator>wsadmin</dc:creator>
  <dc:description>Ovaj predložak služi kao osnova za kreiranje novih eSPIS predložaka te za upravljanje eSPIS funkcijama tijekom obrade sudskih dokumenata.</dc:description>
  <cp:lastModifiedBy>Ana Golub Gruić</cp:lastModifiedBy>
  <cp:lastPrinted>2018-07-10T08:20:00Z</cp:lastPrinted>
  <dcterms:modified xmlns:xsi="http://www.w3.org/2001/XMLSchema-instance" xsi:type="dcterms:W3CDTF">2018-07-16T06:24:00Z</dcterms:modified>
  <cp:revision>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eSPIS_CC_ID" pid="5" fmtid="{D5CDD505-2E9C-101B-9397-08002B2CF9AE}">
    <vt:lpwstr>265122315</vt:lpwstr>
  </prop:property>
  <prop:property name="Naslov" pid="6" fmtid="{D5CDD505-2E9C-101B-9397-08002B2CF9AE}">
    <vt:lpwstr>Podnesak - Rješenje - odbijena žalba kao neosnovana - potvrđeno rješenje 1.st. (Drugostupanjska.docx)</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