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0174" w14:paraId="5b90174" w:rsidRDefault="00E8160C" w:rsidP="00910611" w:rsidR="00E8160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160C" w:rsidP="00910611" w:rsidR="00E8160C">
      <w:r>
        <w:rPr>
          <w:rFonts w:eastAsia="MS Mincho"/>
        </w:rPr>
        <w:t>REPUBLIKA HRVATSKA</w:t>
      </w:r>
    </w:p>
    <w:p w:rsidRDefault="00E8160C" w:rsidP="00910611" w:rsidR="00E8160C">
      <w:r>
        <w:rPr>
          <w:rFonts w:eastAsia="MS Mincho"/>
        </w:rPr>
        <w:t>TRGOVAČKI SUD U RIJECI</w:t>
      </w:r>
    </w:p>
    <w:p w:rsidRDefault="00E8160C" w:rsidR="00E8160C" w:rsidRPr="00910611">
      <w:pPr>
        <w:rPr>
          <w:rFonts w:eastAsia="MS Mincho"/>
        </w:rPr>
      </w:pPr>
      <w:r>
        <w:rPr>
          <w:rFonts w:eastAsia="MS Mincho"/>
        </w:rPr>
        <w:t xml:space="preserve">      Rijeka, Zadarska 1 i 3</w:t>
      </w:r>
    </w:p>
    <w:p w:rsidRDefault="00E8160C" w:rsidP="00910611" w:rsidR="00E8160C"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D715B9">
        <w:t>21.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361459" w:rsidR="009B00AB">
      <w:pPr>
        <w:jc w:val="both"/>
      </w:pPr>
      <w:r w:rsidRPr="00747C37">
        <w:rPr>
          <w:b/>
        </w:rPr>
        <w:t>I.</w:t>
      </w:r>
      <w:r w:rsidRPr="00747C37">
        <w:t xml:space="preserve"> </w:t>
      </w:r>
      <w:r w:rsidR="009B00AB">
        <w:tab/>
      </w:r>
      <w:r w:rsidR="00B32CD7" w:rsidRPr="00747C37">
        <w:t>Kupcu</w:t>
      </w:r>
      <w:r w:rsidR="009B00AB">
        <w:t xml:space="preserve"> </w:t>
      </w:r>
      <w:r w:rsidR="00BB2DBB">
        <w:t>Branku</w:t>
      </w:r>
      <w:r w:rsidR="00BB2DBB" w:rsidRPr="00BB2DBB">
        <w:t xml:space="preserve"> Mahnet iz Bedenice, Bedenica 19, OIB 61946338053</w:t>
      </w:r>
      <w:r w:rsidR="00BB2DBB">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BB2DBB" w:rsidRPr="00BB2DBB">
        <w:t>objekt "Fijolica", 24. etaža: 3911/146757 1. posebni dio zgrade sagrađene na k.č.br. 16521/9, 2. kat, stan br.16 na drugom katu, koji se sastoji od ulaza + kuhinje, dnevnog boravka, kupaonice, sobe, lođe, ukupne neto korisne površine 39,11 m2 u nacrtu označeno crtama koso smeđom bojom</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BB2DBB" w:rsidRPr="00BB2DBB">
        <w:t>Branko Mahnet iz Bedenice, Bedenica 19, OIB 61946338053</w:t>
      </w:r>
      <w:r w:rsidR="00BB2DBB">
        <w:t xml:space="preserve"> </w:t>
      </w:r>
      <w:r w:rsidR="00DD73DB">
        <w:t>duž</w:t>
      </w:r>
      <w:r w:rsidR="00361459">
        <w:t>a</w:t>
      </w:r>
      <w:r w:rsidRPr="001468EB">
        <w:t xml:space="preserve">n je u roku od trideset dana od dana pravomoćnosti rješenja o dosudi uplatiti razliku kupovnine za nekretninu opisanu u točki I. u visini od </w:t>
      </w:r>
      <w:r w:rsidR="00BB2DBB">
        <w:rPr>
          <w:b/>
        </w:rPr>
        <w:t>182.850,</w:t>
      </w:r>
      <w:r w:rsidR="00F03521">
        <w:rPr>
          <w:b/>
        </w:rPr>
        <w:t>00</w:t>
      </w:r>
      <w:r w:rsidRPr="00990987">
        <w:rPr>
          <w:b/>
        </w:rPr>
        <w:t xml:space="preserve"> kn</w:t>
      </w:r>
      <w:r w:rsidRPr="001468EB">
        <w:t xml:space="preserve"> (slovima:</w:t>
      </w:r>
      <w:r w:rsidR="00F03521">
        <w:t xml:space="preserve"> </w:t>
      </w:r>
      <w:r w:rsidR="00BB2DBB">
        <w:t>stoosamdesetdvije tisućeosamstopedesetkuna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BB2DBB" w:rsidRPr="00BB2DBB">
        <w:t>Brank</w:t>
      </w:r>
      <w:r w:rsidR="00BB2DBB">
        <w:t>a</w:t>
      </w:r>
      <w:r w:rsidR="00BB2DBB" w:rsidRPr="00BB2DBB">
        <w:t xml:space="preserve"> Mahnet iz Bedenice, Bedenica 19, OIB 61946338053</w:t>
      </w:r>
      <w:r w:rsidR="003E4B84" w:rsidRPr="003E4B84">
        <w:t xml:space="preserve"> </w:t>
      </w:r>
      <w:r w:rsidRPr="001468EB">
        <w:t xml:space="preserve">na dosuđenoj nekretnini stečajnog dužnika upisanoj u zemljišnoj knjizi </w:t>
      </w:r>
      <w:r w:rsidR="00F03521" w:rsidRPr="00F03521">
        <w:t xml:space="preserve">Općinskog suda u  Rijeci, zemljišnoknjižni odjel u Novom Vinodolskom, u naravi </w:t>
      </w:r>
      <w:r w:rsidR="00BB2DBB" w:rsidRPr="00BB2DBB">
        <w:t>objekt "Fijolica", 24. etaža: 3911/146757 1. posebni dio zgrade sagrađene na k.č.br. 16521/9, 2. kat, stan br.16 na drugom katu, koji se sastoji od ulaza + kuhinje, dnevnog boravka, kupaonice, sobe, lođe, ukupne neto korisne površine 39,11 m2 u nacrtu označeno crtama koso smeđom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D715B9">
        <w:t>5707</w:t>
      </w:r>
      <w:r w:rsidR="00057F59">
        <w:t xml:space="preserve">, podulošku </w:t>
      </w:r>
      <w:r w:rsidR="00BB2DBB">
        <w:t>24</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234753" w:rsidP="00BB2DBB" w:rsidR="00531FA5">
      <w:pPr>
        <w:pStyle w:val="Odlomakpopisa"/>
        <w:ind w:left="0"/>
        <w:jc w:val="both"/>
      </w:pPr>
      <w:r>
        <w:t xml:space="preserve"> </w:t>
      </w:r>
      <w:r w:rsidR="00BB2DBB">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D715B9">
        <w:t>5707</w:t>
      </w:r>
      <w:r w:rsidR="00E66745">
        <w:t xml:space="preserve">, podulošku </w:t>
      </w:r>
      <w:r w:rsidR="00BB2DBB">
        <w:t>24</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0C48AE" w:rsidP="00517C82" w:rsidR="000C48AE">
      <w:pPr>
        <w:jc w:val="center"/>
        <w:rPr>
          <w:b/>
        </w:rPr>
      </w:pPr>
    </w:p>
    <w:p w:rsidRDefault="000C48AE" w:rsidP="00517C82" w:rsidR="000C48AE">
      <w:pPr>
        <w:jc w:val="center"/>
        <w:rPr>
          <w:b/>
        </w:rPr>
      </w:pPr>
    </w:p>
    <w:p w:rsidRDefault="001468EB" w:rsidP="00517C82"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BB2DBB" w:rsidRPr="00BB2DBB">
        <w:t>objekt "Fijolica", 24. etaža: 3911/146757 1. posebni dio zgrade sagrađene na k.č.br. 16521/9, 2. kat, stan br.16 na drugom katu, koji se sastoji od ulaza + kuhinje, dnevnog boravka, kupaonice, sobe, lođe, ukupne neto korisne površine 39,11 m2 u nacrtu označeno crtama koso smeđom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D715B9">
        <w:t>21. listopada</w:t>
      </w:r>
      <w:r w:rsidR="001468EB" w:rsidRPr="00517C82">
        <w:t xml:space="preserve"> 201</w:t>
      </w:r>
      <w:r>
        <w:t>5</w:t>
      </w:r>
      <w:r w:rsidR="007436ED">
        <w:t>. godine</w:t>
      </w:r>
      <w:r w:rsidR="001468EB" w:rsidRPr="00517C82">
        <w:t>, ponuditelj</w:t>
      </w:r>
      <w:r>
        <w:t xml:space="preserve"> </w:t>
      </w:r>
      <w:r w:rsidR="00BB2DBB" w:rsidRPr="00BB2DBB">
        <w:t>Branko Mahnet iz B</w:t>
      </w:r>
      <w:r w:rsidR="00BB2DBB">
        <w:t>edenice, Bedenica 19</w:t>
      </w:r>
      <w:r w:rsidR="003E4B84" w:rsidRPr="003E4B84">
        <w:t xml:space="preserve">,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BB2DBB">
        <w:t>159</w:t>
      </w:r>
      <w:r w:rsidR="001468EB" w:rsidRPr="00517C82">
        <w:t>.000,00 kn.</w:t>
      </w:r>
      <w:r w:rsidR="00E66745">
        <w:t xml:space="preserve"> </w:t>
      </w:r>
      <w:r w:rsidR="00BB2DBB" w:rsidRPr="00BB2DBB">
        <w:t xml:space="preserve">Obzirom da predmetna nekretnina prije kupnje nije bila nastanjena, kupac na predmetnu nekretninu plaća PDV u visini od 25%, odnosno </w:t>
      </w:r>
      <w:r w:rsidR="00BB2DBB">
        <w:t>39.750</w:t>
      </w:r>
      <w:r w:rsidR="00BB2DBB" w:rsidRPr="00BB2DBB">
        <w:t xml:space="preserve">,00 kn, što sveukupno iznosi </w:t>
      </w:r>
      <w:r w:rsidR="00BB2DBB">
        <w:t>182.850,00</w:t>
      </w:r>
      <w:r w:rsidR="00BB2DBB" w:rsidRPr="00BB2DBB">
        <w:t xml:space="preserve">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D715B9">
        <w:rPr>
          <w:b/>
        </w:rPr>
        <w:t>21.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BB2DBB" w:rsidRPr="00BB2DBB">
        <w:rPr>
          <w:sz w:val="20"/>
          <w:szCs w:val="20"/>
        </w:rPr>
        <w:t>Branko Mahnet iz Bedenice, Bedenica 19</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D715B9">
        <w:rPr>
          <w:sz w:val="20"/>
          <w:szCs w:val="20"/>
        </w:rPr>
        <w:t>21.10.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160C">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B2DBB">
      <w:t>441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160C"/>
    <w:rsid w:val="00E86B8F"/>
    <w:rsid w:val="00EB666F"/>
    <w:rsid w:val="00EC3CB9"/>
    <w:rsid w:val="00EC6D70"/>
    <w:rsid w:val="00ED4EF0"/>
    <w:rsid w:val="00EE27D1"/>
    <w:rsid w:val="00EE5977"/>
    <w:rsid w:val="00F03521"/>
    <w:rsid w:val="00F17289"/>
    <w:rsid w:val="00F21C7A"/>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E8160C"/>
    <w:rPr>
      <w:color w:val="808080"/>
      <w:bdr w:space="0" w:sz="0" w:color="auto" w:val="none"/>
      <w:shd w:fill="auto" w:color="auto" w:val="clear"/>
    </w:rPr>
  </w:style>
  <w:style w:customStyle="true" w:styleId="eSPISCCParagraphDefaultFont" w:type="character">
    <w:name w:val="eSPIS_CC_Paragraph Default Font"/>
    <w:basedOn w:val="Zadanifontodlomka"/>
    <w:rsid w:val="00E8160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8160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160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8160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E8160C"/>
    <w:rPr>
      <w:color w:val="808080"/>
      <w:bdr w:color="auto" w:space="0" w:sz="0" w:val="none"/>
      <w:shd w:color="auto" w:fill="auto" w:val="clear"/>
    </w:rPr>
  </w:style>
  <w:style w:customStyle="1" w:styleId="eSPISCCParagraphDefaultFont" w:type="character">
    <w:name w:val="eSPIS_CC_Paragraph Default Font"/>
    <w:basedOn w:val="Zadanifontodlomka"/>
    <w:rsid w:val="00E8160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8160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160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8160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C8CDD-75A8-4E04-80A8-40346393A9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1201</properties:Words>
  <properties:Characters>6693</properties:Characters>
  <properties:Lines>147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2015-10-21T10:03:00Z</dcterms:created>
  <dc:creator>dcmelik</dc:creator>
  <cp:lastModifiedBy>Jasna Radulović</cp:lastModifiedBy>
  <cp:lastPrinted>2015-10-21T10:03:00Z</cp:lastPrinted>
  <dcterms:modified xmlns:xsi="http://www.w3.org/2001/XMLSchema-instance" xsi:type="dcterms:W3CDTF">2015-10-21T11:04:00Z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