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7c1e" w14:paraId="4f67c1e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485A64">
        <w:rPr>
          <w:sz w:val="24"/>
          <w:szCs w:val="24"/>
          <w:lang w:val="hr-HR"/>
        </w:rPr>
        <w:t>7</w:t>
      </w:r>
      <w:r w:rsidR="007614E5">
        <w:rPr>
          <w:sz w:val="24"/>
          <w:szCs w:val="24"/>
          <w:lang w:val="hr-HR"/>
        </w:rPr>
        <w:t xml:space="preserve"> </w:t>
      </w:r>
      <w:r w:rsidR="00AF5051">
        <w:rPr>
          <w:sz w:val="24"/>
          <w:szCs w:val="24"/>
          <w:lang w:val="hr-HR"/>
        </w:rPr>
        <w:t>St-264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AF5051">
        <w:rPr>
          <w:sz w:val="24"/>
          <w:szCs w:val="24"/>
          <w:lang w:val="hr-HR"/>
        </w:rPr>
        <w:t>7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</w:t>
      </w:r>
      <w:r w:rsidR="00485A64">
        <w:rPr>
          <w:sz w:val="24"/>
          <w:szCs w:val="24"/>
          <w:lang w:val="hr-HR"/>
        </w:rPr>
        <w:t>u, po sucu toga suda Marija Levanić-Škerbić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</w:t>
      </w:r>
      <w:r w:rsidR="00667173">
        <w:rPr>
          <w:sz w:val="24"/>
          <w:szCs w:val="24"/>
          <w:lang w:val="hr-HR"/>
        </w:rPr>
        <w:t xml:space="preserve"> postupka protiv dužnik</w:t>
      </w:r>
      <w:r w:rsidR="00AF5051">
        <w:rPr>
          <w:sz w:val="24"/>
          <w:szCs w:val="24"/>
          <w:lang w:val="hr-HR"/>
        </w:rPr>
        <w:t>a TEKSTURA d.o.o., OIB: 16908225490</w:t>
      </w:r>
      <w:r w:rsidR="00DB7E16">
        <w:rPr>
          <w:sz w:val="24"/>
          <w:szCs w:val="24"/>
          <w:lang w:val="hr-HR"/>
        </w:rPr>
        <w:t>, sa sjedištem</w:t>
      </w:r>
      <w:r w:rsidR="00AF5051">
        <w:rPr>
          <w:sz w:val="24"/>
          <w:szCs w:val="24"/>
          <w:lang w:val="hr-HR"/>
        </w:rPr>
        <w:t xml:space="preserve"> u Benkovec 14, 40321 Mala Subotica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667173">
        <w:rPr>
          <w:sz w:val="24"/>
          <w:szCs w:val="24"/>
          <w:lang w:val="hr-HR"/>
        </w:rPr>
        <w:t>23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C25FAC" w:rsidP="00B4330C" w:rsidR="001838E0" w:rsidRPr="00E64410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E64410">
        <w:rPr>
          <w:sz w:val="24"/>
          <w:szCs w:val="24"/>
          <w:lang w:val="hr-HR"/>
        </w:rPr>
        <w:t xml:space="preserve">  </w:t>
      </w:r>
      <w:r w:rsidR="00F25E99" w:rsidRPr="00E64410">
        <w:rPr>
          <w:sz w:val="24"/>
          <w:szCs w:val="24"/>
          <w:lang w:val="hr-HR"/>
        </w:rPr>
        <w:t>Obustavlja se skraćeni</w:t>
      </w:r>
      <w:r w:rsidR="00166124" w:rsidRPr="00E64410">
        <w:rPr>
          <w:sz w:val="24"/>
          <w:szCs w:val="24"/>
          <w:lang w:val="hr-HR"/>
        </w:rPr>
        <w:t xml:space="preserve"> stečajni postupak nad dužnikom</w:t>
      </w:r>
      <w:r w:rsidR="00AF5051" w:rsidRPr="00E64410">
        <w:rPr>
          <w:sz w:val="24"/>
          <w:szCs w:val="24"/>
          <w:lang w:val="hr-HR"/>
        </w:rPr>
        <w:t xml:space="preserve"> TEKSTURA d.o.o., Mala Subotica</w:t>
      </w:r>
      <w:r w:rsidR="00667173" w:rsidRPr="00E64410">
        <w:rPr>
          <w:sz w:val="24"/>
          <w:szCs w:val="24"/>
          <w:lang w:val="hr-HR"/>
        </w:rPr>
        <w:t>,</w:t>
      </w:r>
      <w:r w:rsidR="00AF5051" w:rsidRPr="00E64410">
        <w:rPr>
          <w:sz w:val="24"/>
          <w:szCs w:val="24"/>
          <w:lang w:val="hr-HR"/>
        </w:rPr>
        <w:t xml:space="preserve"> Benkovec 14, MBS: 070073877, OIB: 16908225490</w:t>
      </w:r>
      <w:r w:rsidR="00C25F02" w:rsidRPr="00E64410">
        <w:rPr>
          <w:sz w:val="24"/>
          <w:szCs w:val="24"/>
          <w:lang w:val="hr-HR"/>
        </w:rPr>
        <w:t>.</w:t>
      </w:r>
    </w:p>
    <w:p w:rsidRDefault="00C25F02" w:rsidP="00B4330C" w:rsidR="00C25F02" w:rsidRPr="003D1CF9">
      <w:pPr>
        <w:ind w:left="720"/>
        <w:rPr>
          <w:sz w:val="24"/>
          <w:szCs w:val="24"/>
          <w:lang w:val="hr-HR"/>
        </w:rPr>
      </w:pPr>
    </w:p>
    <w:p w:rsidRDefault="00491C89" w:rsidP="00B4330C" w:rsidR="00C25FAC" w:rsidRPr="00E64410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E64410">
        <w:rPr>
          <w:sz w:val="24"/>
          <w:szCs w:val="24"/>
          <w:lang w:val="hr-HR"/>
        </w:rPr>
        <w:t xml:space="preserve"> </w:t>
      </w:r>
      <w:r w:rsidR="00FA597D" w:rsidRPr="00E64410">
        <w:rPr>
          <w:sz w:val="24"/>
          <w:szCs w:val="24"/>
          <w:lang w:val="hr-HR"/>
        </w:rPr>
        <w:t>O pokretanju prethodnog postupka odnosno o otvaranju stečajnog</w:t>
      </w:r>
      <w:r w:rsidR="00DB7E16" w:rsidRPr="00E64410">
        <w:rPr>
          <w:sz w:val="24"/>
          <w:szCs w:val="24"/>
          <w:lang w:val="hr-HR"/>
        </w:rPr>
        <w:t xml:space="preserve"> postupka nad</w:t>
      </w:r>
      <w:r w:rsidR="00E64410">
        <w:rPr>
          <w:sz w:val="24"/>
          <w:szCs w:val="24"/>
          <w:lang w:val="hr-HR"/>
        </w:rPr>
        <w:t xml:space="preserve"> </w:t>
      </w:r>
      <w:r w:rsidR="00C25FAC" w:rsidRPr="00E64410">
        <w:rPr>
          <w:sz w:val="24"/>
          <w:szCs w:val="24"/>
          <w:lang w:val="hr-HR"/>
        </w:rPr>
        <w:t>dužnikom</w:t>
      </w:r>
      <w:r w:rsidR="00AF5051" w:rsidRPr="00E64410">
        <w:rPr>
          <w:sz w:val="24"/>
          <w:szCs w:val="24"/>
          <w:lang w:val="hr-HR"/>
        </w:rPr>
        <w:t xml:space="preserve"> TEKSTURA d.o.o., Mala Subotica, Benkovec 14</w:t>
      </w:r>
      <w:r w:rsidR="00C25FAC" w:rsidRPr="00E64410">
        <w:rPr>
          <w:sz w:val="24"/>
          <w:szCs w:val="24"/>
          <w:lang w:val="hr-HR"/>
        </w:rPr>
        <w:t>, sud će donijeti posebno</w:t>
      </w:r>
      <w:r w:rsidR="00E64410">
        <w:rPr>
          <w:sz w:val="24"/>
          <w:szCs w:val="24"/>
          <w:lang w:val="hr-HR"/>
        </w:rPr>
        <w:t xml:space="preserve"> rješenje.</w:t>
      </w:r>
    </w:p>
    <w:p w:rsidRDefault="00C25FAC" w:rsidP="00C25F02" w:rsidR="00C25FAC">
      <w:pPr>
        <w:ind w:firstLine="720"/>
        <w:jc w:val="both"/>
        <w:rPr>
          <w:sz w:val="24"/>
          <w:szCs w:val="24"/>
          <w:lang w:val="hr-HR"/>
        </w:rPr>
      </w:pPr>
    </w:p>
    <w:p w:rsidRDefault="00CB250D" w:rsidP="00C25F02" w:rsidR="00CB250D">
      <w:pPr>
        <w:jc w:val="both"/>
        <w:rPr>
          <w:sz w:val="24"/>
          <w:szCs w:val="24"/>
          <w:lang w:val="hr-HR"/>
        </w:rPr>
      </w:pPr>
    </w:p>
    <w:p w:rsidRDefault="00C25FAC" w:rsidP="003D1CF9" w:rsidR="00C25FAC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AF5051">
        <w:rPr>
          <w:sz w:val="24"/>
          <w:szCs w:val="24"/>
          <w:lang w:val="hr-HR"/>
        </w:rPr>
        <w:t>22</w:t>
      </w:r>
      <w:r w:rsidR="00780706" w:rsidRPr="003D1CF9">
        <w:rPr>
          <w:sz w:val="24"/>
          <w:szCs w:val="24"/>
          <w:lang w:val="hr-HR"/>
        </w:rPr>
        <w:t xml:space="preserve">. </w:t>
      </w:r>
      <w:r w:rsidR="00AF5051">
        <w:rPr>
          <w:sz w:val="24"/>
          <w:szCs w:val="24"/>
          <w:lang w:val="hr-HR"/>
        </w:rPr>
        <w:t>rujna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AF5051" w:rsidRPr="00AF5051">
        <w:rPr>
          <w:sz w:val="24"/>
          <w:szCs w:val="24"/>
          <w:lang w:val="hr-HR"/>
        </w:rPr>
        <w:t xml:space="preserve"> </w:t>
      </w:r>
      <w:r w:rsidR="00AF5051">
        <w:rPr>
          <w:sz w:val="24"/>
          <w:szCs w:val="24"/>
          <w:lang w:val="hr-HR"/>
        </w:rPr>
        <w:t>TEKSTURA d.o.o., Mala Subotica, Benkovec 14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AF5051">
        <w:rPr>
          <w:color w:val="000000"/>
          <w:sz w:val="24"/>
          <w:szCs w:val="24"/>
          <w:shd w:fill="FFFFFF" w:color="auto" w:val="clear"/>
          <w:lang w:val="hr-HR"/>
        </w:rPr>
        <w:t>26. listopada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C25F02">
        <w:rPr>
          <w:sz w:val="24"/>
          <w:szCs w:val="24"/>
          <w:lang w:val="hr-HR"/>
        </w:rPr>
        <w:t>ana 25</w:t>
      </w:r>
      <w:r w:rsidRPr="00491C89">
        <w:rPr>
          <w:sz w:val="24"/>
          <w:szCs w:val="24"/>
          <w:lang w:val="hr-HR"/>
        </w:rPr>
        <w:t xml:space="preserve">.11.2015. godine iz kojeg prijedloga </w:t>
      </w:r>
      <w:r w:rsidRPr="00491C89">
        <w:rPr>
          <w:sz w:val="24"/>
          <w:szCs w:val="24"/>
          <w:lang w:val="hr-HR"/>
        </w:rPr>
        <w:lastRenderedPageBreak/>
        <w:t>proizlazi da vjerovnik ima tražbinu prem</w:t>
      </w:r>
      <w:r w:rsidR="00485A64">
        <w:rPr>
          <w:sz w:val="24"/>
          <w:szCs w:val="24"/>
          <w:lang w:val="hr-HR"/>
        </w:rPr>
        <w:t xml:space="preserve">a </w:t>
      </w:r>
      <w:r w:rsidR="00AF5051">
        <w:rPr>
          <w:sz w:val="24"/>
          <w:szCs w:val="24"/>
          <w:lang w:val="hr-HR"/>
        </w:rPr>
        <w:t>dužniku u iznosu od 122.069,52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F8040E" w:rsidR="00F8040E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 xml:space="preserve">Uvidom u stanje računa poreznog obveznika na dan </w:t>
      </w:r>
      <w:r w:rsidR="00AF5051">
        <w:rPr>
          <w:sz w:val="24"/>
          <w:szCs w:val="24"/>
          <w:lang w:val="hr-HR"/>
        </w:rPr>
        <w:t>21.10</w:t>
      </w:r>
      <w:r w:rsidRPr="00491C89">
        <w:rPr>
          <w:sz w:val="24"/>
          <w:szCs w:val="24"/>
          <w:lang w:val="hr-HR"/>
        </w:rPr>
        <w:t>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>iznosi</w:t>
      </w:r>
      <w:r w:rsidR="00C25F02">
        <w:rPr>
          <w:sz w:val="24"/>
          <w:szCs w:val="24"/>
          <w:lang w:val="hr-HR"/>
        </w:rPr>
        <w:t xml:space="preserve"> </w:t>
      </w:r>
      <w:r w:rsidR="00AF5051">
        <w:rPr>
          <w:sz w:val="24"/>
          <w:szCs w:val="24"/>
          <w:lang w:val="hr-HR"/>
        </w:rPr>
        <w:t>122.069,52</w:t>
      </w:r>
      <w:r w:rsidR="00AF5051" w:rsidRPr="00491C89">
        <w:rPr>
          <w:sz w:val="24"/>
          <w:szCs w:val="24"/>
          <w:lang w:val="hr-HR"/>
        </w:rPr>
        <w:t xml:space="preserve"> </w:t>
      </w:r>
      <w:r w:rsidR="00F8040E">
        <w:rPr>
          <w:sz w:val="24"/>
          <w:szCs w:val="24"/>
          <w:lang w:val="hr-HR"/>
        </w:rPr>
        <w:t>kn, a uvidom u podatke Općinskog suda u Koprivnici, Zemljoknjižni odjel Koprivnic</w:t>
      </w:r>
      <w:r w:rsidR="00F876B4">
        <w:rPr>
          <w:sz w:val="24"/>
          <w:szCs w:val="24"/>
          <w:lang w:val="hr-HR"/>
        </w:rPr>
        <w:t xml:space="preserve">a, </w:t>
      </w:r>
      <w:r w:rsidR="00F8040E" w:rsidRPr="00491C89">
        <w:rPr>
          <w:sz w:val="24"/>
          <w:szCs w:val="24"/>
          <w:lang w:val="hr-HR"/>
        </w:rPr>
        <w:t>sud je utvrdio</w:t>
      </w:r>
      <w:r w:rsidR="00F876B4">
        <w:rPr>
          <w:sz w:val="24"/>
          <w:szCs w:val="24"/>
          <w:lang w:val="hr-HR"/>
        </w:rPr>
        <w:t xml:space="preserve"> da je dužnik vlasnik nekretnina upisanih u</w:t>
      </w:r>
      <w:r w:rsidR="00F8040E" w:rsidRPr="00491C89">
        <w:rPr>
          <w:sz w:val="24"/>
          <w:szCs w:val="24"/>
          <w:lang w:val="hr-HR"/>
        </w:rPr>
        <w:t xml:space="preserve"> </w:t>
      </w:r>
      <w:r w:rsidR="00F876B4">
        <w:rPr>
          <w:sz w:val="24"/>
          <w:szCs w:val="24"/>
          <w:lang w:val="hr-HR"/>
        </w:rPr>
        <w:t>1. ZK uložak br. 65, čestice broj : 115/1,115/2,116/2,116/3,117 i 118 k.o. Ždala, 2. ZK uložak br. 1448, čestice broj: 121 i 122 k.o. Ždala i 3. ZK uložak br. 1497, čestice broj: 112,113 i 114, k.o.o. Ždala.</w:t>
      </w:r>
    </w:p>
    <w:p w:rsidRDefault="00485A64" w:rsidP="00732716" w:rsidR="00485A64">
      <w:pPr>
        <w:jc w:val="both"/>
        <w:rPr>
          <w:sz w:val="24"/>
          <w:szCs w:val="24"/>
          <w:lang w:val="hr-HR"/>
        </w:rPr>
      </w:pPr>
    </w:p>
    <w:p w:rsidRDefault="00254777" w:rsidP="00C25FAC" w:rsidR="007327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C25FAC">
        <w:rPr>
          <w:sz w:val="24"/>
          <w:szCs w:val="24"/>
          <w:lang w:val="hr-HR"/>
        </w:rPr>
        <w:t>S o</w:t>
      </w:r>
      <w:r w:rsidR="00FA597D" w:rsidRPr="00491C89">
        <w:rPr>
          <w:sz w:val="24"/>
          <w:szCs w:val="24"/>
          <w:lang w:val="hr-HR"/>
        </w:rPr>
        <w:t>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C25FAC">
        <w:rPr>
          <w:sz w:val="24"/>
          <w:szCs w:val="24"/>
          <w:lang w:val="hr-HR"/>
        </w:rPr>
        <w:t>, pa je sud</w:t>
      </w:r>
      <w:r w:rsidR="00491C89">
        <w:rPr>
          <w:sz w:val="24"/>
          <w:szCs w:val="24"/>
          <w:lang w:val="hr-HR"/>
        </w:rPr>
        <w:t xml:space="preserve"> temeljem članka 433. SZ-a </w:t>
      </w:r>
      <w:r w:rsidR="00C25FAC">
        <w:rPr>
          <w:sz w:val="24"/>
          <w:szCs w:val="24"/>
          <w:lang w:val="hr-HR"/>
        </w:rPr>
        <w:t>r</w:t>
      </w:r>
      <w:r w:rsidR="00C25F02">
        <w:rPr>
          <w:sz w:val="24"/>
          <w:szCs w:val="24"/>
          <w:lang w:val="hr-HR"/>
        </w:rPr>
        <w:t>i</w:t>
      </w:r>
      <w:r w:rsidR="00C25FAC">
        <w:rPr>
          <w:sz w:val="24"/>
          <w:szCs w:val="24"/>
          <w:lang w:val="hr-HR"/>
        </w:rPr>
        <w:t>ješio kao u izreci.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C25F02">
        <w:rPr>
          <w:sz w:val="24"/>
          <w:szCs w:val="24"/>
          <w:lang w:val="hr-HR"/>
        </w:rPr>
        <w:t>23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C25F02" w:rsid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</w:t>
      </w:r>
      <w:r w:rsidR="00485A64">
        <w:rPr>
          <w:sz w:val="24"/>
          <w:szCs w:val="24"/>
          <w:lang w:val="hr-HR"/>
        </w:rPr>
        <w:t>Marija Levanić-Škerbić</w:t>
      </w:r>
    </w:p>
    <w:p w:rsidRDefault="00C25F02" w:rsidP="00C25F02" w:rsidR="00C25F02">
      <w:pPr>
        <w:ind w:firstLine="720"/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A86791" w:rsidR="00FA597D" w:rsidRP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F876B4">
        <w:rPr>
          <w:sz w:val="24"/>
          <w:szCs w:val="24"/>
          <w:lang w:val="hr-HR"/>
        </w:rPr>
        <w:t>TEKSTURA d.o.o, Benkovec 14, 40321 Mala Subotica</w:t>
      </w:r>
    </w:p>
    <w:sectPr w:rsidSect="006B1CB7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133" w:rsidR="00D81133">
      <w:r>
        <w:separator/>
      </w:r>
    </w:p>
  </w:endnote>
  <w:endnote w:id="0" w:type="continuationSeparator">
    <w:p w:rsidRDefault="00D81133" w:rsidR="00D8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133" w:rsidR="00D81133">
      <w:r>
        <w:separator/>
      </w:r>
    </w:p>
  </w:footnote>
  <w:footnote w:id="0" w:type="continuationSeparator">
    <w:p w:rsidRDefault="00D81133" w:rsidR="00D81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6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9274D9F"/>
    <w:multiLevelType w:val="hybridMultilevel"/>
    <w:tmpl w:val="B81ED1E4"/>
    <w:lvl w:tplc="5150F14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4040E37"/>
    <w:multiLevelType w:val="hybridMultilevel"/>
    <w:tmpl w:val="1478A2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D581C"/>
    <w:rsid w:val="000D74FE"/>
    <w:rsid w:val="000E44A0"/>
    <w:rsid w:val="000F024C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3D4A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85A64"/>
    <w:rsid w:val="00491C89"/>
    <w:rsid w:val="004B6C24"/>
    <w:rsid w:val="004B6DD6"/>
    <w:rsid w:val="004C16EC"/>
    <w:rsid w:val="004C623B"/>
    <w:rsid w:val="004D03CA"/>
    <w:rsid w:val="004E24EE"/>
    <w:rsid w:val="004E5307"/>
    <w:rsid w:val="004E5F00"/>
    <w:rsid w:val="004E5FB3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67173"/>
    <w:rsid w:val="006B1B84"/>
    <w:rsid w:val="006B1CB7"/>
    <w:rsid w:val="006B46E7"/>
    <w:rsid w:val="006B5F92"/>
    <w:rsid w:val="006C04DD"/>
    <w:rsid w:val="006C4C38"/>
    <w:rsid w:val="006C5AA1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737BB"/>
    <w:rsid w:val="00886420"/>
    <w:rsid w:val="00886FF7"/>
    <w:rsid w:val="008A0261"/>
    <w:rsid w:val="008A4652"/>
    <w:rsid w:val="008C7AB6"/>
    <w:rsid w:val="008D4DFF"/>
    <w:rsid w:val="008E29DA"/>
    <w:rsid w:val="008E52CA"/>
    <w:rsid w:val="008F0CD7"/>
    <w:rsid w:val="009023FA"/>
    <w:rsid w:val="0090761C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02FAF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86791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AF5051"/>
    <w:rsid w:val="00B0188F"/>
    <w:rsid w:val="00B021DC"/>
    <w:rsid w:val="00B0521D"/>
    <w:rsid w:val="00B26350"/>
    <w:rsid w:val="00B33AFA"/>
    <w:rsid w:val="00B40439"/>
    <w:rsid w:val="00B4330C"/>
    <w:rsid w:val="00B44406"/>
    <w:rsid w:val="00B46745"/>
    <w:rsid w:val="00B53B06"/>
    <w:rsid w:val="00B63F4E"/>
    <w:rsid w:val="00B71164"/>
    <w:rsid w:val="00B73735"/>
    <w:rsid w:val="00B85D61"/>
    <w:rsid w:val="00B943C2"/>
    <w:rsid w:val="00B94738"/>
    <w:rsid w:val="00B94F61"/>
    <w:rsid w:val="00BA253B"/>
    <w:rsid w:val="00BA5BE4"/>
    <w:rsid w:val="00BA7780"/>
    <w:rsid w:val="00BB0129"/>
    <w:rsid w:val="00BB4380"/>
    <w:rsid w:val="00BB5523"/>
    <w:rsid w:val="00BE3AA7"/>
    <w:rsid w:val="00BF0B90"/>
    <w:rsid w:val="00C066BE"/>
    <w:rsid w:val="00C25F02"/>
    <w:rsid w:val="00C25FAC"/>
    <w:rsid w:val="00C83699"/>
    <w:rsid w:val="00C8531A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23662"/>
    <w:rsid w:val="00D44618"/>
    <w:rsid w:val="00D4687C"/>
    <w:rsid w:val="00D77F04"/>
    <w:rsid w:val="00D81133"/>
    <w:rsid w:val="00D83760"/>
    <w:rsid w:val="00D83FC2"/>
    <w:rsid w:val="00D937B6"/>
    <w:rsid w:val="00DA1B8D"/>
    <w:rsid w:val="00DA5FF1"/>
    <w:rsid w:val="00DB76B8"/>
    <w:rsid w:val="00DB7E16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64410"/>
    <w:rsid w:val="00E72E02"/>
    <w:rsid w:val="00E83330"/>
    <w:rsid w:val="00E845DB"/>
    <w:rsid w:val="00E94B63"/>
    <w:rsid w:val="00EA01C0"/>
    <w:rsid w:val="00EA3CEA"/>
    <w:rsid w:val="00EC18E5"/>
    <w:rsid w:val="00ED0444"/>
    <w:rsid w:val="00ED187D"/>
    <w:rsid w:val="00EE4E3B"/>
    <w:rsid w:val="00EF005C"/>
    <w:rsid w:val="00EF49D1"/>
    <w:rsid w:val="00F06945"/>
    <w:rsid w:val="00F076BF"/>
    <w:rsid w:val="00F077AA"/>
    <w:rsid w:val="00F13C1D"/>
    <w:rsid w:val="00F25E99"/>
    <w:rsid w:val="00F37235"/>
    <w:rsid w:val="00F61207"/>
    <w:rsid w:val="00F66F28"/>
    <w:rsid w:val="00F8040E"/>
    <w:rsid w:val="00F876B4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  <w:rsid w:val="00FF0332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6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6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St-264/2015-7</izvorni_sadrzaj>
    <derivirana_varijabla naziv="DomainObject.Oznaka_1">St-264/2015-7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TEKSTURA društvo s ograničenom odgovornošću za preradu drva i građevinarstvo</izvorni_sadrzaj>
    <derivirana_varijabla naziv="DomainObject.Predmet.ProtustrankaFormated_1">  TEKSTURA društvo s ograničenom odgovornošću za preradu drva i građevinarstvo</derivirana_varijabla>
  </DomainObject.Predmet.ProtustrankaFormated>
  <DomainObject.Predmet.ProtustrankaFormatedOIB>
    <izvorni_sadrzaj>  TEKSTURA društvo s ograničenom odgovornošću za preradu drva i građevinarstvo, OIB 16908225490</izvorni_sadrzaj>
    <derivirana_varijabla naziv="DomainObject.Predmet.ProtustrankaFormatedOIB_1">  TEKSTURA društvo s ograničenom odgovornošću za preradu drva i građevinarstvo, OIB 16908225490</derivirana_varijabla>
  </DomainObject.Predmet.ProtustrankaFormatedOIB>
  <DomainObject.Predmet.ProtustrankaFormatedWithAdress>
    <izvorni_sadrzaj> TEKSTURA društvo s ograničenom odgovornošću za preradu drva i građevinarstvo, Benkovec 14, 40000 Mala Subotica</izvorni_sadrzaj>
    <derivirana_varijabla naziv="DomainObject.Predmet.ProtustrankaFormatedWithAdress_1"> TEKSTURA društvo s ograničenom odgovornošću za preradu drva i građevinarstvo, Benkovec 14, 40000 Mala Subotica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</izvorni_sadrzaj>
    <derivirana_varijabla naziv="DomainObject.Predmet.ProtustrankaFormatedWithAdressOIB_1"> TEKSTURA društvo s ograničenom odgovornošću za preradu drva i građevinarstvo, OIB 16908225490, Benkovec 14, 40000 Mala Subotica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515055.01</izvorni_sadrzaj>
    <derivirana_varijabla naziv="DomainObject.Predmet.TrenutnaVrijednost_1">515055.01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TEKSTURA društvo s ograničenom odgovornošću za preradu drva i građevinarstvo</item>
    </izvorni_sadrzaj>
    <derivirana_varijabla naziv="DomainObject.Predmet.ProtuStrankaListFormated_1">
      <item>TEKSTURA društvo s ograničenom odgovornošću za preradu drva i građevinarstvo</item>
    </derivirana_varijabla>
  </DomainObject.Predmet.ProtuStrankaListFormated>
  <DomainObject.Predmet.ProtuStrankaListFormatedOIB>
    <izvorni_sadrzaj>
      <item>TEKSTURA društvo s ograničenom odgovornošću za preradu drva i građevinarstvo, OIB 16908225490</item>
    </izvorni_sadrzaj>
    <derivirana_varijabla naziv="DomainObject.Predmet.ProtuStrankaListFormatedOIB_1">
      <item>TEKSTURA društvo s ograničenom odgovornošću za preradu drva i građevinarstvo, OIB 16908225490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</item>
    </izvorni_sadrzaj>
    <derivirana_varijabla naziv="DomainObject.Predmet.ProtuStrankaListFormatedWithAdress_1">
      <item>TEKSTURA društvo s ograničenom odgovornošću za preradu drva i građevinarstvo, Benkovec 14, 40000 Mala Subotica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</item>
    </izvorni_sadrzaj>
    <derivirana_varijabla naziv="DomainObject.Predmet.ProtuStrankaListFormatedWithAdressOIB_1">
      <item>TEKSTURA društvo s ograničenom odgovornošću za preradu drva i građevinarstvo, OIB 16908225490, Benkovec 14, 40000 Mala Subotica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St-264/2015-7</izvorni_sadrzaj>
    <derivirana_varijabla naziv="DomainObject.PoslovniBrojDokumenta_1">St-264/2015-7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St-264/2015-7</izvorni_sadrzaj>
    <derivirana_varijabla naziv="DomainObject.Predmet.OdlukaRjesenje.Oznaka_1">St-264/2015-7</derivirana_varijabla>
  </DomainObject.Predmet.OdlukaRjesenje.Oznaka>
  <DomainObject.Predmet.SudioniciListNaziv>
    <izvorni_sadrzaj>
      <item>Financijska agencija, Regionalni centar Zagreb, Podružnica Varaždin</item>
      <item>TEKSTURA društvo s ograničenom odgovornošću za preradu drva i građevinarstvo</item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agencija, Regionalni centar Zagreb, Podružnica Varaždin</item>
      <item>TEKSTURA društvo s ograničenom odgovornošću za preradu drva i građevinarstvo</item>
      <item>E-oglasna ploča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TEKSTURA društvo s ograničenom odgovornošću za preradu drva i građevinarstvo, OIB 16908225490, Benkovec 14,40000 Mala Subotica</item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TEKSTURA društvo s ograničenom odgovornošću za preradu drva i građevinarstvo, OIB 16908225490, Benkovec 14,40000 Mala Subotica</item>
      <item>E-oglasna ploča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16908225490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16908225490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2864</properties:Characters>
  <properties:Lines>80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2015-12-23T11:45:00Z</dcterms:created>
  <dc:creator>VOTA NĂO Ŕ REGIONALIZAÇĂO! SIM AO REFORÇO DO MUNICIPALISMO!</dc:creator>
  <dc:description>A REGIONALIZAÇĂO É UM ERRO COLOSSAL!</dc:description>
  <cp:lastModifiedBy>Maja Marčec</cp:lastModifiedBy>
  <cp:lastPrinted>2015-12-18T13:33:00Z</cp:lastPrinted>
  <dcterms:modified xmlns:xsi="http://www.w3.org/2001/XMLSchema-instance" xsi:type="dcterms:W3CDTF">2015-12-24T08:26:00Z</dcterms:modified>
  <cp:revision>8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