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aa93" w14:paraId="46aaa93" w:rsidRDefault="00F60889" w:rsidR="00380C3C">
      <w:pPr>
        <w15:collapsed w:val="false"/>
      </w:pPr>
      <w:bookmarkStart w:name="_GoBack" w:id="0"/>
      <w:bookmarkEnd w:id="0"/>
      <w:r>
        <w:t xml:space="preserve"> 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F60889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B16724">
        <w:t>3353</w:t>
      </w:r>
      <w:r w:rsidR="000B4BEE">
        <w:t>/16-</w:t>
      </w:r>
      <w:r w:rsidR="00B16724">
        <w:t>18</w:t>
      </w:r>
    </w:p>
    <w:p w:rsidRDefault="00B16724" w:rsidP="002D60CE" w:rsidR="002D60CE" w:rsidRPr="00B9015B">
      <w:pPr>
        <w:jc w:val="both"/>
      </w:pPr>
      <w:r>
        <w:t xml:space="preserve">        </w:t>
      </w:r>
      <w:r w:rsidR="00F60889">
        <w:t xml:space="preserve"> </w:t>
      </w:r>
      <w:r>
        <w:t xml:space="preserve">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16724" w:rsidP="00B16724" w:rsidR="005868B1" w:rsidRPr="005868B1">
      <w:pPr>
        <w:ind w:firstLine="708"/>
        <w:jc w:val="both"/>
      </w:pPr>
      <w:r w:rsidRPr="00D74FBE">
        <w:t xml:space="preserve">Trgovački sud u Zagrebu, po sucu </w:t>
      </w:r>
      <w:r>
        <w:t>Nikolini Dorić Hadžisejdić</w:t>
      </w:r>
      <w:r w:rsidRPr="00D74FBE">
        <w:t xml:space="preserve">, u stečajnom predmetu povodom </w:t>
      </w:r>
      <w:r>
        <w:t xml:space="preserve"> prijedloga predlagatelja </w:t>
      </w:r>
      <w:r w:rsidRPr="00C4645C">
        <w:t>Republike Hrvatske, Ministarstva financija, Porezne uprave, OIB: 18683136487, koju zastupa Županijsko državno odvjetništvo u Zagrebu</w:t>
      </w:r>
      <w:r w:rsidRPr="00001814">
        <w:t xml:space="preserve">, </w:t>
      </w:r>
      <w:r w:rsidRPr="00FF58DC">
        <w:t>za otvaranje stečajnog postupka</w:t>
      </w:r>
      <w:r w:rsidRPr="00001814">
        <w:t xml:space="preserve"> nad dužnikom </w:t>
      </w:r>
      <w:r w:rsidRPr="00B846B5">
        <w:t xml:space="preserve">COMMECO d.o.o. Zagreb, </w:t>
      </w:r>
      <w:proofErr w:type="spellStart"/>
      <w:r w:rsidRPr="00B846B5">
        <w:t>Amruševa</w:t>
      </w:r>
      <w:proofErr w:type="spellEnd"/>
      <w:r w:rsidRPr="00B846B5">
        <w:t xml:space="preserve"> 7/3, OIB: 55630163793</w:t>
      </w:r>
      <w:r w:rsidRPr="007018C8">
        <w:t>,</w:t>
      </w:r>
      <w:r>
        <w:t xml:space="preserve"> dana </w:t>
      </w:r>
      <w:r w:rsidR="005F3A07" w:rsidRPr="005F3A07">
        <w:t>5</w:t>
      </w:r>
      <w:r w:rsidRPr="005F3A07">
        <w:t xml:space="preserve">. </w:t>
      </w:r>
      <w:r w:rsidR="005F3A07" w:rsidRPr="005F3A07">
        <w:t>travnja</w:t>
      </w:r>
      <w:r w:rsidRPr="005F3A07">
        <w:t xml:space="preserve"> 2018</w:t>
      </w:r>
      <w:r w:rsidRPr="00001814">
        <w:t>.</w:t>
      </w:r>
      <w:r>
        <w:t>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16724" w:rsidRPr="00B846B5">
        <w:t xml:space="preserve">COMMECO d.o.o. Zagreb, </w:t>
      </w:r>
      <w:proofErr w:type="spellStart"/>
      <w:r w:rsidR="00B16724" w:rsidRPr="00B846B5">
        <w:t>Amruševa</w:t>
      </w:r>
      <w:proofErr w:type="spellEnd"/>
      <w:r w:rsidR="00B16724" w:rsidRPr="00B846B5">
        <w:t xml:space="preserve"> 7/3, OIB: 55630163793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</w:t>
      </w:r>
      <w:r w:rsidR="0090157B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16724">
        <w:t>3353</w:t>
      </w:r>
      <w:r w:rsidR="00535D8E" w:rsidRPr="00B9015B">
        <w:t>-</w:t>
      </w:r>
      <w:r w:rsidR="000B4BE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B16724" w:rsidP="00B16724" w:rsidR="00B16724" w:rsidRPr="002A2DE3">
      <w:pPr>
        <w:ind w:firstLine="708"/>
        <w:jc w:val="both"/>
      </w:pPr>
      <w:r w:rsidRPr="002A2DE3"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B846B5">
        <w:t xml:space="preserve">COMMECO d.o.o. Zagreb, </w:t>
      </w:r>
      <w:proofErr w:type="spellStart"/>
      <w:r w:rsidRPr="00B846B5">
        <w:t>Amruševa</w:t>
      </w:r>
      <w:proofErr w:type="spellEnd"/>
      <w:r w:rsidRPr="00B846B5">
        <w:t xml:space="preserve"> 7/3, OIB: 55630163793</w:t>
      </w:r>
      <w:r w:rsidRPr="002A2DE3">
        <w:t>.</w:t>
      </w:r>
    </w:p>
    <w:p w:rsidRDefault="00B16724" w:rsidP="00B16724" w:rsidR="00B16724">
      <w:pPr>
        <w:jc w:val="both"/>
      </w:pPr>
      <w:r w:rsidRPr="002A2DE3">
        <w:tab/>
      </w:r>
      <w:r>
        <w:t xml:space="preserve">S obzirom na to da su bile ispunjene pretpostavke, sud je 13. siječnja 2016. 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B16724" w:rsidP="00B16724" w:rsidR="00B16724">
      <w:pPr>
        <w:ind w:firstLine="720"/>
        <w:jc w:val="both"/>
      </w:pPr>
      <w:r w:rsidRPr="00D74FBE">
        <w:t xml:space="preserve">Vjerovnik </w:t>
      </w:r>
      <w:r w:rsidRPr="00F176D3">
        <w:t>dužnika</w:t>
      </w:r>
      <w:r>
        <w:t xml:space="preserve"> </w:t>
      </w:r>
      <w:r w:rsidRPr="00C4645C">
        <w:t>Republika Hrvatska, Ministarstv</w:t>
      </w:r>
      <w:r>
        <w:t>o financija, Porezna Uprava je 8</w:t>
      </w:r>
      <w:r w:rsidRPr="00C4645C">
        <w:t>. veljače 2016. dostavila obrazac kojim je, kao vjerovnik, predloži</w:t>
      </w:r>
      <w:r>
        <w:t>la nad dužnikom otvoriti stečaj</w:t>
      </w:r>
      <w:r w:rsidRPr="00C4645C">
        <w:t xml:space="preserve"> </w:t>
      </w:r>
      <w:r>
        <w:t>te izvijestila sud da prema dužniku na ima potraživanje u iznosu od 3.083.199,13 kn na osnovi zakupa poslovnog prostora za razdoblje siječanj 2008. do ožujka 2014., kao i da</w:t>
      </w:r>
      <w:r w:rsidR="006C4B58">
        <w:t xml:space="preserve"> iz financijskog izvješća za 2012. proizlazi da dužnik ima kratkotrajnu imovinu u iznosu od 119.842,00 kn</w:t>
      </w:r>
      <w:r>
        <w:t>.</w:t>
      </w:r>
    </w:p>
    <w:p w:rsidRDefault="00B16724" w:rsidP="00B16724" w:rsidR="00B16724" w:rsidRPr="00C4645C">
      <w:pPr>
        <w:jc w:val="both"/>
      </w:pPr>
      <w:r>
        <w:tab/>
      </w:r>
      <w:r w:rsidRPr="00C4645C"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 te je obavijestio sud kako dužnik ima imovinu, koja je prema </w:t>
      </w:r>
      <w:r w:rsidRPr="00C4645C">
        <w:lastRenderedPageBreak/>
        <w:t xml:space="preserve">ocjeni suda dostatna za namirenje predvidivih troškova stečajnoga postupka, sud je na temelju odredbe čl. 433. SZ-a obustavio skraćeni stečajni postupak. </w:t>
      </w:r>
    </w:p>
    <w:p w:rsidRDefault="00B16724" w:rsidP="00B16724" w:rsidR="00B16724" w:rsidRPr="00C4645C">
      <w:pPr>
        <w:jc w:val="both"/>
        <w:rPr>
          <w:lang w:val="en-GB"/>
        </w:rPr>
      </w:pPr>
      <w:r w:rsidRPr="00C4645C">
        <w:tab/>
        <w:t>Imajući u vidu činjenicu da je Financijska agencija u zahtjevu za provedbu skraćenog stečajnog postupka, koji se vodio pod poslovnim brojem St-</w:t>
      </w:r>
      <w:r>
        <w:t>4678</w:t>
      </w:r>
      <w:r w:rsidRPr="00C4645C">
        <w:t xml:space="preserve">/15, navela da je dužnik na dan 1. rujna 2015. u Očevidniku redoslijeda osnova za plaćanje imao evidentirane neizvršene osnove za plaćanje u neprekinutom razdoblju od </w:t>
      </w:r>
      <w:r>
        <w:t>2057</w:t>
      </w:r>
      <w:r w:rsidRPr="00C4645C">
        <w:t xml:space="preserve"> dana te kako navedena agencija vodi Očevidnik redoslijeda osnova za plaćanje, </w:t>
      </w:r>
      <w:proofErr w:type="spellStart"/>
      <w:r w:rsidRPr="00C4645C">
        <w:rPr>
          <w:lang w:val="en-GB"/>
        </w:rPr>
        <w:t>sud</w:t>
      </w:r>
      <w:proofErr w:type="spellEnd"/>
      <w:r w:rsidRPr="00C4645C">
        <w:rPr>
          <w:lang w:val="en-GB"/>
        </w:rPr>
        <w:t xml:space="preserve"> je </w:t>
      </w:r>
      <w:proofErr w:type="spellStart"/>
      <w:r w:rsidRPr="00C4645C">
        <w:rPr>
          <w:lang w:val="en-GB"/>
        </w:rPr>
        <w:t>prihvatio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tvrdnje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Financijske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agencije</w:t>
      </w:r>
      <w:proofErr w:type="spellEnd"/>
      <w:r w:rsidRPr="00C4645C">
        <w:rPr>
          <w:lang w:val="en-GB"/>
        </w:rPr>
        <w:t xml:space="preserve"> o </w:t>
      </w:r>
      <w:proofErr w:type="spellStart"/>
      <w:r w:rsidRPr="00C4645C">
        <w:rPr>
          <w:lang w:val="en-GB"/>
        </w:rPr>
        <w:t>neprekinutom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razdoblju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evidentiranih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neizvršenih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osnova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za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plaćanje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koji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su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zavedeni</w:t>
      </w:r>
      <w:proofErr w:type="spellEnd"/>
      <w:r w:rsidRPr="00C4645C">
        <w:rPr>
          <w:lang w:val="en-GB"/>
        </w:rPr>
        <w:t xml:space="preserve"> u </w:t>
      </w:r>
      <w:proofErr w:type="spellStart"/>
      <w:r w:rsidRPr="00C4645C">
        <w:rPr>
          <w:lang w:val="en-GB"/>
        </w:rPr>
        <w:t>Očevidniku</w:t>
      </w:r>
      <w:proofErr w:type="spellEnd"/>
      <w:r w:rsidRPr="00C4645C">
        <w:rPr>
          <w:lang w:val="en-GB"/>
        </w:rPr>
        <w:t xml:space="preserve">  </w:t>
      </w:r>
      <w:proofErr w:type="spellStart"/>
      <w:r w:rsidRPr="00C4645C">
        <w:rPr>
          <w:lang w:val="en-GB"/>
        </w:rPr>
        <w:t>redoslijeda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osnova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za</w:t>
      </w:r>
      <w:proofErr w:type="spellEnd"/>
      <w:r w:rsidRPr="00C4645C">
        <w:rPr>
          <w:lang w:val="en-GB"/>
        </w:rPr>
        <w:t xml:space="preserve"> </w:t>
      </w:r>
      <w:proofErr w:type="spellStart"/>
      <w:r w:rsidRPr="00C4645C">
        <w:rPr>
          <w:lang w:val="en-GB"/>
        </w:rPr>
        <w:t>plaćanje</w:t>
      </w:r>
      <w:proofErr w:type="spellEnd"/>
      <w:r w:rsidRPr="00C4645C">
        <w:rPr>
          <w:lang w:val="en-GB"/>
        </w:rPr>
        <w:t xml:space="preserve">. </w:t>
      </w:r>
    </w:p>
    <w:p w:rsidRDefault="00B16724" w:rsidP="00B16724" w:rsidR="00B9015B">
      <w:pPr>
        <w:ind w:firstLine="709"/>
        <w:jc w:val="both"/>
      </w:pPr>
      <w:r w:rsidRPr="00C4645C">
        <w:t>S obzirom na to da iz navoda Financijske agencije proizlazi kako dužnik ima evidentirane neizvršene osnove za plaćanje u neprekinutom razdoblju od 120 dana, a vjerovnik je</w:t>
      </w:r>
      <w:r>
        <w:t xml:space="preserve"> dostavljanjem izvadaka otvorenih stavaka te obračuna kamata, </w:t>
      </w:r>
      <w:r w:rsidRPr="00C4645C">
        <w:t>učinio vjerojatnim postojanje tražbine prema dužniku, sud je na temelju odredbe čl. 109. st. 2. i 115. st. 1. u vezi s čl. 433. SZ-a</w:t>
      </w:r>
      <w:r w:rsidR="00E308AD">
        <w:t xml:space="preserve"> </w:t>
      </w:r>
      <w:r w:rsidR="00B9015B" w:rsidRPr="00B9015B">
        <w:t>donio rješenje o pokretanju prethodnog postupka rad</w:t>
      </w:r>
      <w:r w:rsidR="00F324F6">
        <w:t>i utvrđivanja pretpostavki</w:t>
      </w:r>
      <w:r w:rsidR="00B9015B" w:rsidRPr="00B9015B">
        <w:t xml:space="preserve"> za otvaranje stečajnog postupka nad dužnikom.</w:t>
      </w:r>
    </w:p>
    <w:p w:rsidRDefault="000C5AEA" w:rsidP="00B16724" w:rsidR="000C5AEA">
      <w:pPr>
        <w:ind w:firstLine="709"/>
        <w:jc w:val="both"/>
      </w:pPr>
      <w:r w:rsidRPr="0065182A">
        <w:t>Zastupnik po zakonu dužnika uredno je primio navedeno rješenje</w:t>
      </w:r>
      <w:r>
        <w:t xml:space="preserve"> </w:t>
      </w:r>
      <w:r w:rsidRPr="0065182A">
        <w:t xml:space="preserve">od </w:t>
      </w:r>
      <w:r>
        <w:t>8. rujna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7. studenog</w:t>
      </w:r>
      <w:r w:rsidRPr="0065182A">
        <w:t xml:space="preserve"> 201</w:t>
      </w:r>
      <w:r>
        <w:t>7</w:t>
      </w:r>
      <w:r w:rsidRPr="0065182A">
        <w:t>., a na koje ročište nije pristupio te nije osporio predlagateljeve tvrdnje o postojanju stečajnog razloga nesposobnosti za plaćanje.</w:t>
      </w:r>
    </w:p>
    <w:p w:rsidRDefault="000C5AEA" w:rsidP="00B16724" w:rsidR="000C5AEA">
      <w:pPr>
        <w:ind w:firstLine="709"/>
        <w:jc w:val="both"/>
      </w:pPr>
      <w:r w:rsidRPr="005868B1">
        <w:t>Na ročištu radi očitovanja o prijedlogu za otvaran</w:t>
      </w:r>
      <w:r>
        <w:t>je stečajnog postupka održanom 7</w:t>
      </w:r>
      <w:r w:rsidRPr="005868B1">
        <w:t xml:space="preserve">. </w:t>
      </w:r>
      <w:r>
        <w:t>studenog</w:t>
      </w:r>
      <w:r w:rsidRPr="005868B1">
        <w:t xml:space="preserve"> 2017.</w:t>
      </w:r>
      <w:r>
        <w:t xml:space="preserve"> zastupnik po zakonu predlagatelja naveo je da ostaje kod svih navoda iz prijedloga za otvaranje stečajnog postupka</w:t>
      </w:r>
      <w:r w:rsidR="006C4B58">
        <w:t xml:space="preserve"> (potraživanje prema dužniku u iznosu od 3.083.199,13 kn na osnovi zakupa poslovnog prostora za razdoblje siječanj 2008. do ožujka 2014., kao i da iz financijskog izvješća za 2012. proizlazi da dužnik ima kratkotrajnu imovinu u iznosu od 119.842,00 kn</w:t>
      </w:r>
      <w:r w:rsidR="0090157B">
        <w:t>)</w:t>
      </w:r>
      <w:r>
        <w:t>.</w:t>
      </w:r>
    </w:p>
    <w:p w:rsidRDefault="007761CE" w:rsidP="007761CE" w:rsidR="007761CE">
      <w:pPr>
        <w:ind w:firstLine="708"/>
        <w:jc w:val="both"/>
      </w:pPr>
      <w:r w:rsidRPr="000A6090">
        <w:t xml:space="preserve">Prema odredbi čl. 11. st. 3. SZ-a sud po službenoj dužnosti utvrđuje sve činjenice koje su važne za </w:t>
      </w:r>
      <w:proofErr w:type="spellStart"/>
      <w:r w:rsidRPr="000A6090">
        <w:t>predstečajni</w:t>
      </w:r>
      <w:proofErr w:type="spellEnd"/>
      <w:r w:rsidRPr="000A6090">
        <w:t xml:space="preserve"> i stečajni postupak te radi toga može izvoditi sve potrebne dokaze. </w:t>
      </w:r>
      <w:r>
        <w:t>S</w:t>
      </w:r>
      <w:r w:rsidRPr="000A6090">
        <w:t xml:space="preserve">toga je sud uvidom u Zajednički informacijski sustav zemljišnih knjiga i katastra utvrdio da dužnik na dan </w:t>
      </w:r>
      <w:r>
        <w:t>7. studenog</w:t>
      </w:r>
      <w:r w:rsidRPr="000A6090">
        <w:t xml:space="preserve"> 201</w:t>
      </w:r>
      <w:r>
        <w:t>7</w:t>
      </w:r>
      <w:r w:rsidRPr="000A6090">
        <w:t xml:space="preserve">. nije vlasnik nekretnina (list </w:t>
      </w:r>
      <w:r w:rsidR="002338F0">
        <w:t>80</w:t>
      </w:r>
      <w:r w:rsidRPr="000A6090">
        <w:t xml:space="preserve"> spisa). </w:t>
      </w:r>
    </w:p>
    <w:p w:rsidRDefault="00DE23BB" w:rsidP="00DE23BB" w:rsidR="00DE23BB">
      <w:pPr>
        <w:ind w:firstLine="708"/>
        <w:jc w:val="both"/>
      </w:pPr>
      <w:r>
        <w:t>S</w:t>
      </w:r>
      <w:r w:rsidRPr="00D158A8">
        <w:t xml:space="preserve">pisu </w:t>
      </w:r>
      <w:proofErr w:type="spellStart"/>
      <w:r w:rsidRPr="00D158A8">
        <w:t>prileži</w:t>
      </w:r>
      <w:proofErr w:type="spellEnd"/>
      <w:r w:rsidRPr="00D158A8">
        <w:t xml:space="preserve"> pod</w:t>
      </w:r>
      <w:r>
        <w:t>nesak MUP-a, PU Zagrebačka od 20. studenog 2017. (list 85</w:t>
      </w:r>
      <w:r w:rsidRPr="00D158A8">
        <w:t xml:space="preserve"> spisa) kojim obavještava sud da dužnik nije evidentiran kao vlasnik vozila.</w:t>
      </w:r>
    </w:p>
    <w:p w:rsidRDefault="00DE23BB" w:rsidP="00DE23BB" w:rsidR="00DE23BB">
      <w:pPr>
        <w:ind w:firstLine="708"/>
        <w:jc w:val="both"/>
      </w:pPr>
      <w:r>
        <w:t xml:space="preserve">Spisu </w:t>
      </w:r>
      <w:proofErr w:type="spellStart"/>
      <w:r>
        <w:t>prileži</w:t>
      </w:r>
      <w:proofErr w:type="spellEnd"/>
      <w:r>
        <w:t xml:space="preserve"> podnesak Ministarstva financija-Porezne uprave, Područni ured Zagreb, Služba za naplatu i ovrhu od 4. prosinca 2017. (list 86 spisa) iz kojeg proizlazi da su uvidom u informacijski sustav Porezne uprave te evidenciju PBZO utvrdili da su nadležne institucije dostavile podatak da dužnik ne posjeduje pokretnu odnosno nepokretnu imovinu.</w:t>
      </w:r>
    </w:p>
    <w:p w:rsidRDefault="0090157B" w:rsidP="0090157B" w:rsidR="0090157B">
      <w:pPr>
        <w:ind w:firstLine="720"/>
        <w:jc w:val="both"/>
      </w:pPr>
      <w:r>
        <w:t>Ocjena je ovog suda prvog stupnja kako naprijed navedena imovina nije dostatna za namirenje troškova postupka.</w:t>
      </w:r>
    </w:p>
    <w:p w:rsidRDefault="005868B1" w:rsidP="004C428C" w:rsidR="005868B1">
      <w:pPr>
        <w:pStyle w:val="Tijeloteksta"/>
        <w:ind w:firstLine="708"/>
      </w:pPr>
      <w:r>
        <w:t xml:space="preserve"> </w:t>
      </w:r>
      <w:r w:rsidRPr="005868B1">
        <w:t xml:space="preserve"> </w:t>
      </w:r>
      <w:r w:rsidR="004C428C" w:rsidRPr="004C428C">
        <w:t xml:space="preserve">Sud je uvidom u </w:t>
      </w:r>
      <w:r w:rsidR="002338F0">
        <w:t>potvrdu FINE od 8</w:t>
      </w:r>
      <w:r w:rsidRPr="005868B1">
        <w:t xml:space="preserve">. </w:t>
      </w:r>
      <w:r w:rsidR="002338F0">
        <w:t>studenog 2017. (list 84</w:t>
      </w:r>
      <w:r w:rsidRPr="005868B1">
        <w:t xml:space="preserve"> spisa) </w:t>
      </w:r>
      <w:r>
        <w:t xml:space="preserve">utvrdio da </w:t>
      </w:r>
      <w:r w:rsidR="002338F0">
        <w:t>je dužnik na dan 27</w:t>
      </w:r>
      <w:r w:rsidRPr="005868B1">
        <w:t xml:space="preserve">. </w:t>
      </w:r>
      <w:r w:rsidR="002338F0">
        <w:t>listopada</w:t>
      </w:r>
      <w:r w:rsidRPr="005868B1">
        <w:t xml:space="preserve"> 201</w:t>
      </w:r>
      <w:r w:rsidR="007761CE">
        <w:t>7</w:t>
      </w:r>
      <w:r w:rsidRPr="005868B1">
        <w:t xml:space="preserve">. u Očevidniku redoslijeda osnova za plaćanje imao neizvršene osnove za plaćanje </w:t>
      </w:r>
      <w:r w:rsidR="002338F0">
        <w:t>u neprekinutom razdoblju od 2843</w:t>
      </w:r>
      <w:r w:rsidRPr="005868B1">
        <w:t xml:space="preserve"> dana u ukupnom iznosu</w:t>
      </w:r>
      <w:r w:rsidR="002338F0">
        <w:t xml:space="preserve"> od 1.179.450,49</w:t>
      </w:r>
      <w:r w:rsidRPr="005868B1">
        <w:t xml:space="preserve"> kn.</w:t>
      </w:r>
    </w:p>
    <w:p w:rsidRDefault="005868B1" w:rsidP="004C428C" w:rsidR="00ED5FDE">
      <w:pPr>
        <w:pStyle w:val="Tijeloteksta"/>
        <w:ind w:firstLine="708"/>
      </w:pPr>
      <w:r w:rsidRPr="00ED5FDE">
        <w:t xml:space="preserve"> </w:t>
      </w:r>
      <w:r w:rsidR="00ED5FDE" w:rsidRPr="00ED5FDE">
        <w:t xml:space="preserve">U konkretnom slučaju, </w:t>
      </w:r>
      <w:r w:rsidR="000C5AEA">
        <w:t>sud je prihvatio</w:t>
      </w:r>
      <w:r w:rsidR="00ED5FDE" w:rsidRPr="00ED5FDE">
        <w:t xml:space="preserve">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0157B" w:rsidR="0090157B" w:rsidRPr="0065182A">
      <w:pPr>
        <w:jc w:val="both"/>
      </w:pPr>
      <w:r>
        <w:lastRenderedPageBreak/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 xml:space="preserve">og postupka u ukupnom iznosu  </w:t>
      </w:r>
      <w:r w:rsidR="0090157B" w:rsidRPr="0065182A">
        <w:t xml:space="preserve">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E48F4" w:rsidP="00FE48F4" w:rsidR="00FE48F4" w:rsidRPr="00B9015B">
      <w:pPr>
        <w:ind w:firstLine="708"/>
        <w:jc w:val="both"/>
      </w:pPr>
      <w:r>
        <w:t>I</w:t>
      </w:r>
      <w:r w:rsidRPr="0089526A">
        <w:t xml:space="preserve">majući </w:t>
      </w:r>
      <w:r w:rsidR="00E308AD">
        <w:t>na umu n</w:t>
      </w:r>
      <w:r w:rsidRPr="0089526A">
        <w:t xml:space="preserve">avode </w:t>
      </w:r>
      <w:r w:rsidR="00552D0C">
        <w:t>punomoćnika dužnika</w:t>
      </w:r>
      <w:r>
        <w:t xml:space="preserve">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0C5AEA" w:rsidRPr="00B846B5">
        <w:t xml:space="preserve">COMMECO d.o.o. Zagreb, </w:t>
      </w:r>
      <w:proofErr w:type="spellStart"/>
      <w:r w:rsidR="000C5AEA" w:rsidRPr="00B846B5">
        <w:t>Amruševa</w:t>
      </w:r>
      <w:proofErr w:type="spellEnd"/>
      <w:r w:rsidR="000C5AEA" w:rsidRPr="00B846B5">
        <w:t xml:space="preserve"> 7/3, OIB: 55630163793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E48F4" w:rsidP="00134F3A" w:rsidR="00FE48F4" w:rsidRPr="00134F3A">
      <w:pPr>
        <w:jc w:val="both"/>
      </w:pPr>
    </w:p>
    <w:p w:rsidRDefault="001013EE" w:rsidP="002C3072" w:rsidR="00065B42" w:rsidRPr="00B9015B">
      <w:pPr>
        <w:jc w:val="center"/>
      </w:pPr>
      <w:r w:rsidRPr="00B9015B">
        <w:t xml:space="preserve"> </w:t>
      </w:r>
      <w:r w:rsidR="00526C6A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0C5AEA">
        <w:t xml:space="preserve"> </w:t>
      </w:r>
      <w:r w:rsidR="005F3A07" w:rsidRPr="005F3A07">
        <w:t>5</w:t>
      </w:r>
      <w:r w:rsidR="005868B1" w:rsidRPr="005F3A07">
        <w:t xml:space="preserve">. </w:t>
      </w:r>
      <w:r w:rsidR="005F3A07" w:rsidRPr="005F3A07">
        <w:t>travnja</w:t>
      </w:r>
      <w:r w:rsidR="009C47FB" w:rsidRPr="005F3A07">
        <w:t xml:space="preserve"> 201</w:t>
      </w:r>
      <w:r w:rsidR="00552D0C" w:rsidRPr="005F3A07">
        <w:t>8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FD1000">
        <w:t>, 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9D54CE" w:rsidP="00065B42" w:rsidR="009D54CE"/>
    <w:p w:rsidRDefault="009D54CE" w:rsidP="00065B42" w:rsidR="009D54CE"/>
    <w:p w:rsidRDefault="00FD1000" w:rsidP="007B64C7" w:rsidR="00FD100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D1000" w:rsidP="007B64C7" w:rsidR="00FD100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0E57F1" w:rsidP="00FD1000" w:rsidR="000E57F1" w:rsidRPr="00623457">
      <w:r>
        <w:t xml:space="preserve"> </w:t>
      </w:r>
    </w:p>
    <w:sectPr w:rsidSect="000E57F1" w:rsidR="000E57F1" w:rsidRPr="0062345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F60889" w:rsidRPr="00F60889">
    <w:pPr>
      <w:pStyle w:val="Zaglavlje"/>
      <w:rPr>
        <w:sz w:val="24"/>
      </w:rPr>
    </w:pPr>
    <w:r>
      <w:tab/>
    </w:r>
    <w:r>
      <w:tab/>
    </w:r>
    <w:r w:rsidR="009D54CE">
      <w:rPr>
        <w:sz w:val="24"/>
        <w:szCs w:val="24"/>
      </w:rPr>
      <w:t>89</w:t>
    </w:r>
    <w:r w:rsidRPr="00380C3C">
      <w:rPr>
        <w:sz w:val="24"/>
      </w:rPr>
      <w:t>. St-</w:t>
    </w:r>
    <w:r w:rsidR="00B16724">
      <w:rPr>
        <w:sz w:val="24"/>
      </w:rPr>
      <w:t>3353</w:t>
    </w:r>
    <w:r w:rsidR="00D70B0B">
      <w:rPr>
        <w:sz w:val="24"/>
      </w:rPr>
      <w:t>/16</w:t>
    </w:r>
    <w:r w:rsidR="00526C6A">
      <w:rPr>
        <w:sz w:val="24"/>
      </w:rPr>
      <w:t>-</w:t>
    </w:r>
    <w:r w:rsidR="00B16724">
      <w:rPr>
        <w:sz w:val="24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B4BEE"/>
    <w:rsid w:val="000C5AEA"/>
    <w:rsid w:val="000E335E"/>
    <w:rsid w:val="000E57F1"/>
    <w:rsid w:val="001013EE"/>
    <w:rsid w:val="00134F3A"/>
    <w:rsid w:val="001861A1"/>
    <w:rsid w:val="001955A9"/>
    <w:rsid w:val="001A762F"/>
    <w:rsid w:val="0021298E"/>
    <w:rsid w:val="002338F0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C428C"/>
    <w:rsid w:val="004F283B"/>
    <w:rsid w:val="00501EBB"/>
    <w:rsid w:val="00526C6A"/>
    <w:rsid w:val="00535D8E"/>
    <w:rsid w:val="00552D0C"/>
    <w:rsid w:val="005543BD"/>
    <w:rsid w:val="005868B1"/>
    <w:rsid w:val="005E2724"/>
    <w:rsid w:val="005F3A07"/>
    <w:rsid w:val="00602113"/>
    <w:rsid w:val="00656C0A"/>
    <w:rsid w:val="00662884"/>
    <w:rsid w:val="006B1344"/>
    <w:rsid w:val="006C4B58"/>
    <w:rsid w:val="00704DD0"/>
    <w:rsid w:val="007150E9"/>
    <w:rsid w:val="00754CF2"/>
    <w:rsid w:val="007761CE"/>
    <w:rsid w:val="007B068E"/>
    <w:rsid w:val="007E5685"/>
    <w:rsid w:val="007E6A6F"/>
    <w:rsid w:val="008B669A"/>
    <w:rsid w:val="0090157B"/>
    <w:rsid w:val="00947BCF"/>
    <w:rsid w:val="009B3D51"/>
    <w:rsid w:val="009C47FB"/>
    <w:rsid w:val="009D54CE"/>
    <w:rsid w:val="00A0793E"/>
    <w:rsid w:val="00A6064D"/>
    <w:rsid w:val="00A75EA1"/>
    <w:rsid w:val="00A75F17"/>
    <w:rsid w:val="00A851A3"/>
    <w:rsid w:val="00AB6CDD"/>
    <w:rsid w:val="00B16724"/>
    <w:rsid w:val="00B40AF9"/>
    <w:rsid w:val="00B62E90"/>
    <w:rsid w:val="00B9015B"/>
    <w:rsid w:val="00BB5767"/>
    <w:rsid w:val="00BC0921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70B0B"/>
    <w:rsid w:val="00D803A5"/>
    <w:rsid w:val="00DC6690"/>
    <w:rsid w:val="00DE0F86"/>
    <w:rsid w:val="00DE23BB"/>
    <w:rsid w:val="00E24B5E"/>
    <w:rsid w:val="00E308AD"/>
    <w:rsid w:val="00ED5FDE"/>
    <w:rsid w:val="00EE6CE3"/>
    <w:rsid w:val="00F24250"/>
    <w:rsid w:val="00F324F6"/>
    <w:rsid w:val="00F60889"/>
    <w:rsid w:val="00F85024"/>
    <w:rsid w:val="00FC7A95"/>
    <w:rsid w:val="00FD1000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3353</izvorni_sadrzaj>
    <derivirana_varijabla naziv="DomainObject.Predmet.Broj_1">3353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St-3353/2016</izvorni_sadrzaj>
    <derivirana_varijabla naziv="DomainObject.Predmet.OznakaBroj_1">St-3353/2016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COMMECO d.o.o. zastupanog po punomoćniku Žarko Kljunak</izvorni_sadrzaj>
    <derivirana_varijabla naziv="DomainObject.Predmet.ProtustrankaFormated_1">  COMMECO d.o.o. zastupanog po punomoćniku Žarko Kljunak</derivirana_varijabla>
  </DomainObject.Predmet.ProtustrankaFormated>
  <DomainObject.Predmet.ProtustrankaFormatedOIB>
    <izvorni_sadrzaj>  COMMECO d.o.o., OIB 55630163793 zastupanog po punomoćniku Žarko Kljunak</izvorni_sadrzaj>
    <derivirana_varijabla naziv="DomainObject.Predmet.ProtustrankaFormatedOIB_1">  COMMECO d.o.o., OIB 55630163793 zastupanog po punomoćniku Žarko Kljunak</derivirana_varijabla>
  </DomainObject.Predmet.ProtustrankaFormatedOIB>
  <DomainObject.Predmet.ProtustrankaFormatedWithAdress>
    <izvorni_sadrzaj> COMMECO d.o.o., Amruševa 7/3, 10000 Zagreb zastupanog po punomoćniku Žarko Kljunak</izvorni_sadrzaj>
    <derivirana_varijabla naziv="DomainObject.Predmet.ProtustrankaFormatedWithAdress_1"> COMMECO d.o.o., Amruševa 7/3, 10000 Zagreb zastupanog po punomoćniku Žarko Kljunak</derivirana_varijabla>
  </DomainObject.Predmet.ProtustrankaFormatedWithAdress>
  <DomainObject.Predmet.ProtustrankaFormatedWithAdressOIB>
    <izvorni_sadrzaj> COMMECO d.o.o., OIB 55630163793, Amruševa 7/3, 10000 Zagreb zastupanog po punomoćniku Žarko Kljunak</izvorni_sadrzaj>
    <derivirana_varijabla naziv="DomainObject.Predmet.ProtustrankaFormatedWithAdressOIB_1"> COMMECO d.o.o., OIB 55630163793, Amruševa 7/3, 10000 Zagreb zastupanog po punomoćniku Žarko Kljunak</derivirana_varijabla>
  </DomainObject.Predmet.ProtustrankaFormatedWithAdressOIB>
  <DomainObject.Predmet.ProtustrankaWithAdress>
    <izvorni_sadrzaj>COMMECO d.o.o. Amruševa 7/3, 10000 Zagreb</izvorni_sadrzaj>
    <derivirana_varijabla naziv="DomainObject.Predmet.ProtustrankaWithAdress_1">COMMECO d.o.o. Amruševa 7/3, 10000 Zagreb</derivirana_varijabla>
  </DomainObject.Predmet.ProtustrankaWithAdress>
  <DomainObject.Predmet.ProtustrankaWithAdressOIB>
    <izvorni_sadrzaj>COMMECO d.o.o., OIB 55630163793, Amruševa 7/3, 10000 Zagreb</izvorni_sadrzaj>
    <derivirana_varijabla naziv="DomainObject.Predmet.ProtustrankaWithAdressOIB_1">COMMECO d.o.o., OIB 55630163793, Amruševa 7/3, 10000 Zagreb</derivirana_varijabla>
  </DomainObject.Predmet.ProtustrankaWithAdressOIB>
  <DomainObject.Predmet.ProtustrankaNazivFormated>
    <izvorni_sadrzaj>COMMECO d.o.o.</izvorni_sadrzaj>
    <derivirana_varijabla naziv="DomainObject.Predmet.ProtustrankaNazivFormated_1">COMMECO d.o.o.</derivirana_varijabla>
  </DomainObject.Predmet.ProtustrankaNazivFormated>
  <DomainObject.Predmet.ProtustrankaNazivFormatedOIB>
    <izvorni_sadrzaj>COMMECO d.o.o., OIB 55630163793</izvorni_sadrzaj>
    <derivirana_varijabla naziv="DomainObject.Predmet.ProtustrankaNazivFormatedOIB_1">COMMECO d.o.o., OIB 55630163793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COMMECO d.o.o. zastupanog po punomoćniku Žarko Kljunak</item>
    </izvorni_sadrzaj>
    <derivirana_varijabla naziv="DomainObject.Predmet.ProtuStrankaListFormated_1">
      <item>COMMECO d.o.o. zastupanog po punomoćniku Žarko Kljunak</item>
    </derivirana_varijabla>
  </DomainObject.Predmet.ProtuStrankaListFormated>
  <DomainObject.Predmet.ProtuStrankaListFormatedOIB>
    <izvorni_sadrzaj>
      <item>COMMECO d.o.o., OIB 55630163793 zastupanog po punomoćniku Žarko Kljunak</item>
    </izvorni_sadrzaj>
    <derivirana_varijabla naziv="DomainObject.Predmet.ProtuStrankaListFormatedOIB_1">
      <item>COMMECO d.o.o., OIB 55630163793 zastupanog po punomoćniku Žarko Kljunak</item>
    </derivirana_varijabla>
  </DomainObject.Predmet.ProtuStrankaListFormatedOIB>
  <DomainObject.Predmet.ProtuStrankaListFormatedWithAdress>
    <izvorni_sadrzaj>
      <item>COMMECO d.o.o., Amruševa 7/3, 10000 Zagreb zastupanog po punomoćniku Žarko Kljunak</item>
    </izvorni_sadrzaj>
    <derivirana_varijabla naziv="DomainObject.Predmet.ProtuStrankaListFormatedWithAdress_1">
      <item>COMMECO d.o.o., Amruševa 7/3, 10000 Zagreb zastupanog po punomoćniku Žarko Kljunak</item>
    </derivirana_varijabla>
  </DomainObject.Predmet.ProtuStrankaListFormatedWithAdress>
  <DomainObject.Predmet.ProtuStrankaListFormatedWithAdressOIB>
    <izvorni_sadrzaj>
      <item>COMMECO d.o.o., OIB 55630163793, Amruševa 7/3, 10000 Zagreb zastupanog po punomoćniku Žarko Kljunak</item>
    </izvorni_sadrzaj>
    <derivirana_varijabla naziv="DomainObject.Predmet.ProtuStrankaListFormatedWithAdressOIB_1">
      <item>COMMECO d.o.o., OIB 55630163793, Amruševa 7/3, 10000 Zagreb zastupanog po punomoćniku Žarko Kljunak</item>
    </derivirana_varijabla>
  </DomainObject.Predmet.ProtuStrankaListFormatedWithAdressOIB>
  <DomainObject.Predmet.ProtuStrankaListNazivFormated>
    <izvorni_sadrzaj>
      <item>COMMECO d.o.o.</item>
    </izvorni_sadrzaj>
    <derivirana_varijabla naziv="DomainObject.Predmet.ProtuStrankaListNazivFormated_1">
      <item>COMMECO d.o.o.</item>
    </derivirana_varijabla>
  </DomainObject.Predmet.ProtuStrankaListNazivFormated>
  <DomainObject.Predmet.ProtuStrankaListNazivFormatedOIB>
    <izvorni_sadrzaj>
      <item>COMMECO d.o.o., OIB 55630163793</item>
    </izvorni_sadrzaj>
    <derivirana_varijabla naziv="DomainObject.Predmet.ProtuStrankaListNazivFormatedOIB_1">
      <item>COMMECO d.o.o., OIB 55630163793</item>
    </derivirana_varijabla>
  </DomainObject.Predmet.ProtuStrankaListNazivFormatedOIB>
  <DomainObject.Predmet.OstaliListFormated>
    <izvorni_sadrzaj>
      <item>Žarko Kljunak punomoćnik sudionika u postupku COMMECO d.o.o.</item>
    </izvorni_sadrzaj>
    <derivirana_varijabla naziv="DomainObject.Predmet.OstaliListFormated_1">
      <item>Žarko Kljunak punomoćnik sudionika u postupku COMMECO d.o.o.</item>
    </derivirana_varijabla>
  </DomainObject.Predmet.OstaliListFormated>
  <DomainObject.Predmet.OstaliListFormatedOIB>
    <izvorni_sadrzaj>
      <item>Žarko Kljunak, OIB 14116956479 punomoćnik sudionika u postupku COMMECO d.o.o.</item>
    </izvorni_sadrzaj>
    <derivirana_varijabla naziv="DomainObject.Predmet.OstaliListFormatedOIB_1">
      <item>Žarko Kljunak, OIB 14116956479 punomoćnik sudionika u postupku COMMECO d.o.o.</item>
    </derivirana_varijabla>
  </DomainObject.Predmet.OstaliListFormatedOIB>
  <DomainObject.Predmet.OstaliListFormatedWithAdress>
    <izvorni_sadrzaj>
      <item>Žarko Kljunak, Prolaz Sestara Baković 3, 10000 Zagreb punomoćnik sudionika u postupku COMMECO d.o.o.</item>
    </izvorni_sadrzaj>
    <derivirana_varijabla naziv="DomainObject.Predmet.OstaliListFormatedWithAdress_1">
      <item>Žarko Kljunak, Prolaz Sestara Baković 3, 10000 Zagreb punomoćnik sudionika u postupku COMMECO d.o.o.</item>
    </derivirana_varijabla>
  </DomainObject.Predmet.OstaliListFormatedWithAdress>
  <DomainObject.Predmet.OstaliListFormatedWithAdressOIB>
    <izvorni_sadrzaj>
      <item>Žarko Kljunak, OIB 14116956479, Prolaz Sestara Baković 3, 10000 Zagreb punomoćnik sudionika u postupku COMMECO d.o.o.</item>
    </izvorni_sadrzaj>
    <derivirana_varijabla naziv="DomainObject.Predmet.OstaliListFormatedWithAdressOIB_1">
      <item>Žarko Kljunak, OIB 14116956479, Prolaz Sestara Baković 3, 10000 Zagreb punomoćnik sudionika u postupku COMMECO d.o.o.</item>
    </derivirana_varijabla>
  </DomainObject.Predmet.OstaliListFormatedWithAdressOIB>
  <DomainObject.Predmet.OstaliListNazivFormated>
    <izvorni_sadrzaj>
      <item>Žarko Kljunak</item>
    </izvorni_sadrzaj>
    <derivirana_varijabla naziv="DomainObject.Predmet.OstaliListNazivFormated_1">
      <item>Žarko Kljunak</item>
    </derivirana_varijabla>
  </DomainObject.Predmet.OstaliListNazivFormated>
  <DomainObject.Predmet.OstaliListNazivFormatedOIB>
    <izvorni_sadrzaj>
      <item>Žarko Kljunak, OIB 14116956479</item>
    </izvorni_sadrzaj>
    <derivirana_varijabla naziv="DomainObject.Predmet.OstaliListNazivFormatedOIB_1">
      <item>Žarko Kljunak, OIB 14116956479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COMMECO d.o.o.</izvorni_sadrzaj>
    <derivirana_varijabla naziv="DomainObject.Predmet.ProtustrankaIDrugi_1">COMMECO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COMMECO d.o.o., OIB 55630163793, Amruševa 7/3, 10000 Zagreb</izvorni_sadrzaj>
    <derivirana_varijabla naziv="DomainObject.Predmet.ProtustrankaIDrugiAdressOIB_1">COMMECO d.o.o., OIB 55630163793, Amruševa 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COMMECO d.o.o.</item>
      <item>FINA Regionalni centar Zagreb</item>
      <item>Žarko Kljunak</item>
    </izvorni_sadrzaj>
    <derivirana_varijabla naziv="DomainObject.Predmet.SudioniciListNaziv_1">
      <item>COMMECO d.o.o.</item>
      <item>FINA Regionalni centar Zagreb</item>
      <item>Žarko Kljunak</item>
    </derivirana_varijabla>
  </DomainObject.Predmet.SudioniciListNaziv>
  <DomainObject.Predmet.SudioniciListAdressOIB>
    <izvorni_sadrzaj>
      <item>COMMECO d.o.o., OIB 55630163793, Amruševa 7/3,10000 Zagreb</item>
      <item>FINA Regionalni centar Zagreb, OIB 85821130368, Trg svibanjskih žrtava 1995. 1,10000 Zagreb</item>
      <item>Žarko Kljunak, OIB 14116956479, Prolaz Sestara Baković 3,10000 Zagreb</item>
    </izvorni_sadrzaj>
    <derivirana_varijabla naziv="DomainObject.Predmet.SudioniciListAdressOIB_1">
      <item>COMMECO d.o.o., OIB 55630163793, Amruševa 7/3,10000 Zagreb</item>
      <item>FINA Regionalni centar Zagreb, OIB 85821130368, Trg svibanjskih žrtava 1995. 1,10000 Zagreb</item>
      <item>Žarko Kljunak, OIB 14116956479, Prolaz Sestara Baković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55630163793</item>
      <item>, OIB 85821130368</item>
      <item>, OIB 14116956479</item>
    </izvorni_sadrzaj>
    <derivirana_varijabla naziv="DomainObject.Predmet.SudioniciListNazivOIB_1">
      <item>, OIB 55630163793</item>
      <item>, OIB 85821130368</item>
      <item>, OIB 14116956479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7A201-20D6-48D8-A63E-50D582E5C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1177</properties:Words>
  <properties:Characters>6561</properties:Characters>
  <properties:Lines>122</properties:Lines>
  <properties:Paragraphs>34</properties:Paragraphs>
  <properties:TotalTime>498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2018-04-05T09:13:00Z</cp:lastPrinted>
  <dcterms:modified xmlns:xsi="http://www.w3.org/2001/XMLSchema-instance" xsi:type="dcterms:W3CDTF">2018-04-05T09:13:00Z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(5.rješenje-poziv vjerovnicima-čl.444.st.2.docx)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