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2166ca" w14:paraId="d2166ca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DC6426">
        <w:rPr>
          <w:rFonts w:hAnsi="Times New Roman" w:ascii="Times New Roman"/>
          <w:sz w:val="24"/>
        </w:rPr>
        <w:t>43</w:t>
      </w:r>
      <w:r w:rsidR="00867BC9">
        <w:rPr>
          <w:rFonts w:hAnsi="Times New Roman" w:ascii="Times New Roman"/>
          <w:sz w:val="24"/>
        </w:rPr>
        <w:t>7</w:t>
      </w:r>
      <w:r w:rsidR="00DC6426">
        <w:rPr>
          <w:rFonts w:hAnsi="Times New Roman" w:ascii="Times New Roman"/>
          <w:sz w:val="24"/>
        </w:rPr>
        <w:t>0/16</w:t>
      </w:r>
      <w:r w:rsidR="006C749A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4B257E">
        <w:rPr>
          <w:rFonts w:hAnsi="Times New Roman" w:ascii="Times New Roman"/>
          <w:sz w:val="24"/>
        </w:rPr>
        <w:t xml:space="preserve">ŠKRLEC I SINOVI d.o.o. Sveti Ivan Zelina, Donje Psarjevo 8, </w:t>
      </w:r>
      <w:r w:rsidR="00461D65" w:rsidRPr="00AA4DD7">
        <w:rPr>
          <w:rFonts w:hAnsi="Times New Roman" w:ascii="Times New Roman"/>
          <w:sz w:val="24"/>
        </w:rPr>
        <w:t xml:space="preserve">OIB: </w:t>
      </w:r>
      <w:r w:rsidR="004B257E" w:rsidRPr="004B257E">
        <w:rPr>
          <w:rFonts w:hAnsi="Times New Roman" w:ascii="Times New Roman"/>
          <w:bCs/>
          <w:sz w:val="24"/>
        </w:rPr>
        <w:t>68812819488</w:t>
      </w:r>
      <w:r w:rsidR="004B257E">
        <w:rPr>
          <w:rFonts w:hAnsi="Times New Roman" w:ascii="Times New Roman"/>
          <w:bCs/>
          <w:sz w:val="24"/>
        </w:rPr>
        <w:t xml:space="preserve">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4B257E">
        <w:rPr>
          <w:rFonts w:hAnsi="Times New Roman" w:ascii="Times New Roman"/>
          <w:sz w:val="24"/>
        </w:rPr>
        <w:t>23. svibnja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4B257E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B257E">
        <w:rPr>
          <w:lang w:val="hr-HR"/>
        </w:rPr>
        <w:t>p</w:t>
      </w:r>
      <w:r w:rsidR="00545C55" w:rsidRPr="00AA4DD7">
        <w:rPr>
          <w:lang w:val="hr-HR"/>
        </w:rPr>
        <w:t xml:space="preserve">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4B257E">
        <w:rPr>
          <w:lang w:val="hr-HR"/>
        </w:rPr>
        <w:t xml:space="preserve">(prethodni postupak)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4B257E">
        <w:t xml:space="preserve">ŠKRLEC I SINOVI d.o.o. Sveti Ivan Zelina, Donje Psarjevo 8, </w:t>
      </w:r>
      <w:r w:rsidR="004B257E" w:rsidRPr="00AA4DD7">
        <w:t xml:space="preserve">OIB: </w:t>
      </w:r>
      <w:r w:rsidR="004B257E" w:rsidRPr="004B257E">
        <w:rPr>
          <w:bCs/>
        </w:rPr>
        <w:t>68812819488</w:t>
      </w:r>
      <w:r w:rsidR="004B257E">
        <w:rPr>
          <w:bCs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4B257E">
        <w:rPr>
          <w:rFonts w:hAnsi="Times New Roman" w:ascii="Times New Roman"/>
          <w:sz w:val="24"/>
        </w:rPr>
        <w:t>Matko Ljuban iz Zagreba, Hrvatskih iseljenika 3, OIB: 28695</w:t>
      </w:r>
      <w:r w:rsidR="00DC6426">
        <w:rPr>
          <w:rFonts w:hAnsi="Times New Roman" w:ascii="Times New Roman"/>
          <w:sz w:val="24"/>
        </w:rPr>
        <w:t>463260.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DC6426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7. lipnja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11,10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Stečajnog zakona (NN 71/15; nastavno: SZ). U prijedlogu se navodi da na dan </w:t>
      </w:r>
      <w:r w:rsidR="00867BC9">
        <w:rPr>
          <w:rFonts w:hAnsi="Times New Roman" w:ascii="Times New Roman"/>
          <w:sz w:val="24"/>
        </w:rPr>
        <w:t xml:space="preserve">12- svibnja </w:t>
      </w:r>
      <w:r w:rsidR="00976BEE">
        <w:rPr>
          <w:rFonts w:hAnsi="Times New Roman" w:ascii="Times New Roman"/>
          <w:sz w:val="24"/>
        </w:rPr>
        <w:t xml:space="preserve">2016. dužnik u Očevidniku redoslijeda za plaćanje ima evidentirane neizvršene osnove za plaćanje u neprekinutom razdoblju od 120 dana, u ukupnom iznosu od </w:t>
      </w:r>
      <w:r w:rsidR="00867BC9">
        <w:rPr>
          <w:rFonts w:hAnsi="Times New Roman" w:ascii="Times New Roman"/>
          <w:sz w:val="24"/>
        </w:rPr>
        <w:t>102.879,18</w:t>
      </w:r>
      <w:r w:rsidR="00976BEE">
        <w:rPr>
          <w:rFonts w:hAnsi="Times New Roman" w:ascii="Times New Roman"/>
          <w:sz w:val="24"/>
        </w:rPr>
        <w:t xml:space="preserve"> kuna. Na dan podnošenja prijedloga dužnik ima </w:t>
      </w:r>
      <w:r w:rsidR="00867BC9">
        <w:rPr>
          <w:rFonts w:hAnsi="Times New Roman" w:ascii="Times New Roman"/>
          <w:sz w:val="24"/>
        </w:rPr>
        <w:t>2</w:t>
      </w:r>
      <w:r w:rsidR="00976BEE">
        <w:rPr>
          <w:rFonts w:hAnsi="Times New Roman" w:ascii="Times New Roman"/>
          <w:sz w:val="24"/>
        </w:rPr>
        <w:t xml:space="preserve"> zaposlenih.</w:t>
      </w:r>
      <w:r w:rsidR="00385660" w:rsidRPr="00AA4DD7">
        <w:rPr>
          <w:rFonts w:hAnsi="Times New Roman" w:ascii="Times New Roman"/>
          <w:sz w:val="24"/>
        </w:rPr>
        <w:tab/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temelju navedenog</w:t>
      </w:r>
      <w:r w:rsidR="004704A2">
        <w:rPr>
          <w:rFonts w:hAnsi="Times New Roman" w:ascii="Times New Roman"/>
          <w:sz w:val="24"/>
        </w:rPr>
        <w:t xml:space="preserve"> ovaj sud utvrđuje da su ispunjene pretpostavke za pokretanje ovog prethodnog postupka, slijedom čega je</w:t>
      </w:r>
      <w:r>
        <w:rPr>
          <w:rFonts w:hAnsi="Times New Roman" w:ascii="Times New Roman"/>
          <w:sz w:val="24"/>
        </w:rPr>
        <w:t xml:space="preserve"> 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4704A2">
        <w:rPr>
          <w:rFonts w:hAnsi="Times New Roman" w:ascii="Times New Roman"/>
          <w:sz w:val="24"/>
        </w:rPr>
        <w:t xml:space="preserve">23. svibnja </w:t>
      </w:r>
      <w:r w:rsidRPr="00AA4DD7">
        <w:rPr>
          <w:rFonts w:hAnsi="Times New Roman" w:ascii="Times New Roman"/>
          <w:sz w:val="24"/>
        </w:rPr>
        <w:t>201</w:t>
      </w:r>
      <w:r w:rsidR="004704A2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3D6E33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3D6E33" w:rsidP="00482439" w:rsidR="003D6E3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3D6E33" w:rsidP="003D6E33" w:rsidR="003D6E33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ovlašteni službenik</w:t>
      </w:r>
    </w:p>
    <w:p w:rsidRDefault="003D6E33" w:rsidP="00482439" w:rsidR="003D6E33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3D6E33">
      <w:pPr>
        <w:rPr>
          <w:rFonts w:hAnsi="Times New Roman" w:ascii="Times New Roman"/>
          <w:color w:themeColor="background1" w:val="FFFFFF"/>
          <w:sz w:val="24"/>
        </w:rPr>
      </w:pPr>
      <w:r w:rsidRPr="003D6E33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3D6E3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D6E33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3D6E33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3D6E3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D6E33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3D6E33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3D6E3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D6E33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3D6E33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3D6E33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3D6E3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D6E33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3D6E33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3D6E33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3D6E33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D6E33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3D6E33">
        <w:rPr>
          <w:rFonts w:hAnsi="Times New Roman" w:ascii="Times New Roman"/>
          <w:color w:themeColor="background1" w:val="FFFFFF"/>
          <w:sz w:val="24"/>
        </w:rPr>
        <w:t>Oglasna ploča</w:t>
      </w:r>
      <w:r w:rsidRPr="003D6E33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3D6E33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3D6E33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3D6E33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3D6E33">
      <w:pPr>
        <w:rPr>
          <w:rFonts w:hAnsi="Times New Roman" w:ascii="Times New Roman"/>
          <w:color w:themeColor="background1" w:val="FFFFFF"/>
          <w:szCs w:val="22"/>
        </w:rPr>
      </w:pPr>
      <w:r w:rsidRPr="003D6E33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3D6E33">
      <w:pPr>
        <w:rPr>
          <w:rFonts w:hAnsi="Times New Roman" w:ascii="Times New Roman"/>
          <w:color w:themeColor="background1" w:val="FFFFFF"/>
          <w:szCs w:val="22"/>
        </w:rPr>
      </w:pPr>
      <w:r w:rsidRPr="003D6E33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3D6E33">
      <w:pPr>
        <w:rPr>
          <w:rFonts w:hAnsi="Times New Roman" w:ascii="Times New Roman"/>
          <w:color w:themeColor="background1" w:val="FFFFFF"/>
          <w:szCs w:val="22"/>
        </w:rPr>
      </w:pPr>
      <w:r w:rsidRPr="003D6E33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3D6E33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3D6E33">
      <w:pPr>
        <w:rPr>
          <w:rFonts w:hAnsi="Times New Roman" w:ascii="Times New Roman"/>
          <w:color w:themeColor="background1" w:val="FFFFFF"/>
          <w:szCs w:val="22"/>
        </w:rPr>
      </w:pPr>
    </w:p>
    <w:p w:rsidRDefault="00E2116A" w:rsidP="0036625F" w:rsidR="00E2116A" w:rsidRPr="003D6E33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AA4DD7">
      <w:pPr>
        <w:rPr>
          <w:rFonts w:hAnsi="Times New Roman" w:ascii="Times New Roman"/>
          <w:sz w:val="24"/>
        </w:rPr>
      </w:pPr>
    </w:p>
    <w:sectPr w:rsidSect="00C12DFD" w:rsidR="00A23DC2" w:rsidRPr="00AA4DD7">
      <w:headerReference w:type="even" r:id="rId11"/>
      <w:headerReference w:type="default" r:id="rId12"/>
      <w:pgSz w:code="9" w:h="16840" w:w="11907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043" w:rsidR="00A75043">
      <w:r>
        <w:separator/>
      </w:r>
    </w:p>
  </w:endnote>
  <w:endnote w:id="0" w:type="continuationSeparator">
    <w:p w:rsidRDefault="00A75043" w:rsidR="00A75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043" w:rsidR="00A75043">
      <w:r>
        <w:separator/>
      </w:r>
    </w:p>
  </w:footnote>
  <w:footnote w:id="0" w:type="continuationSeparator">
    <w:p w:rsidRDefault="00A75043" w:rsidR="00A75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3D6E33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867BC9">
      <w:rPr>
        <w:rFonts w:hAnsi="Times New Roman" w:ascii="Times New Roman"/>
        <w:sz w:val="24"/>
      </w:rPr>
      <w:t>437</w:t>
    </w:r>
    <w:r w:rsidR="00C12DFD">
      <w:rPr>
        <w:rFonts w:hAnsi="Times New Roman" w:ascii="Times New Roman"/>
        <w:sz w:val="24"/>
      </w:rPr>
      <w:t>0/16</w:t>
    </w:r>
    <w:r w:rsidR="006C749A">
      <w:rPr>
        <w:rFonts w:hAnsi="Times New Roman" w:ascii="Times New Roman"/>
        <w:sz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257E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41436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3D6E33"/>
    <w:rsid w:val="00436CBD"/>
    <w:rsid w:val="00441071"/>
    <w:rsid w:val="00444654"/>
    <w:rsid w:val="00452416"/>
    <w:rsid w:val="00461D65"/>
    <w:rsid w:val="004704A2"/>
    <w:rsid w:val="00473012"/>
    <w:rsid w:val="00477EA0"/>
    <w:rsid w:val="00482439"/>
    <w:rsid w:val="00484AA8"/>
    <w:rsid w:val="00496EE4"/>
    <w:rsid w:val="004B257E"/>
    <w:rsid w:val="004B4640"/>
    <w:rsid w:val="004B63D6"/>
    <w:rsid w:val="004B7048"/>
    <w:rsid w:val="004F19D3"/>
    <w:rsid w:val="005419C8"/>
    <w:rsid w:val="00545C55"/>
    <w:rsid w:val="0057341F"/>
    <w:rsid w:val="00591B8D"/>
    <w:rsid w:val="00593FFA"/>
    <w:rsid w:val="005944E7"/>
    <w:rsid w:val="005F41A2"/>
    <w:rsid w:val="006008F9"/>
    <w:rsid w:val="00602D05"/>
    <w:rsid w:val="0062506F"/>
    <w:rsid w:val="00625859"/>
    <w:rsid w:val="00635762"/>
    <w:rsid w:val="00642359"/>
    <w:rsid w:val="006759BC"/>
    <w:rsid w:val="006779BF"/>
    <w:rsid w:val="006A2AA6"/>
    <w:rsid w:val="006C749A"/>
    <w:rsid w:val="006D03F3"/>
    <w:rsid w:val="006D3803"/>
    <w:rsid w:val="006E1347"/>
    <w:rsid w:val="006E52BB"/>
    <w:rsid w:val="0070227B"/>
    <w:rsid w:val="007160D0"/>
    <w:rsid w:val="0077054E"/>
    <w:rsid w:val="00774AB7"/>
    <w:rsid w:val="0078636E"/>
    <w:rsid w:val="007B04F7"/>
    <w:rsid w:val="007E0A65"/>
    <w:rsid w:val="007E3B92"/>
    <w:rsid w:val="007F048E"/>
    <w:rsid w:val="008217D5"/>
    <w:rsid w:val="008616CA"/>
    <w:rsid w:val="00867BC9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53527"/>
    <w:rsid w:val="00A75043"/>
    <w:rsid w:val="00A77C9E"/>
    <w:rsid w:val="00A9788A"/>
    <w:rsid w:val="00AA4DD7"/>
    <w:rsid w:val="00AC30C2"/>
    <w:rsid w:val="00AC6F23"/>
    <w:rsid w:val="00AF3E2F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2DFD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DC6426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3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E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E2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E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E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3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E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E2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E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E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St-4370/2016-2</izvorni_sadrzaj>
    <derivirana_varijabla naziv="DomainObject.Oznaka_1">St-4370/2016-2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4370</izvorni_sadrzaj>
    <derivirana_varijabla naziv="DomainObject.Predmet.Broj_1">4370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St-4370/2016</izvorni_sadrzaj>
    <derivirana_varijabla naziv="DomainObject.Predmet.OznakaBroj_1">St-4370/2016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ŠKRLEC I SINOVI d.o.o.</izvorni_sadrzaj>
    <derivirana_varijabla naziv="DomainObject.Predmet.ProtustrankaFormated_1">  ŠKRLEC I SINOVI d.o.o.</derivirana_varijabla>
  </DomainObject.Predmet.ProtustrankaFormated>
  <DomainObject.Predmet.ProtustrankaFormatedOIB>
    <izvorni_sadrzaj>  ŠKRLEC I SINOVI d.o.o., OIB 68812819488</izvorni_sadrzaj>
    <derivirana_varijabla naziv="DomainObject.Predmet.ProtustrankaFormatedOIB_1">  ŠKRLEC I SINOVI d.o.o., OIB 68812819488</derivirana_varijabla>
  </DomainObject.Predmet.ProtustrankaFormatedOIB>
  <DomainObject.Predmet.ProtustrankaFormatedWithAdress>
    <izvorni_sadrzaj> ŠKRLEC I SINOVI d.o.o., Donje Psarjevo 8, 10380 Sveti Ivan Zelina</izvorni_sadrzaj>
    <derivirana_varijabla naziv="DomainObject.Predmet.ProtustrankaFormatedWithAdress_1"> ŠKRLEC I SINOVI d.o.o., Donje Psarjevo 8, 10380 Sveti Ivan Zelina</derivirana_varijabla>
  </DomainObject.Predmet.ProtustrankaFormatedWithAdress>
  <DomainObject.Predmet.ProtustrankaFormatedWithAdressOIB>
    <izvorni_sadrzaj> ŠKRLEC I SINOVI d.o.o., OIB 68812819488, Donje Psarjevo 8, 10380 Sveti Ivan Zelina</izvorni_sadrzaj>
    <derivirana_varijabla naziv="DomainObject.Predmet.ProtustrankaFormatedWithAdressOIB_1"> ŠKRLEC I SINOVI d.o.o., OIB 68812819488, Donje Psarjevo 8, 10380 Sveti Ivan Zelina</derivirana_varijabla>
  </DomainObject.Predmet.ProtustrankaFormatedWithAdressOIB>
  <DomainObject.Predmet.ProtustrankaWithAdress>
    <izvorni_sadrzaj>ŠKRLEC I SINOVI d.o.o. Donje Psarjevo 8, 10380 Sveti Ivan Zelina</izvorni_sadrzaj>
    <derivirana_varijabla naziv="DomainObject.Predmet.ProtustrankaWithAdress_1">ŠKRLEC I SINOVI d.o.o. Donje Psarjevo 8, 10380 Sveti Ivan Zelina</derivirana_varijabla>
  </DomainObject.Predmet.ProtustrankaWithAdress>
  <DomainObject.Predmet.ProtustrankaWithAdressOIB>
    <izvorni_sadrzaj>ŠKRLEC I SINOVI d.o.o., OIB 68812819488, Donje Psarjevo 8, 10380 Sveti Ivan Zelina</izvorni_sadrzaj>
    <derivirana_varijabla naziv="DomainObject.Predmet.ProtustrankaWithAdressOIB_1">ŠKRLEC I SINOVI d.o.o., OIB 68812819488, Donje Psarjevo 8, 10380 Sveti Ivan Zelina</derivirana_varijabla>
  </DomainObject.Predmet.ProtustrankaWithAdressOIB>
  <DomainObject.Predmet.ProtustrankaNazivFormated>
    <izvorni_sadrzaj>ŠKRLEC I SINOVI d.o.o.</izvorni_sadrzaj>
    <derivirana_varijabla naziv="DomainObject.Predmet.ProtustrankaNazivFormated_1">ŠKRLEC I SINOVI d.o.o.</derivirana_varijabla>
  </DomainObject.Predmet.ProtustrankaNazivFormated>
  <DomainObject.Predmet.ProtustrankaNazivFormatedOIB>
    <izvorni_sadrzaj>ŠKRLEC I SINOVI d.o.o., OIB 68812819488</izvorni_sadrzaj>
    <derivirana_varijabla naziv="DomainObject.Predmet.ProtustrankaNazivFormatedOIB_1">ŠKRLEC I SINOVI d.o.o., OIB 68812819488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ŠKRLEC I SINOVI d.o.o.</item>
    </izvorni_sadrzaj>
    <derivirana_varijabla naziv="DomainObject.Predmet.ProtuStrankaListFormated_1">
      <item>ŠKRLEC I SINOVI d.o.o.</item>
    </derivirana_varijabla>
  </DomainObject.Predmet.ProtuStrankaListFormated>
  <DomainObject.Predmet.ProtuStrankaListFormatedOIB>
    <izvorni_sadrzaj>
      <item>ŠKRLEC I SINOVI d.o.o., OIB 68812819488</item>
    </izvorni_sadrzaj>
    <derivirana_varijabla naziv="DomainObject.Predmet.ProtuStrankaListFormatedOIB_1">
      <item>ŠKRLEC I SINOVI d.o.o., OIB 68812819488</item>
    </derivirana_varijabla>
  </DomainObject.Predmet.ProtuStrankaListFormatedOIB>
  <DomainObject.Predmet.ProtuStrankaListFormatedWithAdress>
    <izvorni_sadrzaj>
      <item>ŠKRLEC I SINOVI d.o.o., Donje Psarjevo 8, 10380 Sveti Ivan Zelina</item>
    </izvorni_sadrzaj>
    <derivirana_varijabla naziv="DomainObject.Predmet.ProtuStrankaListFormatedWithAdress_1">
      <item>ŠKRLEC I SINOVI d.o.o., Donje Psarjevo 8, 10380 Sveti Ivan Zelina</item>
    </derivirana_varijabla>
  </DomainObject.Predmet.ProtuStrankaListFormatedWithAdress>
  <DomainObject.Predmet.ProtuStrankaListFormatedWithAdressOIB>
    <izvorni_sadrzaj>
      <item>ŠKRLEC I SINOVI d.o.o., OIB 68812819488, Donje Psarjevo 8, 10380 Sveti Ivan Zelina</item>
    </izvorni_sadrzaj>
    <derivirana_varijabla naziv="DomainObject.Predmet.ProtuStrankaListFormatedWithAdressOIB_1">
      <item>ŠKRLEC I SINOVI d.o.o., OIB 68812819488, Donje Psarjevo 8, 10380 Sveti Ivan Zelina</item>
    </derivirana_varijabla>
  </DomainObject.Predmet.ProtuStrankaListFormatedWithAdressOIB>
  <DomainObject.Predmet.ProtuStrankaListNazivFormated>
    <izvorni_sadrzaj>
      <item>ŠKRLEC I SINOVI d.o.o.</item>
    </izvorni_sadrzaj>
    <derivirana_varijabla naziv="DomainObject.Predmet.ProtuStrankaListNazivFormated_1">
      <item>ŠKRLEC I SINOVI d.o.o.</item>
    </derivirana_varijabla>
  </DomainObject.Predmet.ProtuStrankaListNazivFormated>
  <DomainObject.Predmet.ProtuStrankaListNazivFormatedOIB>
    <izvorni_sadrzaj>
      <item>ŠKRLEC I SINOVI d.o.o., OIB 68812819488</item>
    </izvorni_sadrzaj>
    <derivirana_varijabla naziv="DomainObject.Predmet.ProtuStrankaListNazivFormatedOIB_1">
      <item>ŠKRLEC I SINOVI d.o.o., OIB 68812819488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St-4370/2016-2</izvorni_sadrzaj>
    <derivirana_varijabla naziv="DomainObject.PoslovniBrojDokumenta_1">St-4370/2016-2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ŠKRLEC I SINOVI d.o.o.</izvorni_sadrzaj>
    <derivirana_varijabla naziv="DomainObject.Predmet.ProtustrankaIDrugi_1">ŠKRLEC I SINOVI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ŠKRLEC I SINOVI d.o.o., OIB 68812819488, Donje Psarjevo 8, 10380 Sveti Ivan Zelina</izvorni_sadrzaj>
    <derivirana_varijabla naziv="DomainObject.Predmet.ProtustrankaIDrugiAdressOIB_1">ŠKRLEC I SINOVI d.o.o., OIB 68812819488, Donje Psarjevo 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ŠKRLEC I SINOVI d.o.o.</item>
    </izvorni_sadrzaj>
    <derivirana_varijabla naziv="DomainObject.Predmet.SudioniciListNaziv_1">
      <item>FINA Regionalni centar Zagreb</item>
      <item>ŠKRLEC I SINOVI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ŠKRLEC I SINOVI d.o.o., OIB 68812819488, Donje Psarjevo 8,10380 Sveti Ivan Zelina</item>
    </izvorni_sadrzaj>
    <derivirana_varijabla naziv="DomainObject.Predmet.SudioniciListAdressOIB_1">
      <item>FINA Regionalni centar Zagreb, OIB 85821130368, Trg svibanjskih žrtava 1995. br. 1,10000 Zagreb</item>
      <item>ŠKRLEC I SINOVI d.o.o., OIB 68812819488, Donje Psarjevo 8,10380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68812819488</item>
    </izvorni_sadrzaj>
    <derivirana_varijabla naziv="DomainObject.Predmet.SudioniciListNazivOIB_1">
      <item>, OIB 85821130368</item>
      <item>, OIB 68812819488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587</properties:Words>
  <properties:Characters>3122</properties:Characters>
  <properties:Lines>88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2018-05-23T11:49:00Z</dcterms:created>
  <dc:creator>MK</dc:creator>
  <cp:lastModifiedBy>Belma Čolić</cp:lastModifiedBy>
  <cp:lastPrinted>2018-05-23T11:49:00Z</cp:lastPrinted>
  <dcterms:modified xmlns:xsi="http://www.w3.org/2001/XMLSchema-instance" xsi:type="dcterms:W3CDTF">2018-05-23T11:55:00Z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St-4370/2016-2 / Odluka - Rješenje o imenovanju privremenog stečajnog upravitelja (Rj._za_p.p..docx)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