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1fd1" w14:paraId="d3a1fd1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7A2566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305129">
        <w:rPr>
          <w:rFonts w:cs="Times New Roman" w:hAnsi="Times New Roman" w:ascii="Times New Roman"/>
          <w:i w:val="false"/>
          <w:sz w:val="24"/>
          <w:szCs w:val="24"/>
        </w:rPr>
        <w:t>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0E76A3" w:rsidP="002275E2" w:rsidR="002275E2" w:rsidRPr="00AA650B">
      <w:pPr>
        <w:rPr>
          <w:b/>
        </w:rPr>
      </w:pPr>
      <w:r>
        <w:rPr>
          <w:b/>
        </w:rPr>
        <w:t xml:space="preserve">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907C4" w:rsidP="00A907C4" w:rsidR="00A907C4" w:rsidRPr="00A907C4"/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305129" w:rsidRPr="00305129">
        <w:t>GESTA PROJEKTI d.o.o.</w:t>
      </w:r>
      <w:r w:rsidR="00305129">
        <w:t xml:space="preserve"> "u stečaju"</w:t>
      </w:r>
      <w:r w:rsidR="00305129" w:rsidRPr="00305129">
        <w:t xml:space="preserve"> za projektiranje, građenje i nadzor, Metković, Jeovci 23 MBS: 080603907, OIB: 81135247223</w:t>
      </w:r>
      <w:r w:rsidR="007A2566" w:rsidRPr="007A2566">
        <w:t xml:space="preserve">zastupano po stečajnom upravitelju </w:t>
      </w:r>
      <w:r w:rsidR="00305129" w:rsidRPr="00305129">
        <w:t>Dragan Bijelić, Šibenik, Triglavska 2a, OIB: 53755649931</w:t>
      </w:r>
      <w:r w:rsidR="00452088">
        <w:t xml:space="preserve">, dana </w:t>
      </w:r>
      <w:r w:rsidR="000E76A3">
        <w:t>23</w:t>
      </w:r>
      <w:r w:rsidR="00FF68CD" w:rsidRPr="00FF68CD">
        <w:t xml:space="preserve">. </w:t>
      </w:r>
      <w:r w:rsidR="000E76A3">
        <w:t>ožujka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27699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305129" w:rsidRPr="00305129">
        <w:t>Dragan Bijelić, Šibenik, Triglavska 2a, OIB: 53755649931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33555C">
        <w:t>.</w:t>
      </w:r>
    </w:p>
    <w:p w:rsidRDefault="000E76A3" w:rsidP="000E76A3" w:rsidR="000E76A3">
      <w:pPr>
        <w:pStyle w:val="Odlomakpopisa"/>
        <w:numPr>
          <w:ilvl w:val="0"/>
          <w:numId w:val="4"/>
        </w:numPr>
        <w:jc w:val="both"/>
      </w:pPr>
      <w:r w:rsidRPr="000E76A3">
        <w:t>Poziva se stečajni upravitelj Dragan Bijelić, Šibenik, Triglavska 2a, OIB: 53755649931u roku osam dana očitovati se zašto nije dostavi</w:t>
      </w:r>
      <w:r>
        <w:t>o</w:t>
      </w:r>
      <w:r w:rsidRPr="000E76A3">
        <w:t xml:space="preserve"> izvješće o tijeku stečajnoga postupka i o stanju stečajne mase najmanje jedanput u tri mjeseca.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B401D0" w:rsidP="00F076DC" w:rsidR="00B401D0">
      <w:pPr>
        <w:ind w:firstLine="708"/>
        <w:jc w:val="both"/>
      </w:pPr>
    </w:p>
    <w:p w:rsidRDefault="00FB6F6A" w:rsidP="00A907C4" w:rsidR="001559F6">
      <w:pPr>
        <w:ind w:firstLine="708"/>
        <w:jc w:val="both"/>
      </w:pPr>
      <w:r>
        <w:t>Zadnje izvješće stečajnog upravitelja</w:t>
      </w:r>
      <w:r w:rsidR="00B27699">
        <w:t xml:space="preserve"> </w:t>
      </w:r>
      <w:r>
        <w:t>su</w:t>
      </w:r>
      <w:r w:rsidR="001559F6">
        <w:t xml:space="preserve">d je zaprimio </w:t>
      </w:r>
      <w:r w:rsidR="00B27699">
        <w:t>dana</w:t>
      </w:r>
      <w:r w:rsidR="001559F6">
        <w:t xml:space="preserve"> </w:t>
      </w:r>
      <w:r w:rsidR="0033555C">
        <w:t>1</w:t>
      </w:r>
      <w:r w:rsidR="000E76A3">
        <w:t>5</w:t>
      </w:r>
      <w:r w:rsidR="0033555C">
        <w:t xml:space="preserve">. </w:t>
      </w:r>
      <w:r w:rsidR="000E76A3">
        <w:t>prosinc</w:t>
      </w:r>
      <w:r w:rsidR="0033555C">
        <w:t>a 2016.g.</w:t>
      </w:r>
      <w:r w:rsidR="000E76A3">
        <w:t xml:space="preserve"> poslano preporučeno poštom 13. </w:t>
      </w:r>
      <w:r w:rsidR="000E76A3" w:rsidRPr="000E76A3">
        <w:t>prosinca 2016.g.</w:t>
      </w:r>
      <w:r w:rsidR="00B27699">
        <w:t>,</w:t>
      </w:r>
      <w:r w:rsidR="0033555C">
        <w:t xml:space="preserve"> </w:t>
      </w:r>
      <w:r w:rsidR="000E76A3">
        <w:t>a na poseban poziv suda, dakle prije više od 3 mjeseca.</w:t>
      </w:r>
    </w:p>
    <w:p w:rsidRDefault="000E76A3" w:rsidP="00A907C4" w:rsidR="000E76A3">
      <w:pPr>
        <w:ind w:firstLine="708"/>
        <w:jc w:val="both"/>
      </w:pPr>
    </w:p>
    <w:p w:rsidRDefault="000E76A3" w:rsidP="000E76A3" w:rsidR="000E76A3">
      <w:pPr>
        <w:ind w:firstLine="708"/>
        <w:jc w:val="both"/>
      </w:pPr>
      <w:r>
        <w:t xml:space="preserve">Stoga, sud sada poziva  stečajnog upravitelja na očitovanje, a u smislu čl. 91. st. 3. Stečajnog zakona (NN br. 71/15, dalje u tekstu SZ) zašto nije </w:t>
      </w:r>
      <w:r w:rsidR="00AD0EE4">
        <w:t xml:space="preserve">dostavio </w:t>
      </w:r>
      <w:r w:rsidR="00AD0EE4" w:rsidRPr="00AD0EE4">
        <w:t>izvješće o tijeku stečajnoga postupka i o stanju stečajne mase najmanje jedanput u tri mjeseca</w:t>
      </w:r>
      <w:r>
        <w:t>.</w:t>
      </w:r>
    </w:p>
    <w:p w:rsidRDefault="000E76A3" w:rsidP="000E76A3" w:rsidR="000E76A3">
      <w:pPr>
        <w:ind w:firstLine="708"/>
        <w:jc w:val="both"/>
      </w:pPr>
    </w:p>
    <w:p w:rsidRDefault="000E76A3" w:rsidP="00AC4179" w:rsidR="00A907C4" w:rsidRPr="00AC4179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0E76A3">
        <w:rPr>
          <w:b/>
        </w:rPr>
        <w:t>23</w:t>
      </w:r>
      <w:r w:rsidR="00B27699">
        <w:rPr>
          <w:b/>
        </w:rPr>
        <w:t xml:space="preserve">. </w:t>
      </w:r>
      <w:r w:rsidR="000E76A3">
        <w:rPr>
          <w:b/>
        </w:rPr>
        <w:t>ožujk</w:t>
      </w:r>
      <w:r w:rsidRPr="00FD23BA">
        <w:rPr>
          <w:b/>
        </w:rPr>
        <w:t>a 201</w:t>
      </w:r>
      <w:r w:rsidR="000E76A3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A907C4" w:rsidP="00452088" w:rsidR="00A907C4">
      <w:pPr>
        <w:jc w:val="both"/>
        <w:rPr>
          <w:b/>
        </w:rPr>
      </w:pPr>
    </w:p>
    <w:p w:rsidRDefault="00A907C4" w:rsidP="00452088" w:rsidR="00A907C4" w:rsidRPr="00B401D0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A907C4" w:rsidP="00452088" w:rsidR="00A907C4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E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0E76A3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77A64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179"/>
    <w:rsid w:val="00AC4EF3"/>
    <w:rsid w:val="00AC6151"/>
    <w:rsid w:val="00AD0EE4"/>
    <w:rsid w:val="00AF1971"/>
    <w:rsid w:val="00B05B9C"/>
    <w:rsid w:val="00B063CC"/>
    <w:rsid w:val="00B22142"/>
    <w:rsid w:val="00B261F7"/>
    <w:rsid w:val="00B27699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A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A6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A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A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A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A6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A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A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St-175/2016-40</izvorni_sadrzaj>
    <derivirana_varijabla naziv="DomainObject.Oznaka_1">St-175/2016-40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</izvorni_sadrzaj>
    <derivirana_varijabla naziv="DomainObject.Predmet.ProtustrankaFormated_1">  GESTA PROJEKTI d.o.o. za projektiranje, građenje i nadzor zastupanog po punomoćniku Jurica Kljusurić</derivirana_varijabla>
  </DomainObject.Predmet.ProtustrankaFormated>
  <DomainObject.Predmet.ProtustrankaFormatedOIB>
    <izvorni_sadrzaj>  GESTA PROJEKTI d.o.o. za projektiranje, građenje i nadzor, OIB 81135247223 zastupanog po punomoćniku Jurica Kljusurić</izvorni_sadrzaj>
    <derivirana_varijabla naziv="DomainObject.Predmet.ProtustrankaFormatedOIB_1">  GESTA PROJEKTI d.o.o. za projektiranje, građenje i nadzor, OIB 81135247223 zastupanog po punomoćniku Jurica Kljusurić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</izvorni_sadrzaj>
    <derivirana_varijabla naziv="DomainObject.Predmet.ProtustrankaFormatedWithAdress_1"> GESTA PROJEKTI d.o.o. za projektiranje, građenje i nadzor, Jeovci 23, 20350 Metković zastupanog po punomoćniku Jurica Kljusurić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</izvorni_sadrzaj>
    <derivirana_varijabla naziv="DomainObject.Predmet.ProtustrankaFormatedWithAdressOIB_1"> GESTA PROJEKTI d.o.o. za projektiranje, građenje i nadzor, OIB 81135247223, Jeovci 23, 20350 Metković zastupanog po punomoćniku Jurica Kljusurić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</item>
    </izvorni_sadrzaj>
    <derivirana_varijabla naziv="DomainObject.Predmet.ProtuStrankaListFormated_1">
      <item>GESTA PROJEKTI d.o.o. za projektiranje, građenje i nadzor zastupanog po punomoćniku Jurica Kljusurić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</item>
    </izvorni_sadrzaj>
    <derivirana_varijabla naziv="DomainObject.Predmet.ProtuStrankaListFormatedOIB_1">
      <item>GESTA PROJEKTI d.o.o. za projektiranje, građenje i nadzor, OIB 81135247223 zastupanog po punomoćniku Jurica Kljusurić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</item>
    </izvorni_sadrzaj>
    <derivirana_varijabla naziv="DomainObject.Predmet.ProtuStrankaListFormatedWithAdress_1">
      <item>GESTA PROJEKTI d.o.o. za projektiranje, građenje i nadzor, Jeovci 23, 20350 Metković zastupanog po punomoćniku Jurica Kljusurić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</izvorni_sadrzaj>
    <derivirana_varijabla naziv="DomainObject.Predmet.OstaliListFormated_1">
      <item>Jurica Kljusurić punomoćnik sudionika u postupku GESTA PROJEKTI d.o.o. za projektiranje, građenje i nadzor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</izvorni_sadrzaj>
    <derivirana_varijabla naziv="DomainObject.Predmet.OstaliListFormatedOIB_1">
      <item>Jurica Kljusurić punomoćnik sudionika u postupku GESTA PROJEKTI d.o.o. za projektiranje, građenje i nadzor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</izvorni_sadrzaj>
    <derivirana_varijabla naziv="DomainObject.Predmet.OstaliListFormatedWithAdress_1">
      <item>Jurica Kljusurić punomoćnik sudionika u postupku GESTA PROJEKTI d.o.o. za projektiranje, građenje i nadzor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</izvorni_sadrzaj>
    <derivirana_varijabla naziv="DomainObject.Predmet.OstaliListFormatedWithAdressOIB_1">
      <item>Jurica Kljusurić punomoćnik sudionika u postupku GESTA PROJEKTI d.o.o. za projektiranje, građenje i nadzor</item>
    </derivirana_varijabla>
  </DomainObject.Predmet.OstaliListFormatedWithAdressOIB>
  <DomainObject.Predmet.OstaliListNazivFormated>
    <izvorni_sadrzaj>
      <item>Jurica Kljusurić</item>
    </izvorni_sadrzaj>
    <derivirana_varijabla naziv="DomainObject.Predmet.OstaliListNazivFormated_1">
      <item>Jurica Kljusurić</item>
    </derivirana_varijabla>
  </DomainObject.Predmet.OstaliListNazivFormated>
  <DomainObject.Predmet.OstaliListNazivFormatedOIB>
    <izvorni_sadrzaj>
      <item>Jurica Kljusurić</item>
    </izvorni_sadrzaj>
    <derivirana_varijabla naziv="DomainObject.Predmet.OstaliListNazivFormatedOIB_1">
      <item>Jurica Kljusurić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St-175/2016-40</izvorni_sadrzaj>
    <derivirana_varijabla naziv="DomainObject.PoslovniBrojDokumenta_1">St-175/2016-40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</izvorni_sadrzaj>
    <derivirana_varijabla naziv="DomainObject.Predmet.SudioniciListNazivOIB_1">
      <item>, OIB 81135247223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6C83E-478B-4E4F-AA99-EBD6B448E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363</properties:Words>
  <properties:Characters>1942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2354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2017-03-23T09:54:00Z</dcterms:created>
  <dc:creator>none</dc:creator>
  <cp:lastModifiedBy>Katarina Franković</cp:lastModifiedBy>
  <cp:lastPrinted>2016-12-01T13:05:00Z</cp:lastPrinted>
  <dcterms:modified xmlns:xsi="http://www.w3.org/2001/XMLSchema-instance" xsi:type="dcterms:W3CDTF">2017-03-23T09:58:00Z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St-175/2016-40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