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B72348" w:rsidR="004E2531" w:rsidRPr="00C61EDF">
        <w:trPr>
          <w:trHeight w:val="2231"/>
        </w:trPr>
        <w:tc>
          <w:tcPr>
            <w:tcW w:type="dxa" w:w="3369"/>
            <w:vAlign w:val="center"/>
          </w:tcPr>
          <w:p w:rsidRDefault="004E2531" w:rsidP="00B72348" w:rsidR="004E253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E2531" w:rsidP="00B72348" w:rsidR="004E2531" w:rsidRPr="00F24FD8">
            <w:pPr>
              <w:spacing w:before="100"/>
            </w:pPr>
            <w:r w:rsidRPr="00F24FD8">
              <w:t>REPUBLIKA HRVATSKA</w:t>
            </w:r>
          </w:p>
          <w:p w:rsidRDefault="004E2531" w:rsidP="00B72348" w:rsidR="004E2531" w:rsidRPr="00F24FD8">
            <w:r w:rsidRPr="00F24FD8">
              <w:t>TRGOVAČKI SUD U SPLITU</w:t>
            </w:r>
          </w:p>
          <w:p w:rsidRDefault="004E2531" w:rsidP="00B72348" w:rsidR="004E2531">
            <w:r w:rsidRPr="00F24FD8">
              <w:t xml:space="preserve">Split, </w:t>
            </w:r>
            <w:proofErr w:type="spellStart"/>
            <w:r w:rsidRPr="00F24FD8">
              <w:t>Sukoišanska</w:t>
            </w:r>
            <w:proofErr w:type="spellEnd"/>
            <w:r w:rsidRPr="00F24FD8">
              <w:t xml:space="preserve"> 6</w:t>
            </w:r>
          </w:p>
          <w:p w:rsidRDefault="00F62A01" w:rsidP="00B72348" w:rsidR="00F62A01" w:rsidRPr="00C61EDF"/>
        </w:tc>
        <w:tc>
          <w:tcPr>
            <w:tcW w:type="dxa" w:w="5811"/>
          </w:tcPr>
          <w:p w:rsidRDefault="004E2531" w:rsidP="00B72348" w:rsidR="004E2531">
            <w:pPr>
              <w:jc w:val="both"/>
            </w:pPr>
          </w:p>
          <w:p w:rsidRDefault="004E2531" w:rsidP="00B72348" w:rsidR="004E2531">
            <w:pPr>
              <w:jc w:val="both"/>
            </w:pPr>
          </w:p>
          <w:p w:rsidRDefault="004E2531" w:rsidP="00B72348" w:rsidR="004E2531">
            <w:pPr>
              <w:jc w:val="both"/>
            </w:pPr>
          </w:p>
          <w:p w:rsidRDefault="004E2531" w:rsidP="00B72348" w:rsidR="004E2531">
            <w:pPr>
              <w:jc w:val="right"/>
            </w:pPr>
          </w:p>
          <w:p w:rsidRDefault="004E2531" w:rsidP="00B72348" w:rsidR="004E2531">
            <w:pPr>
              <w:jc w:val="right"/>
              <w:rPr>
                <w:noProof/>
              </w:rPr>
            </w:pPr>
          </w:p>
          <w:p w:rsidRDefault="004E2531" w:rsidP="00B72348" w:rsidR="004E2531">
            <w:pPr>
              <w:jc w:val="right"/>
              <w:rPr>
                <w:noProof/>
              </w:rPr>
            </w:pPr>
          </w:p>
          <w:p w:rsidRDefault="004E2531" w:rsidP="00B72348" w:rsidR="004E2531">
            <w:pPr>
              <w:jc w:val="right"/>
              <w:rPr>
                <w:noProof/>
              </w:rPr>
            </w:pPr>
          </w:p>
          <w:p w:rsidRDefault="004E2531" w:rsidP="004E2531" w:rsidR="004E2531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1.St-</w:t>
            </w:r>
            <w:r>
              <w:rPr>
                <w:noProof/>
              </w:rPr>
              <w:t>82/2015-</w:t>
            </w:r>
            <w:r w:rsidR="00FD5719">
              <w:rPr>
                <w:noProof/>
              </w:rPr>
              <w:t>112</w:t>
            </w:r>
          </w:p>
        </w:tc>
      </w:tr>
    </w:tbl>
    <w:p w14:textId="37e7bba" w14:paraId="37e7bba" w:rsidRDefault="004E2531" w:rsidP="004E2531" w:rsidR="004E2531" w:rsidRPr="00E14926">
      <w:pPr>
        <w:spacing w:after="240" w:before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4E2531" w:rsidP="004E2531" w:rsidR="004E2531" w:rsidRPr="00E14926">
      <w:pPr>
        <w:spacing w:after="240" w:before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4E2531" w:rsidP="004E2531" w:rsidR="004E2531">
      <w:pPr>
        <w:ind w:firstLine="708"/>
        <w:jc w:val="both"/>
      </w:pPr>
      <w:r>
        <w:t xml:space="preserve">Trgovački sud u Splitu, po sucu tog suda Velimiru Vuković, kao stečajnom sucu, u stečajnom postupku nad dužnikom ADUT NAKRETNINE d.o.o. u stečaju, Split, Istarska 3,  OIB: 48451820485, zastupanog po stečajnoj upraviteljici Nataliji Mladineo iz Splita, Viška 24,  dana 25. travnja  2019., </w:t>
      </w:r>
    </w:p>
    <w:p w:rsidRDefault="004E2531" w:rsidP="004E2531" w:rsidR="004E2531">
      <w:pPr>
        <w:spacing w:after="200" w:before="160"/>
        <w:jc w:val="center"/>
      </w:pPr>
      <w:r>
        <w:t>z a k l j u č i o  j e</w:t>
      </w:r>
    </w:p>
    <w:p w:rsidRDefault="004E2531" w:rsidP="00807FF3" w:rsidR="004E2531" w:rsidRPr="008D2990">
      <w:pPr>
        <w:spacing w:before="18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N</w:t>
      </w:r>
      <w:r w:rsidRPr="00D06BC0">
        <w:rPr>
          <w:rFonts w:eastAsia="Times New Roman"/>
          <w:lang w:eastAsia="hr-HR"/>
        </w:rPr>
        <w:t xml:space="preserve">alaže se Financijskoj agenciji vraćanje novčanih sredstava uplaćenih s osnova jamčevine </w:t>
      </w:r>
      <w:r>
        <w:rPr>
          <w:rFonts w:eastAsia="Times New Roman"/>
          <w:lang w:eastAsia="hr-HR"/>
        </w:rPr>
        <w:t>društvu</w:t>
      </w:r>
      <w:r w:rsidR="00807FF3">
        <w:rPr>
          <w:rFonts w:eastAsia="Times New Roman"/>
          <w:lang w:eastAsia="hr-HR"/>
        </w:rPr>
        <w:t xml:space="preserve"> </w:t>
      </w:r>
      <w:r w:rsidR="002B2603">
        <w:t xml:space="preserve">LICKO </w:t>
      </w:r>
      <w:proofErr w:type="spellStart"/>
      <w:r w:rsidR="002B2603">
        <w:t>mobil</w:t>
      </w:r>
      <w:proofErr w:type="spellEnd"/>
      <w:r w:rsidR="002B2603">
        <w:t xml:space="preserve"> d.o.o. Zagreb, Ulica Nike Grškovića 3, OIB: 52497711562</w:t>
      </w:r>
      <w:r w:rsidRPr="00497099">
        <w:rPr>
          <w:rFonts w:eastAsia="Times New Roman"/>
          <w:lang w:eastAsia="hr-HR"/>
        </w:rPr>
        <w:t>, na račun IBAN</w:t>
      </w:r>
      <w:r w:rsidRPr="006B5270">
        <w:rPr>
          <w:rFonts w:eastAsia="Times New Roman"/>
          <w:lang w:eastAsia="hr-HR"/>
        </w:rPr>
        <w:t>:</w:t>
      </w:r>
      <w:r w:rsidR="00944074">
        <w:rPr>
          <w:rFonts w:eastAsia="Times New Roman"/>
          <w:lang w:eastAsia="hr-HR"/>
        </w:rPr>
        <w:t xml:space="preserve"> </w:t>
      </w:r>
      <w:r w:rsidR="00944074">
        <w:t>HR</w:t>
      </w:r>
      <w:r w:rsidR="002B2603">
        <w:t>2124840081107688464</w:t>
      </w:r>
      <w:r w:rsidR="00944074">
        <w:t>,</w:t>
      </w:r>
      <w:r w:rsidRPr="006B5270">
        <w:rPr>
          <w:rFonts w:eastAsia="Times New Roman"/>
          <w:lang w:eastAsia="hr-HR"/>
        </w:rPr>
        <w:t xml:space="preserve"> u iznosu </w:t>
      </w:r>
      <w:r>
        <w:rPr>
          <w:rFonts w:eastAsia="Times New Roman"/>
          <w:lang w:eastAsia="hr-HR"/>
        </w:rPr>
        <w:t>od</w:t>
      </w:r>
      <w:r w:rsidR="00FD5719">
        <w:rPr>
          <w:rFonts w:eastAsia="Times New Roman"/>
          <w:lang w:eastAsia="hr-HR"/>
        </w:rPr>
        <w:t xml:space="preserve"> </w:t>
      </w:r>
      <w:r w:rsidR="00F62A01">
        <w:rPr>
          <w:rFonts w:eastAsia="Times New Roman"/>
          <w:lang w:eastAsia="hr-HR"/>
        </w:rPr>
        <w:t>235.575</w:t>
      </w:r>
      <w:r>
        <w:rPr>
          <w:rFonts w:eastAsia="Times New Roman"/>
          <w:lang w:eastAsia="hr-HR"/>
        </w:rPr>
        <w:t>,00 kn,</w:t>
      </w:r>
      <w:r w:rsidRPr="008D2990">
        <w:rPr>
          <w:rFonts w:eastAsia="Times New Roman"/>
          <w:lang w:eastAsia="hr-HR"/>
        </w:rPr>
        <w:t xml:space="preserve"> </w:t>
      </w:r>
      <w:r w:rsidRPr="006B5270">
        <w:rPr>
          <w:rFonts w:eastAsia="Times New Roman"/>
          <w:lang w:eastAsia="hr-HR"/>
        </w:rPr>
        <w:t xml:space="preserve">za ID nadmetanja: </w:t>
      </w:r>
      <w:r w:rsidR="00F62A01">
        <w:rPr>
          <w:rFonts w:eastAsia="Times New Roman"/>
          <w:lang w:eastAsia="hr-HR"/>
        </w:rPr>
        <w:t>7488</w:t>
      </w:r>
      <w:r>
        <w:rPr>
          <w:rFonts w:eastAsia="Times New Roman"/>
          <w:lang w:eastAsia="hr-HR"/>
        </w:rPr>
        <w:t xml:space="preserve">, ID prodaje: </w:t>
      </w:r>
      <w:r w:rsidR="00FD5719">
        <w:rPr>
          <w:rFonts w:eastAsia="Times New Roman"/>
          <w:lang w:eastAsia="hr-HR"/>
        </w:rPr>
        <w:t>8166</w:t>
      </w:r>
      <w:r w:rsidRPr="008D2990">
        <w:rPr>
          <w:rFonts w:eastAsia="Times New Roman"/>
          <w:lang w:eastAsia="hr-HR"/>
        </w:rPr>
        <w:t>, sve sukladno odredbi čl. 13. Pravilnika o načinu i postupku provedbe prodaje nekretnine i pokretnina u ovršnom postupku (˝Narodne novine˝ 156/14).</w:t>
      </w:r>
    </w:p>
    <w:p w:rsidRDefault="004E2531" w:rsidP="004E2531" w:rsidR="004E2531">
      <w:pPr>
        <w:spacing w:before="240"/>
        <w:jc w:val="center"/>
      </w:pPr>
      <w:r>
        <w:t>U Splitu 2</w:t>
      </w:r>
      <w:r w:rsidR="00F62A01">
        <w:t>5</w:t>
      </w:r>
      <w:r w:rsidRPr="00497099">
        <w:t xml:space="preserve">. </w:t>
      </w:r>
      <w:r w:rsidR="00F62A01">
        <w:t>travnja</w:t>
      </w:r>
      <w:r w:rsidRPr="00497099">
        <w:t xml:space="preserve"> 2019.</w:t>
      </w:r>
    </w:p>
    <w:p w:rsidRDefault="004E2531" w:rsidP="004E2531" w:rsidR="004E2531">
      <w:pPr>
        <w:spacing w:before="240"/>
        <w:ind w:left="6372"/>
        <w:jc w:val="center"/>
      </w:pPr>
      <w:r>
        <w:t>S</w:t>
      </w:r>
      <w:r w:rsidR="00F62A01">
        <w:t xml:space="preserve"> U D A C</w:t>
      </w:r>
    </w:p>
    <w:p w:rsidRDefault="00F62A01" w:rsidP="00F62A01" w:rsidR="00F62A01">
      <w:pPr>
        <w:pStyle w:val="Bezproreda"/>
      </w:pPr>
    </w:p>
    <w:p w:rsidRDefault="00F62A01" w:rsidP="004E2531" w:rsidR="004E2531">
      <w:pPr>
        <w:ind w:left="6372"/>
        <w:jc w:val="center"/>
      </w:pPr>
      <w:r>
        <w:t>Velimir Vuković</w:t>
      </w:r>
    </w:p>
    <w:p w:rsidRDefault="00F62A01" w:rsidP="004E2531" w:rsidR="00F62A01">
      <w:pPr>
        <w:ind w:left="6372"/>
        <w:jc w:val="center"/>
      </w:pPr>
    </w:p>
    <w:p w:rsidRDefault="004E2531" w:rsidP="004E2531" w:rsidR="004E2531">
      <w:pPr>
        <w:spacing w:before="200"/>
      </w:pPr>
      <w:r>
        <w:t>Uputa o pravnom lijeku</w:t>
      </w:r>
      <w:r w:rsidRPr="00BE3146">
        <w:t>:</w:t>
      </w:r>
      <w:r>
        <w:t xml:space="preserve"> </w:t>
      </w:r>
      <w:r w:rsidRPr="00BE3146">
        <w:t>Protiv ovog zaključka nije dopuštena žalba</w:t>
      </w:r>
      <w:r>
        <w:t>.</w:t>
      </w:r>
    </w:p>
    <w:p w:rsidRDefault="004E2531" w:rsidP="004E2531" w:rsidR="004E2531">
      <w:pPr>
        <w:spacing w:before="200"/>
      </w:pPr>
      <w:r>
        <w:t>DNA:</w:t>
      </w:r>
    </w:p>
    <w:p w:rsidRDefault="004E2531" w:rsidP="004E2531" w:rsidR="004E2531">
      <w:pPr>
        <w:pStyle w:val="Odlomakpopisa"/>
        <w:numPr>
          <w:ilvl w:val="0"/>
          <w:numId w:val="1"/>
        </w:numPr>
      </w:pPr>
      <w:r>
        <w:t>FINA Split</w:t>
      </w:r>
    </w:p>
    <w:p w:rsidRDefault="004E2531" w:rsidP="004E2531" w:rsidR="004E2531">
      <w:pPr>
        <w:pStyle w:val="Odlomakpopisa"/>
        <w:numPr>
          <w:ilvl w:val="0"/>
          <w:numId w:val="1"/>
        </w:numPr>
      </w:pPr>
      <w:r>
        <w:t xml:space="preserve">mrežna stranica </w:t>
      </w:r>
      <w:r w:rsidRPr="002B0174">
        <w:t>e-Oglasn</w:t>
      </w:r>
      <w:r>
        <w:t>a</w:t>
      </w:r>
      <w:r w:rsidRPr="002B0174">
        <w:t xml:space="preserve"> ploč</w:t>
      </w:r>
      <w:r>
        <w:t>a sudova</w:t>
      </w:r>
      <w:r w:rsidRPr="002B0174">
        <w:t>.</w:t>
      </w:r>
    </w:p>
    <w:p w:rsidRDefault="004E2531" w:rsidP="004E2531" w:rsidR="00F53219">
      <w:r>
        <w:t>u spis</w:t>
      </w:r>
      <w:r w:rsidRPr="00EB64F7">
        <w:t xml:space="preserve">   </w:t>
      </w:r>
    </w:p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531"/>
    <w:rsid w:val="000121DF"/>
    <w:rsid w:val="002B2603"/>
    <w:rsid w:val="004E2531"/>
    <w:rsid w:val="00807FF3"/>
    <w:rsid w:val="008F1DE3"/>
    <w:rsid w:val="00944074"/>
    <w:rsid w:val="00A71A52"/>
    <w:rsid w:val="00F53219"/>
    <w:rsid w:val="00F62A01"/>
    <w:rsid w:val="00FD43BA"/>
    <w:rsid w:val="00FD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5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4E2531"/>
  </w:style>
  <w:style w:styleId="Tijeloteksta" w:type="paragraph">
    <w:name w:val="Body Text"/>
    <w:aliases w:val="uvlaka 3,uvlaka 2"/>
    <w:basedOn w:val="Normal"/>
    <w:link w:val="TijelotekstaChar"/>
    <w:unhideWhenUsed/>
    <w:rsid w:val="004E2531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4E2531"/>
  </w:style>
  <w:style w:styleId="Odlomakpopisa" w:type="paragraph">
    <w:name w:val="List Paragraph"/>
    <w:basedOn w:val="Normal"/>
    <w:uiPriority w:val="34"/>
    <w:qFormat/>
    <w:rsid w:val="004E2531"/>
    <w:pPr>
      <w:ind w:left="720"/>
      <w:contextualSpacing/>
    </w:pPr>
  </w:style>
  <w:style w:styleId="Reetkatablice" w:type="table">
    <w:name w:val="Table Grid"/>
    <w:basedOn w:val="Obinatablica"/>
    <w:rsid w:val="004E2531"/>
    <w:rPr>
      <w:rFonts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E25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53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62A01"/>
  </w:style>
  <w:style w:styleId="Tekstrezerviranogmjesta" w:type="character">
    <w:name w:val="Placeholder Text"/>
    <w:basedOn w:val="Zadanifontodlomka"/>
    <w:uiPriority w:val="99"/>
    <w:semiHidden/>
    <w:rsid w:val="00012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1D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21DF"/>
    <w:rPr>
      <w:rFonts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21D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21D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5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4E2531"/>
  </w:style>
  <w:style w:styleId="Tijeloteksta" w:type="paragraph">
    <w:name w:val="Body Text"/>
    <w:aliases w:val="uvlaka 3,uvlaka 2"/>
    <w:basedOn w:val="Normal"/>
    <w:link w:val="TijelotekstaChar"/>
    <w:unhideWhenUsed/>
    <w:rsid w:val="004E2531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4E2531"/>
  </w:style>
  <w:style w:styleId="Odlomakpopisa" w:type="paragraph">
    <w:name w:val="List Paragraph"/>
    <w:basedOn w:val="Normal"/>
    <w:uiPriority w:val="34"/>
    <w:qFormat/>
    <w:rsid w:val="004E2531"/>
    <w:pPr>
      <w:ind w:left="720"/>
      <w:contextualSpacing/>
    </w:pPr>
  </w:style>
  <w:style w:styleId="Reetkatablice" w:type="table">
    <w:name w:val="Table Grid"/>
    <w:basedOn w:val="Obinatablica"/>
    <w:rsid w:val="004E2531"/>
    <w:rPr>
      <w:rFonts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E25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5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62A01"/>
  </w:style>
  <w:style w:styleId="Tekstrezerviranogmjesta" w:type="character">
    <w:name w:val="Placeholder Text"/>
    <w:basedOn w:val="Zadanifontodlomka"/>
    <w:uiPriority w:val="99"/>
    <w:semiHidden/>
    <w:rsid w:val="00012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1D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21DF"/>
    <w:rPr>
      <w:rFonts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21D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21D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St-82/2015-112</izvorni_sadrzaj>
    <derivirana_varijabla naziv="DomainObject.Oznaka_1">St-82/2015-112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 NEKRETNINE, d.o.o. za poslovanje nekretninama u stečaju zastupanog po punomoćniku Natalija Mladineo</izvorni_sadrzaj>
    <derivirana_varijabla naziv="DomainObject.Predmet.ProtustrankaFormated_1">  ADUT NEKRETNINE, d.o.o. za poslovanje nekretninama u stečaju zastupanog po punomoćniku Natalija Mladineo</derivirana_varijabla>
  </DomainObject.Predmet.ProtustrankaFormated>
  <DomainObject.Predmet.ProtustrankaFormatedOIB>
    <izvorni_sadrzaj>  ADUT NEKRETNINE, d.o.o. za poslovanje nekretninama u stečaju, OIB 48451820485 zastupanog po punomoćniku Natalija Mladineo</izvorni_sadrzaj>
    <derivirana_varijabla naziv="DomainObject.Predmet.ProtustrankaFormatedOIB_1">  ADUT NEKRETNINE, d.o.o. za poslovanje nekretninama u stečaju, OIB 48451820485 zastupanog po punomoćniku Natalija Mladineo</derivirana_varijabla>
  </DomainObject.Predmet.ProtustrankaFormatedOIB>
  <DomainObject.Predmet.ProtustrankaFormatedWithAdress>
    <izvorni_sadrzaj> ADUT NEKRETNINE, d.o.o. za poslovanje nekretninama u stečaju, Istarska 3, 21000 Split zastupanog po punomoćniku Natalija Mladineo</izvorni_sadrzaj>
    <derivirana_varijabla naziv="DomainObject.Predmet.ProtustrankaFormatedWithAdress_1"> ADUT NEKRETNINE, d.o.o. za poslovanje nekretninama u stečaju, Istarska 3, 21000 Split zastupanog po punomoćniku Natalija Mladineo</derivirana_varijabla>
  </DomainObject.Predmet.ProtustrankaFormatedWithAdress>
  <DomainObject.Predmet.ProtustrankaFormatedWithAdressOIB>
    <izvorni_sadrzaj> ADUT NEKRETNINE, d.o.o. za poslovanje nekretninama u stečaju, OIB 48451820485, Istarska 3, 21000 Split zastupanog po punomoćniku Natalija Mladineo</izvorni_sadrzaj>
    <derivirana_varijabla naziv="DomainObject.Predmet.ProtustrankaFormatedWithAdressOIB_1"> ADUT NEKRETNINE, d.o.o. za poslovanje nekretninama u stečaju, OIB 48451820485, Istarska 3, 21000 Split zastupanog po punomoćniku Natalija Mladineo</derivirana_varijabla>
  </DomainObject.Predmet.ProtustrankaFormatedWithAdressOIB>
  <DomainObject.Predmet.ProtustrankaWithAdress>
    <izvorni_sadrzaj>ADUT NEKRETNINE, d.o.o. za poslovanje nekretninama u stečaju Istarska 3, 21000 Split</izvorni_sadrzaj>
    <derivirana_varijabla naziv="DomainObject.Predmet.ProtustrankaWithAdress_1">ADUT NEKRETNINE, d.o.o. za poslovanje nekretninama u stečaju Istarska 3, 21000 Split</derivirana_varijabla>
  </DomainObject.Predmet.ProtustrankaWithAdress>
  <DomainObject.Predmet.ProtustrankaWithAdressOIB>
    <izvorni_sadrzaj>ADUT NEKRETNINE, d.o.o. za poslovanje nekretninama u stečaju, OIB 48451820485, Istarska 3, 21000 Split</izvorni_sadrzaj>
    <derivirana_varijabla naziv="DomainObject.Predmet.ProtustrankaWithAdressOIB_1">ADUT NEKRETNINE, d.o.o. za poslovanje nekretninama u stečaju, OIB 48451820485, Istarska 3, 21000 Split</derivirana_varijabla>
  </DomainObject.Predmet.ProtustrankaWithAdressOIB>
  <DomainObject.Predmet.ProtustrankaNazivFormated>
    <izvorni_sadrzaj>ADUT NEKRETNINE, d.o.o. za poslovanje nekretninama u stečaju</izvorni_sadrzaj>
    <derivirana_varijabla naziv="DomainObject.Predmet.ProtustrankaNazivFormated_1">ADUT NEKRETNINE, d.o.o. za poslovanje nekretninama u stečaju</derivirana_varijabla>
  </DomainObject.Predmet.ProtustrankaNazivFormated>
  <DomainObject.Predmet.ProtustrankaNazivFormatedOIB>
    <izvorni_sadrzaj>ADUT NEKRETNINE, d.o.o. za poslovanje nekretninama u stečaju, OIB 48451820485</izvorni_sadrzaj>
    <derivirana_varijabla naziv="DomainObject.Predmet.ProtustrankaNazivFormatedOIB_1">ADUT NEKRETNINE, d.o.o. za poslovanje nekretninama u stečaju, OIB 48451820485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ADUT NEKRETNINE, d.o.o. za poslovanje nekretninama u stečaju zastupanog po punomoćniku Natalija Mladineo</item>
    </izvorni_sadrzaj>
    <derivirana_varijabla naziv="DomainObject.Predmet.ProtuStrankaListFormated_1">
      <item>ADUT NEKRETNINE, d.o.o. za poslovanje nekretninama u stečaju zastupanog po punomoćniku Natalija Mladineo</item>
    </derivirana_varijabla>
  </DomainObject.Predmet.ProtuStrankaListFormated>
  <DomainObject.Predmet.ProtuStrankaListFormatedOIB>
    <izvorni_sadrzaj>
      <item>ADUT NEKRETNINE, d.o.o. za poslovanje nekretninama u stečaju, OIB 48451820485 zastupanog po punomoćniku Natalija Mladineo</item>
    </izvorni_sadrzaj>
    <derivirana_varijabla naziv="DomainObject.Predmet.ProtuStrankaListFormatedOIB_1">
      <item>ADUT NEKRETNINE, d.o.o. za poslovanje nekretninama u stečaju, OIB 48451820485 zastupanog po punomoćniku Natalija Mladineo</item>
    </derivirana_varijabla>
  </DomainObject.Predmet.ProtuStrankaListFormatedOIB>
  <DomainObject.Predmet.ProtuStrankaListFormatedWithAdress>
    <izvorni_sadrzaj>
      <item>ADUT NEKRETNINE, d.o.o. za poslovanje nekretninama u stečaju, Istarska 3, 21000 Split zastupanog po punomoćniku Natalija Mladineo</item>
    </izvorni_sadrzaj>
    <derivirana_varijabla naziv="DomainObject.Predmet.ProtuStrankaListFormatedWithAdress_1">
      <item>ADUT NEKRETNINE, d.o.o. za poslovanje nekretninama u stečaju, Istarska 3, 21000 Split zastupanog po punomoćniku Natalija Mladineo</item>
    </derivirana_varijabla>
  </DomainObject.Predmet.ProtuStrankaListFormatedWithAdress>
  <DomainObject.Predmet.ProtuStrankaListFormatedWithAdressOIB>
    <izvorni_sadrzaj>
      <item>ADUT NEKRETNINE, d.o.o. za poslovanje nekretninama u stečaju, OIB 48451820485, Istarska 3, 21000 Split zastupanog po punomoćniku Natalija Mladineo</item>
    </izvorni_sadrzaj>
    <derivirana_varijabla naziv="DomainObject.Predmet.ProtuStrankaListFormatedWithAdressOIB_1">
      <item>ADUT NEKRETNINE, d.o.o. za poslovanje nekretninama u stečaju, OIB 48451820485, Istarska 3, 21000 Split zastupanog po punomoćniku Natalija Mladineo</item>
    </derivirana_varijabla>
  </DomainObject.Predmet.ProtuStrankaListFormatedWithAdressOIB>
  <DomainObject.Predmet.ProtuStrankaListNazivFormated>
    <izvorni_sadrzaj>
      <item>ADUT NEKRETNINE, d.o.o. za poslovanje nekretninama u stečaju</item>
    </izvorni_sadrzaj>
    <derivirana_varijabla naziv="DomainObject.Predmet.ProtuStrankaListNazivFormated_1">
      <item>ADUT NEKRETNINE, d.o.o. za poslovanje nekretninama u stečaju</item>
    </derivirana_varijabla>
  </DomainObject.Predmet.ProtuStrankaListNazivFormated>
  <DomainObject.Predmet.ProtuStrankaListNazivFormatedOIB>
    <izvorni_sadrzaj>
      <item>ADUT NEKRETNINE, d.o.o. za poslovanje nekretninama u stečaju, OIB 48451820485</item>
    </izvorni_sadrzaj>
    <derivirana_varijabla naziv="DomainObject.Predmet.ProtuStrankaListNazivFormatedOIB_1">
      <item>ADUT NEKRETNINE, d.o.o. za poslovanje nekretninama u stečaju, OIB 48451820485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Natalija Mladineo punomoćnik sudionika u postupku ADUT NEKRETNINE, d.o.o. za poslovanje nekretninama u stečaju</item>
      <item>Damir Batarelo</item>
      <item>Ana Hrstić</item>
    </izvorni_sadrzaj>
    <derivirana_varijabla naziv="DomainObject.Predmet.OstaliListFormated_1">
      <item>Županijsko državno odvjetništvo u Splitu punomoćnik sudionika u postupku REPUBLIKA HRVATSKA</item>
      <item>Natalija Mladineo punomoćnik sudionika u postupku ADUT NEKRETNINE, d.o.o. za poslovanje nekretninama u stečaju</item>
      <item>Damir Batarelo</item>
      <item>Ana Hrstić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Natalija Mladineo, OIB 62875698528 punomoćnik sudionika u postupku ADUT NEKRETNINE, d.o.o. za poslovanje nekretninama u stečaju</item>
      <item>Damir Batarelo, OIB 71224684672</item>
      <item>Ana Hrstić, OIB 23581681054</item>
    </izvorni_sadrzaj>
    <derivirana_varijabla naziv="DomainObject.Predmet.OstaliListFormatedOIB_1">
      <item>Županijsko državno odvjetništvo u Splitu punomoćnik sudionika u postupku REPUBLIKA HRVATSKA</item>
      <item>Natalija Mladineo, OIB 62875698528 punomoćnik sudionika u postupku ADUT NEKRETNINE, d.o.o. za poslovanje nekretninama u stečaju</item>
      <item>Damir Batarelo, OIB 71224684672</item>
      <item>Ana Hrstić, OIB 23581681054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REPUBLIKA HRVATSKA</item>
      <item>Natalija Mladineo, Viška 24, 21000 Split punomoćnik sudionika u postupku ADUT NEKRETNINE, d.o.o. za poslovanje nekretninama u stečaju</item>
      <item>Damir Batarelo, Matoševa Ulica 69, 21210 Solin</item>
      <item>Ana Hrstić, Trondheimska 9, 21000 Split</item>
    </izvorni_sadrzaj>
    <derivirana_varijabla naziv="DomainObject.Predmet.OstaliListFormatedWithAdress_1">
      <item>Županijsko državno odvjetništvo u Splitu, Gundulićeva 29, 21000 Split punomoćnik sudionika u postupku REPUBLIKA HRVATSKA</item>
      <item>Natalija Mladineo, Viška 24, 21000 Split punomoćnik sudionika u postupku ADUT NEKRETNINE, d.o.o. za poslovanje nekretninama u stečaju</item>
      <item>Damir Batarelo, Matoševa Ulica 69, 21210 Solin</item>
      <item>Ana Hrstić, Trondheimska 9, 21000 Split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REPUBLIKA HRVATSKA</item>
      <item>Natalija Mladineo, OIB 62875698528, Viška 24, 21000 Split punomoćnik sudionika u postupku ADUT NEKRETNINE, d.o.o. za poslovanje nekretninama u stečaju</item>
      <item>Damir Batarelo, OIB 71224684672, Matoševa Ulica 69, 21210 Solin</item>
      <item>Ana Hrstić, OIB 23581681054, Trondheimska 9, 21000 Split</item>
    </izvorni_sadrzaj>
    <derivirana_varijabla naziv="DomainObject.Predmet.OstaliListFormatedWithAdressOIB_1">
      <item>Županijsko državno odvjetništvo u Splitu, Gundulićeva 29, 21000 Split punomoćnik sudionika u postupku REPUBLIKA HRVATSKA</item>
      <item>Natalija Mladineo, OIB 62875698528, Viška 24, 21000 Split punomoćnik sudionika u postupku ADUT NEKRETNINE, d.o.o. za poslovanje nekretninama u stečaju</item>
      <item>Damir Batarelo, OIB 71224684672, Matoševa Ulica 69, 21210 Solin</item>
      <item>Ana Hrstić, OIB 23581681054, Trondheimska 9, 21000 Split</item>
    </derivirana_varijabla>
  </DomainObject.Predmet.OstaliListFormatedWithAdressOIB>
  <DomainObject.Predmet.OstaliListNazivFormated>
    <izvorni_sadrzaj>
      <item>Županijsko državno odvjetništvo u Splitu</item>
      <item>Natalija Mladineo</item>
      <item>Damir Batarelo</item>
      <item>Ana Hrstić</item>
    </izvorni_sadrzaj>
    <derivirana_varijabla naziv="DomainObject.Predmet.OstaliListNazivFormated_1">
      <item>Županijsko državno odvjetništvo u Splitu</item>
      <item>Natalija Mladineo</item>
      <item>Damir Batarelo</item>
      <item>Ana Hrstić</item>
    </derivirana_varijabla>
  </DomainObject.Predmet.OstaliListNazivFormated>
  <DomainObject.Predmet.OstaliListNazivFormatedOIB>
    <izvorni_sadrzaj>
      <item>Županijsko državno odvjetništvo u Splitu</item>
      <item>Natalija Mladineo, OIB 62875698528</item>
      <item>Damir Batarelo, OIB 71224684672</item>
      <item>Ana Hrstić, OIB 23581681054</item>
    </izvorni_sadrzaj>
    <derivirana_varijabla naziv="DomainObject.Predmet.OstaliListNazivFormatedOIB_1">
      <item>Županijsko državno odvjetništvo u Splitu</item>
      <item>Natalija Mladineo, OIB 62875698528</item>
      <item>Damir Batarelo, OIB 71224684672</item>
      <item>Ana Hrstić, OIB 23581681054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St-82/2015-112</izvorni_sadrzaj>
    <derivirana_varijabla naziv="DomainObject.PoslovniBrojDokumenta_1">St-82/2015-112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ADUT NEKRETNINE, d.o.o. za poslovanje nekretninama u stečaju</izvorni_sadrzaj>
    <derivirana_varijabla naziv="DomainObject.Predmet.ProtustrankaIDrugi_1">ADUT NEKRETNINE, d.o.o. za poslovanje nekretninama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ADUT NEKRETNINE, d.o.o. za poslovanje nekretninama u stečaju, OIB 48451820485, Istarska 3, 21000 Split</izvorni_sadrzaj>
    <derivirana_varijabla naziv="DomainObject.Predmet.ProtustrankaIDrugiAdressOIB_1">ADUT NEKRETNINE, d.o.o. za poslovanje nekretninama u stečaju, OIB 48451820485, Istarska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ADUT NEKRETNINE, d.o.o. za poslovanje nekretninama u stečaju</item>
      <item>Županijsko državno odvjetništvo u Splitu</item>
      <item>Natalija Mladineo</item>
      <item>Damir Batarelo</item>
      <item>Ana Hrstić</item>
    </izvorni_sadrzaj>
    <derivirana_varijabla naziv="DomainObject.Predmet.SudioniciListNaziv_1">
      <item>REPUBLIKA HRVATSKA</item>
      <item>ADUT NEKRETNINE, d.o.o. za poslovanje nekretninama u stečaju</item>
      <item>Županijsko državno odvjetništvo u Splitu</item>
      <item>Natalija Mladineo</item>
      <item>Damir Batarelo</item>
      <item>Ana Hrstić</item>
    </derivirana_varijabla>
  </DomainObject.Predmet.SudioniciListNaziv>
  <DomainObject.Predmet.SudioniciListAdressOIB>
    <izvorni_sadrzaj>
      <item>REPUBLIKA HRVATSKA, OIB 52634238587</item>
      <item>ADUT NEKRETNINE, d.o.o. za poslovanje nekretninama u stečaju,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  <item>Ana Hrstić, OIB 23581681054, Trondheimska 9,21000 Split</item>
    </izvorni_sadrzaj>
    <derivirana_varijabla naziv="DomainObject.Predmet.SudioniciListAdressOIB_1">
      <item>REPUBLIKA HRVATSKA, OIB 52634238587</item>
      <item>ADUT NEKRETNINE, d.o.o. za poslovanje nekretninama u stečaju,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  <item>Ana Hrstić, OIB 23581681054, Trondheimska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48451820485</item>
      <item>, OIB null</item>
      <item>, OIB 62875698528</item>
      <item>, OIB 71224684672</item>
      <item>, OIB 23581681054</item>
    </izvorni_sadrzaj>
    <derivirana_varijabla naziv="DomainObject.Predmet.SudioniciListNazivOIB_1">
      <item>, OIB 52634238587</item>
      <item>, OIB 48451820485</item>
      <item>, OIB null</item>
      <item>, OIB 62875698528</item>
      <item>, OIB 71224684672</item>
      <item>, OIB 23581681054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St-82/2015-108</izvorni_sadrzaj>
    <derivirana_varijabla naziv="DomainObject.PredzadnjaOdlukaIzPredmeta.Oznaka_1">St-82/2015-108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169</properties:Words>
  <properties:Characters>878</properties:Characters>
  <properties:Lines>35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2019-04-25T10:28:00Z</dcterms:created>
  <dc:creator>Velimir Vuković</dc:creator>
  <cp:lastModifiedBy>Velimir Vuković</cp:lastModifiedBy>
  <cp:lastPrinted>2019-04-25T10:59:00Z</cp:lastPrinted>
  <dcterms:modified xmlns:xsi="http://www.w3.org/2001/XMLSchema-instance" xsi:type="dcterms:W3CDTF">2019-04-25T11:00:00Z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St-82/2015-112 / Odluka - Zaključak (ST-82-15-ZAKLJUČAK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