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e196" w14:paraId="805e196" w:rsidRDefault="000631F6" w:rsidP="000631F6" w:rsidR="000631F6" w:rsidRPr="00DC7D83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DC7D83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DC7D83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DC7D83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DC7D83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DC7D83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DC7D83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DC7D83">
        <w:rPr>
          <w:rFonts w:hAnsi="Times New Roman" w:ascii="Times New Roman"/>
          <w:sz w:val="22"/>
          <w:szCs w:val="22"/>
          <w:lang w:eastAsia="en-US" w:val="hr-HR"/>
        </w:rPr>
        <w:tab/>
      </w:r>
      <w:r w:rsidRPr="00DC7D83">
        <w:rPr>
          <w:rFonts w:hAnsi="Times New Roman" w:ascii="Times New Roman"/>
          <w:sz w:val="22"/>
          <w:szCs w:val="22"/>
          <w:lang w:eastAsia="en-US" w:val="hr-HR"/>
        </w:rPr>
        <w:tab/>
      </w:r>
      <w:r w:rsidRPr="00DC7D83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DC7D83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DC7D83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DC7D83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DC7D83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DC7D83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DC7D83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DB4528" w:rsidP="0086691F" w:rsidR="00DB4528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B03169" w:rsidP="00997BA9" w:rsidR="00B03169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464B3F" w:rsidP="00464B3F" w:rsidR="00464B3F" w:rsidRPr="00464B3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64B3F">
        <w:rPr>
          <w:rFonts w:hAnsi="Times New Roman" w:ascii="Times New Roman"/>
          <w:sz w:val="22"/>
          <w:szCs w:val="22"/>
          <w:lang w:eastAsia="en-US" w:val="hr-HR"/>
        </w:rPr>
        <w:t xml:space="preserve">Trgovački sud u Splitu, Stalna služba u Dubrovniku, po sudskom savjetniku ovog suda </w:t>
      </w:r>
      <w:proofErr w:type="spellStart"/>
      <w:r w:rsidRPr="00464B3F">
        <w:rPr>
          <w:rFonts w:hAnsi="Times New Roman" w:ascii="Times New Roman"/>
          <w:sz w:val="22"/>
          <w:szCs w:val="22"/>
          <w:lang w:eastAsia="en-US" w:val="hr-HR"/>
        </w:rPr>
        <w:t>Petroneli</w:t>
      </w:r>
      <w:proofErr w:type="spellEnd"/>
      <w:r w:rsidRPr="00464B3F">
        <w:rPr>
          <w:rFonts w:hAnsi="Times New Roman" w:ascii="Times New Roman"/>
          <w:sz w:val="22"/>
          <w:szCs w:val="22"/>
          <w:lang w:eastAsia="en-US" w:val="hr-HR"/>
        </w:rPr>
        <w:t xml:space="preserve"> </w:t>
      </w:r>
      <w:proofErr w:type="spellStart"/>
      <w:r w:rsidRPr="00464B3F">
        <w:rPr>
          <w:rFonts w:hAnsi="Times New Roman" w:ascii="Times New Roman"/>
          <w:sz w:val="22"/>
          <w:szCs w:val="22"/>
          <w:lang w:eastAsia="en-US" w:val="hr-HR"/>
        </w:rPr>
        <w:t>Jakobušić</w:t>
      </w:r>
      <w:proofErr w:type="spellEnd"/>
      <w:r w:rsidRPr="00464B3F">
        <w:rPr>
          <w:rFonts w:hAnsi="Times New Roman" w:ascii="Times New Roman"/>
          <w:sz w:val="22"/>
          <w:szCs w:val="22"/>
          <w:lang w:eastAsia="en-US" w:val="hr-HR"/>
        </w:rPr>
        <w:t xml:space="preserve">, u pravnoj stvari podnositelja zahtjeva FINANCIJSKE AGENCIJE, Regionalni centar Split,  Podružnica Dubrovnik, Dubrovnik, Vukovarska 2, za provedbu skraćenog stečajnog postupka </w:t>
      </w:r>
      <w:r w:rsidRPr="00464B3F">
        <w:rPr>
          <w:rFonts w:hAnsi="Times New Roman" w:ascii="Times New Roman"/>
          <w:sz w:val="22"/>
          <w:szCs w:val="22"/>
          <w:lang w:val="hr-HR"/>
        </w:rPr>
        <w:t xml:space="preserve">nad dužnikom  FIDENS INGENIUM d.o.o., Nova Mokošica, Od Izvora 59, MBS: 090024621, OIB: 02314484474, dana  </w:t>
      </w:r>
      <w:r>
        <w:rPr>
          <w:rFonts w:hAnsi="Times New Roman" w:ascii="Times New Roman"/>
          <w:sz w:val="22"/>
          <w:szCs w:val="22"/>
          <w:lang w:val="hr-HR"/>
        </w:rPr>
        <w:t>18. siječnja 2016</w:t>
      </w:r>
      <w:r w:rsidRPr="00464B3F">
        <w:rPr>
          <w:rFonts w:hAnsi="Times New Roman" w:ascii="Times New Roman"/>
          <w:sz w:val="22"/>
          <w:szCs w:val="22"/>
          <w:lang w:val="hr-HR"/>
        </w:rPr>
        <w:t>. godine objavljuje</w:t>
      </w:r>
    </w:p>
    <w:p w:rsidRDefault="009D1550" w:rsidP="00997BA9" w:rsidR="009D1550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C7D83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B952DB">
      <w:pPr>
        <w:pStyle w:val="BodyText21"/>
        <w:rPr>
          <w:rFonts w:hAnsi="Times New Roman" w:ascii="Times New Roman"/>
          <w:color w:val="000000"/>
          <w:sz w:val="22"/>
          <w:szCs w:val="22"/>
        </w:rPr>
      </w:pPr>
      <w:r w:rsidRPr="00DC7D83">
        <w:rPr>
          <w:rFonts w:hAnsi="Times New Roman" w:ascii="Times New Roman"/>
          <w:b/>
          <w:sz w:val="22"/>
          <w:szCs w:val="22"/>
        </w:rPr>
        <w:t>I</w:t>
      </w:r>
      <w:r w:rsidRPr="00DC7D83">
        <w:rPr>
          <w:rFonts w:hAnsi="Times New Roman" w:ascii="Times New Roman"/>
          <w:sz w:val="22"/>
          <w:szCs w:val="22"/>
        </w:rPr>
        <w:t xml:space="preserve">   </w:t>
      </w:r>
      <w:r w:rsidR="0074774C" w:rsidRPr="00DC7D83">
        <w:rPr>
          <w:rFonts w:hAnsi="Times New Roman" w:ascii="Times New Roman"/>
          <w:sz w:val="22"/>
          <w:szCs w:val="22"/>
        </w:rPr>
        <w:tab/>
      </w:r>
      <w:r w:rsidR="00EE69E5" w:rsidRPr="00DC7D83">
        <w:rPr>
          <w:rFonts w:hAnsi="Times New Roman" w:ascii="Times New Roman"/>
          <w:sz w:val="22"/>
          <w:szCs w:val="22"/>
        </w:rPr>
        <w:t>Otvara se stečajni postupak nad dužnikom</w:t>
      </w:r>
      <w:r w:rsidR="00464B3F" w:rsidRPr="00464B3F">
        <w:rPr>
          <w:rFonts w:hAnsi="Times New Roman" w:ascii="Times New Roman"/>
          <w:sz w:val="22"/>
          <w:szCs w:val="22"/>
        </w:rPr>
        <w:t xml:space="preserve"> FIDENS INGENIUM d.o.o., Nova Mokošica, Od Izvora 59, MBS: 090024621, OIB: 02314484474</w:t>
      </w:r>
      <w:r w:rsidR="001550BB" w:rsidRPr="00DC7D83">
        <w:rPr>
          <w:rFonts w:hAnsi="Times New Roman" w:ascii="Times New Roman"/>
          <w:sz w:val="22"/>
          <w:szCs w:val="22"/>
        </w:rPr>
        <w:t xml:space="preserve"> </w:t>
      </w:r>
      <w:r w:rsidR="00EE69E5" w:rsidRPr="00DC7D83">
        <w:rPr>
          <w:rFonts w:hAnsi="Times New Roman" w:ascii="Times New Roman"/>
          <w:sz w:val="22"/>
          <w:szCs w:val="22"/>
        </w:rPr>
        <w:t>dana</w:t>
      </w:r>
      <w:r w:rsidR="00464B3F">
        <w:rPr>
          <w:rFonts w:hAnsi="Times New Roman" w:ascii="Times New Roman"/>
          <w:sz w:val="22"/>
          <w:szCs w:val="22"/>
        </w:rPr>
        <w:t xml:space="preserve">18. siječnja 2016 godine </w:t>
      </w:r>
      <w:r w:rsidR="002810F6" w:rsidRPr="00DC7D83">
        <w:rPr>
          <w:rFonts w:hAnsi="Times New Roman" w:ascii="Times New Roman"/>
          <w:sz w:val="22"/>
          <w:szCs w:val="22"/>
        </w:rPr>
        <w:t xml:space="preserve"> u</w:t>
      </w:r>
      <w:r w:rsidR="00611A97" w:rsidRPr="00DC7D83">
        <w:rPr>
          <w:rFonts w:hAnsi="Times New Roman" w:ascii="Times New Roman"/>
          <w:sz w:val="22"/>
          <w:szCs w:val="22"/>
        </w:rPr>
        <w:t xml:space="preserve"> </w:t>
      </w:r>
      <w:r w:rsidR="00464B3F">
        <w:rPr>
          <w:rFonts w:hAnsi="Times New Roman" w:ascii="Times New Roman"/>
          <w:sz w:val="22"/>
          <w:szCs w:val="22"/>
        </w:rPr>
        <w:t xml:space="preserve">11.30. </w:t>
      </w:r>
      <w:r w:rsidR="002810F6" w:rsidRPr="00DC7D83">
        <w:rPr>
          <w:rFonts w:hAnsi="Times New Roman" w:ascii="Times New Roman"/>
          <w:sz w:val="22"/>
          <w:szCs w:val="22"/>
        </w:rPr>
        <w:t>sati</w:t>
      </w:r>
      <w:r w:rsidR="00EE69E5" w:rsidRPr="00DC7D83">
        <w:rPr>
          <w:rFonts w:hAnsi="Times New Roman" w:ascii="Times New Roman"/>
          <w:sz w:val="22"/>
          <w:szCs w:val="22"/>
        </w:rPr>
        <w:t xml:space="preserve">, </w:t>
      </w:r>
      <w:r w:rsidR="00EE69E5" w:rsidRPr="00B952DB">
        <w:rPr>
          <w:rFonts w:hAnsi="Times New Roman" w:ascii="Times New Roman"/>
          <w:color w:val="000000"/>
          <w:sz w:val="22"/>
          <w:szCs w:val="22"/>
        </w:rPr>
        <w:t>kada je ovo rješenje</w:t>
      </w:r>
      <w:r w:rsidR="00B2463B" w:rsidRPr="00B952DB">
        <w:rPr>
          <w:rFonts w:hAnsi="Times New Roman" w:ascii="Times New Roman"/>
          <w:color w:val="000000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B952DB">
      <w:pPr>
        <w:pStyle w:val="BodyText21"/>
        <w:ind w:firstLine="0" w:left="1440"/>
        <w:rPr>
          <w:rFonts w:hAnsi="Times New Roman" w:ascii="Times New Roman"/>
          <w:b/>
          <w:color w:val="000000"/>
          <w:sz w:val="22"/>
          <w:szCs w:val="22"/>
        </w:rPr>
      </w:pPr>
    </w:p>
    <w:p w:rsidRDefault="0063504C" w:rsidP="0074774C" w:rsidR="00EE69E5" w:rsidRPr="00B952DB">
      <w:pPr>
        <w:pStyle w:val="BodyText21"/>
        <w:rPr>
          <w:rFonts w:hAnsi="Times New Roman" w:ascii="Times New Roman"/>
          <w:color w:val="000000"/>
          <w:sz w:val="22"/>
          <w:szCs w:val="22"/>
        </w:rPr>
      </w:pPr>
      <w:r w:rsidRPr="00B952DB">
        <w:rPr>
          <w:rFonts w:hAnsi="Times New Roman" w:ascii="Times New Roman"/>
          <w:b/>
          <w:color w:val="000000"/>
          <w:sz w:val="22"/>
          <w:szCs w:val="22"/>
        </w:rPr>
        <w:t>II</w:t>
      </w:r>
      <w:r w:rsidRPr="00B952DB">
        <w:rPr>
          <w:rFonts w:hAnsi="Times New Roman" w:ascii="Times New Roman"/>
          <w:color w:val="000000"/>
          <w:sz w:val="22"/>
          <w:szCs w:val="22"/>
        </w:rPr>
        <w:t xml:space="preserve">   </w:t>
      </w:r>
      <w:r w:rsidR="0074774C" w:rsidRPr="00B952DB">
        <w:rPr>
          <w:rFonts w:hAnsi="Times New Roman" w:ascii="Times New Roman"/>
          <w:color w:val="000000"/>
          <w:sz w:val="22"/>
          <w:szCs w:val="22"/>
        </w:rPr>
        <w:tab/>
      </w:r>
      <w:r w:rsidR="00EE69E5" w:rsidRPr="00B952DB">
        <w:rPr>
          <w:rFonts w:hAnsi="Times New Roman" w:ascii="Times New Roman"/>
          <w:color w:val="000000"/>
          <w:sz w:val="22"/>
          <w:szCs w:val="22"/>
        </w:rPr>
        <w:t>Za stečajnog upravitelja imenuje se</w:t>
      </w:r>
      <w:r w:rsidR="003579F7" w:rsidRPr="00B952DB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="00B952DB" w:rsidRPr="00B952DB">
        <w:rPr>
          <w:rFonts w:hAnsi="Times New Roman" w:ascii="Times New Roman"/>
          <w:color w:val="000000"/>
          <w:sz w:val="22"/>
          <w:szCs w:val="22"/>
        </w:rPr>
        <w:t xml:space="preserve"> VENCEL ČULJAK</w:t>
      </w:r>
      <w:r w:rsidR="001550BB" w:rsidRPr="00B952DB">
        <w:rPr>
          <w:rFonts w:hAnsi="Times New Roman" w:ascii="Times New Roman"/>
          <w:color w:val="000000"/>
          <w:sz w:val="22"/>
          <w:szCs w:val="22"/>
        </w:rPr>
        <w:t xml:space="preserve">, </w:t>
      </w:r>
      <w:r w:rsidR="009B7EE2" w:rsidRPr="00B952DB">
        <w:rPr>
          <w:rFonts w:hAnsi="Times New Roman" w:ascii="Times New Roman"/>
          <w:color w:val="000000"/>
          <w:sz w:val="22"/>
          <w:szCs w:val="22"/>
        </w:rPr>
        <w:t>OIB:</w:t>
      </w:r>
      <w:r w:rsidR="00B952DB" w:rsidRPr="00B952DB">
        <w:rPr>
          <w:rFonts w:hAnsi="Times New Roman" w:ascii="Times New Roman"/>
          <w:color w:val="000000"/>
          <w:sz w:val="22"/>
          <w:szCs w:val="22"/>
        </w:rPr>
        <w:t xml:space="preserve">60951188779 </w:t>
      </w:r>
      <w:r w:rsidR="009B7EE2" w:rsidRPr="00B952DB">
        <w:rPr>
          <w:rFonts w:hAnsi="Times New Roman" w:ascii="Times New Roman"/>
          <w:color w:val="000000"/>
          <w:sz w:val="22"/>
          <w:szCs w:val="22"/>
        </w:rPr>
        <w:t>iz</w:t>
      </w:r>
      <w:r w:rsidR="003579F7" w:rsidRPr="00B952DB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1550BB" w:rsidRPr="00B952DB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B952DB" w:rsidRPr="00B952DB">
        <w:rPr>
          <w:rFonts w:hAnsi="Times New Roman" w:ascii="Times New Roman"/>
          <w:color w:val="000000"/>
          <w:sz w:val="22"/>
          <w:szCs w:val="22"/>
        </w:rPr>
        <w:t>Osijeka</w:t>
      </w:r>
      <w:r w:rsidR="00DC7D83" w:rsidRPr="00B952DB">
        <w:rPr>
          <w:rFonts w:hAnsi="Times New Roman" w:ascii="Times New Roman"/>
          <w:color w:val="000000"/>
          <w:sz w:val="22"/>
          <w:szCs w:val="22"/>
        </w:rPr>
        <w:t xml:space="preserve">, </w:t>
      </w:r>
      <w:proofErr w:type="spellStart"/>
      <w:r w:rsidR="00B952DB" w:rsidRPr="00B952DB">
        <w:rPr>
          <w:rFonts w:hAnsi="Times New Roman" w:ascii="Times New Roman"/>
          <w:color w:val="000000"/>
          <w:sz w:val="22"/>
          <w:szCs w:val="22"/>
        </w:rPr>
        <w:t>Plješevička</w:t>
      </w:r>
      <w:proofErr w:type="spellEnd"/>
      <w:r w:rsidR="00B952DB" w:rsidRPr="00B952DB">
        <w:rPr>
          <w:rFonts w:hAnsi="Times New Roman" w:ascii="Times New Roman"/>
          <w:color w:val="000000"/>
          <w:sz w:val="22"/>
          <w:szCs w:val="22"/>
        </w:rPr>
        <w:t xml:space="preserve"> 16 E.</w:t>
      </w:r>
    </w:p>
    <w:p w:rsidRDefault="00EE69E5" w:rsidP="00EE69E5" w:rsidR="00EE69E5" w:rsidRPr="00B952DB">
      <w:pPr>
        <w:pStyle w:val="BodyText21"/>
        <w:ind w:hanging="567" w:left="567"/>
        <w:rPr>
          <w:rFonts w:hAnsi="Times New Roman" w:ascii="Times New Roman"/>
          <w:color w:val="000000"/>
          <w:sz w:val="22"/>
          <w:szCs w:val="22"/>
        </w:rPr>
      </w:pPr>
    </w:p>
    <w:p w:rsidRDefault="0063504C" w:rsidP="0074774C" w:rsidR="00EE69E5" w:rsidRPr="00DC7D83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952DB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III </w:t>
      </w:r>
      <w:r w:rsidR="0074774C" w:rsidRPr="00B952DB">
        <w:rPr>
          <w:rFonts w:hAnsi="Times New Roman" w:ascii="Times New Roman"/>
          <w:color w:val="000000"/>
          <w:sz w:val="22"/>
          <w:szCs w:val="22"/>
          <w:lang w:val="hr-HR"/>
        </w:rPr>
        <w:tab/>
      </w:r>
      <w:r w:rsidR="00EE69E5" w:rsidRPr="00B952DB">
        <w:rPr>
          <w:rFonts w:hAnsi="Times New Roman" w:ascii="Times New Roman"/>
          <w:color w:val="000000"/>
          <w:sz w:val="22"/>
          <w:szCs w:val="22"/>
          <w:lang w:val="hr-HR"/>
        </w:rPr>
        <w:t>Zaključuje se stečajni postupak nad dužnikom</w:t>
      </w:r>
      <w:r w:rsidR="00464B3F" w:rsidRPr="00B952DB">
        <w:rPr>
          <w:rFonts w:hAnsi="Times New Roman" w:ascii="Times New Roman"/>
          <w:color w:val="000000"/>
          <w:sz w:val="22"/>
          <w:szCs w:val="22"/>
          <w:lang w:val="hr-HR"/>
        </w:rPr>
        <w:t xml:space="preserve"> FIDENS INGENIUM d.o.o., Nova Mokošica,</w:t>
      </w:r>
      <w:r w:rsidR="00464B3F" w:rsidRPr="00464B3F">
        <w:rPr>
          <w:rFonts w:hAnsi="Times New Roman" w:ascii="Times New Roman"/>
          <w:sz w:val="22"/>
          <w:szCs w:val="22"/>
          <w:lang w:val="hr-HR"/>
        </w:rPr>
        <w:t xml:space="preserve"> Od Izvora 59, MBS: 090024621, OIB: 02314484474</w:t>
      </w:r>
      <w:r w:rsidR="00464B3F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DC7D8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ab/>
      </w:r>
      <w:r w:rsidR="00B2463B" w:rsidRPr="00DC7D83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DC7D83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DC7D83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DC7D83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DC7D83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DC7D83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DC7D83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DC7D83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DC7D83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DC7D8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DC7D83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C7D83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DC7D83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DC7D83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>-a</w:t>
      </w:r>
      <w:r w:rsidRPr="00DC7D83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4774C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ab/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>04</w:t>
      </w:r>
      <w:r w:rsidR="00D17164" w:rsidRPr="00DC7D83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DC7D83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DC7D83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DC7D83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C7D83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DC7D83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DC7D83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611A97" w:rsidRPr="00DC7D83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464B3F">
        <w:rPr>
          <w:rFonts w:hAnsi="Times New Roman" w:ascii="Times New Roman"/>
          <w:sz w:val="22"/>
          <w:szCs w:val="22"/>
          <w:lang w:val="hr-HR"/>
        </w:rPr>
        <w:t>posl.br. St.169</w:t>
      </w:r>
      <w:r w:rsidR="0073683C" w:rsidRPr="00DC7D83">
        <w:rPr>
          <w:rFonts w:hAnsi="Times New Roman" w:ascii="Times New Roman"/>
          <w:sz w:val="22"/>
          <w:szCs w:val="22"/>
          <w:lang w:val="hr-HR"/>
        </w:rPr>
        <w:t xml:space="preserve">/2015 od </w:t>
      </w:r>
      <w:r w:rsidR="00464B3F">
        <w:rPr>
          <w:rFonts w:hAnsi="Times New Roman" w:ascii="Times New Roman"/>
          <w:sz w:val="22"/>
          <w:szCs w:val="22"/>
          <w:lang w:val="hr-HR"/>
        </w:rPr>
        <w:t>07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 xml:space="preserve">. prosinca 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2015. godine 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DC7D83">
        <w:rPr>
          <w:rFonts w:hAnsi="Times New Roman" w:ascii="Times New Roman"/>
          <w:sz w:val="22"/>
          <w:szCs w:val="22"/>
          <w:lang w:val="hr-HR"/>
        </w:rPr>
        <w:t>spojeni su pre</w:t>
      </w:r>
      <w:r w:rsidR="00464B3F">
        <w:rPr>
          <w:rFonts w:hAnsi="Times New Roman" w:ascii="Times New Roman"/>
          <w:sz w:val="22"/>
          <w:szCs w:val="22"/>
          <w:lang w:val="hr-HR"/>
        </w:rPr>
        <w:t xml:space="preserve">dmeti ovog suda </w:t>
      </w:r>
      <w:proofErr w:type="spellStart"/>
      <w:r w:rsidR="00464B3F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464B3F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464B3F">
        <w:rPr>
          <w:rFonts w:hAnsi="Times New Roman" w:ascii="Times New Roman"/>
          <w:sz w:val="22"/>
          <w:szCs w:val="22"/>
          <w:lang w:val="hr-HR"/>
        </w:rPr>
        <w:t>br</w:t>
      </w:r>
      <w:proofErr w:type="spellEnd"/>
      <w:r w:rsidR="00464B3F">
        <w:rPr>
          <w:rFonts w:hAnsi="Times New Roman" w:ascii="Times New Roman"/>
          <w:sz w:val="22"/>
          <w:szCs w:val="22"/>
          <w:lang w:val="hr-HR"/>
        </w:rPr>
        <w:t>, St.169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/2015 i </w:t>
      </w:r>
      <w:proofErr w:type="spellStart"/>
      <w:r w:rsidR="007830BA" w:rsidRPr="00DC7D83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464B3F">
        <w:rPr>
          <w:rFonts w:hAnsi="Times New Roman" w:ascii="Times New Roman"/>
          <w:sz w:val="22"/>
          <w:szCs w:val="22"/>
          <w:lang w:val="hr-HR"/>
        </w:rPr>
        <w:t>St.561</w:t>
      </w:r>
      <w:r w:rsidRPr="00DC7D83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C7D83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DC7D83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DC7D83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DC7D83">
        <w:rPr>
          <w:rFonts w:hAnsi="Times New Roman" w:ascii="Times New Roman"/>
          <w:sz w:val="22"/>
          <w:szCs w:val="22"/>
          <w:lang w:val="hr-HR"/>
        </w:rPr>
        <w:t>. br.</w:t>
      </w:r>
      <w:r w:rsidR="007830BA" w:rsidRPr="00DC7D83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DC7D83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>u ostavlje</w:t>
      </w:r>
      <w:r w:rsidR="00701278" w:rsidRPr="00DC7D83">
        <w:rPr>
          <w:rFonts w:hAnsi="Times New Roman" w:ascii="Times New Roman"/>
          <w:sz w:val="22"/>
          <w:szCs w:val="22"/>
          <w:lang w:val="hr-HR"/>
        </w:rPr>
        <w:t>nom roku 15 dana od dana objave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 xml:space="preserve"> oglasa podnio sudu </w:t>
      </w:r>
      <w:r w:rsidR="00113DFE" w:rsidRPr="00DC7D83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DC7D83">
        <w:rPr>
          <w:rFonts w:hAnsi="Times New Roman" w:ascii="Times New Roman"/>
          <w:sz w:val="22"/>
          <w:szCs w:val="22"/>
          <w:lang w:val="hr-HR"/>
        </w:rPr>
        <w:t>n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DC7D83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DC7D83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DC7D83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DC7D8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DC7D83">
        <w:rPr>
          <w:rFonts w:hAnsi="Times New Roman" w:ascii="Times New Roman"/>
          <w:sz w:val="22"/>
          <w:szCs w:val="22"/>
          <w:lang w:val="hr-HR"/>
        </w:rPr>
        <w:t>užnik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DC7D83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DC7D83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DC7D83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DC7D8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DC7D83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DC7D8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464B3F">
        <w:rPr>
          <w:rFonts w:hAnsi="Times New Roman" w:ascii="Times New Roman"/>
          <w:b/>
          <w:sz w:val="22"/>
          <w:szCs w:val="22"/>
          <w:lang w:val="hr-HR"/>
        </w:rPr>
        <w:t>18. siječnja 2016</w:t>
      </w:r>
      <w:r w:rsidR="00D44D4F" w:rsidRPr="00DC7D8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DC7D8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DC7D83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DC7D8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DC7D83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E83FE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C7D83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C7D83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DC7D83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DC7D83">
      <w:pPr>
        <w:jc w:val="both"/>
        <w:rPr>
          <w:rFonts w:hAnsi="Times New Roman" w:ascii="Times New Roman"/>
          <w:szCs w:val="24"/>
          <w:lang w:val="hr-HR"/>
        </w:rPr>
      </w:pPr>
      <w:r w:rsidRPr="00DC7D83">
        <w:rPr>
          <w:rFonts w:hAnsi="Times New Roman" w:ascii="Times New Roman"/>
          <w:szCs w:val="24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DC7D83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DC7D83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DC7D83">
        <w:rPr>
          <w:rFonts w:hAnsi="Times New Roman" w:ascii="Times New Roman"/>
          <w:b/>
          <w:sz w:val="22"/>
          <w:szCs w:val="22"/>
          <w:lang w:val="hr-HR"/>
        </w:rPr>
        <w:t>-</w:t>
      </w:r>
      <w:r w:rsidRPr="00DC7D83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0B1328" w:rsidP="00F316D3" w:rsidR="000B1328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316D3" w:rsidP="00F316D3" w:rsidR="00F316D3" w:rsidRPr="00DC7D8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C7D83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DC7D83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F316D3" w:rsidP="00F316D3" w:rsidR="00D307B8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C7D83">
        <w:rPr>
          <w:rFonts w:hAnsi="Times New Roman" w:ascii="Times New Roman"/>
          <w:sz w:val="22"/>
          <w:szCs w:val="22"/>
          <w:lang w:val="hr-HR"/>
        </w:rPr>
        <w:t>-  e-Oglasne ploča,</w:t>
      </w:r>
    </w:p>
    <w:p w:rsidRDefault="00F316D3" w:rsidP="00F316D3" w:rsidR="00F316D3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DC7D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DC7D8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DC7D83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DC7D8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DC7D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2DB" w:rsidR="00B952D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2DB" w:rsidR="00B952D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2DB" w:rsidR="00B952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2DB" w:rsidR="00B952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B952DB">
          <w:rPr>
            <w:rFonts w:hAnsi="Times New Roman" w:ascii="Times New Roman"/>
            <w:b/>
          </w:rPr>
          <w:t>8. St-169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464B3F">
      <w:rPr>
        <w:rFonts w:hAnsi="Times New Roman" w:ascii="Times New Roman"/>
        <w:b/>
        <w:lang w:val="hr-HR"/>
      </w:rPr>
      <w:t>8. St-169</w:t>
    </w:r>
    <w:r w:rsidR="001550BB">
      <w:rPr>
        <w:rFonts w:hAnsi="Times New Roman" w:ascii="Times New Roman"/>
        <w:b/>
        <w:lang w:val="hr-HR"/>
      </w:rPr>
      <w:t>/</w:t>
    </w:r>
    <w:r w:rsidR="000631F6">
      <w:rPr>
        <w:rFonts w:hAnsi="Times New Roman" w:ascii="Times New Roman"/>
        <w:b/>
        <w:lang w:val="hr-HR"/>
      </w:rPr>
      <w:t>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47B3"/>
    <w:rsid w:val="00112B50"/>
    <w:rsid w:val="00113DFE"/>
    <w:rsid w:val="001550BB"/>
    <w:rsid w:val="00182088"/>
    <w:rsid w:val="001D0509"/>
    <w:rsid w:val="001D3962"/>
    <w:rsid w:val="001E7621"/>
    <w:rsid w:val="00242FFA"/>
    <w:rsid w:val="002810F6"/>
    <w:rsid w:val="002A7AFC"/>
    <w:rsid w:val="003579F7"/>
    <w:rsid w:val="003C2FAD"/>
    <w:rsid w:val="00412880"/>
    <w:rsid w:val="0042162E"/>
    <w:rsid w:val="00464B3F"/>
    <w:rsid w:val="004D0269"/>
    <w:rsid w:val="00503B3C"/>
    <w:rsid w:val="00532B71"/>
    <w:rsid w:val="00543A17"/>
    <w:rsid w:val="005940E9"/>
    <w:rsid w:val="005D060D"/>
    <w:rsid w:val="00611A97"/>
    <w:rsid w:val="0063504C"/>
    <w:rsid w:val="006356C5"/>
    <w:rsid w:val="00637F66"/>
    <w:rsid w:val="006E5D89"/>
    <w:rsid w:val="00701278"/>
    <w:rsid w:val="0071260A"/>
    <w:rsid w:val="00730EAB"/>
    <w:rsid w:val="0073683C"/>
    <w:rsid w:val="0074774C"/>
    <w:rsid w:val="007830BA"/>
    <w:rsid w:val="007A29F9"/>
    <w:rsid w:val="00802A6B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F5765"/>
    <w:rsid w:val="00A95334"/>
    <w:rsid w:val="00AB7883"/>
    <w:rsid w:val="00AE7FE2"/>
    <w:rsid w:val="00AF40B4"/>
    <w:rsid w:val="00B00B43"/>
    <w:rsid w:val="00B03169"/>
    <w:rsid w:val="00B2463B"/>
    <w:rsid w:val="00B952DB"/>
    <w:rsid w:val="00C57CAF"/>
    <w:rsid w:val="00CF2939"/>
    <w:rsid w:val="00D132F0"/>
    <w:rsid w:val="00D17164"/>
    <w:rsid w:val="00D307B8"/>
    <w:rsid w:val="00D31B49"/>
    <w:rsid w:val="00D44D4F"/>
    <w:rsid w:val="00D955F3"/>
    <w:rsid w:val="00DA3E33"/>
    <w:rsid w:val="00DB29D2"/>
    <w:rsid w:val="00DB4528"/>
    <w:rsid w:val="00DC7D83"/>
    <w:rsid w:val="00DE645C"/>
    <w:rsid w:val="00E83FE7"/>
    <w:rsid w:val="00EC636A"/>
    <w:rsid w:val="00EE5750"/>
    <w:rsid w:val="00EE69E5"/>
    <w:rsid w:val="00F316D3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FIDENS INGENIUM d.o.o. za ugostiteljstvo, trgovinu, turizam i usluge</izvorni_sadrzaj>
    <derivirana_varijabla naziv="DomainObject.Predmet.ProtustrankaFormated_1">  FIDENS INGENIUM d.o.o. za ugostiteljstvo, trgovinu, turizam i usluge</derivirana_varijabla>
  </DomainObject.Predmet.ProtustrankaFormated>
  <DomainObject.Predmet.ProtustrankaFormatedOIB>
    <izvorni_sadrzaj>  FIDENS INGENIUM d.o.o. za ugostiteljstvo, trgovinu, turizam i usluge, OIB 02314484474</izvorni_sadrzaj>
    <derivirana_varijabla naziv="DomainObject.Predmet.ProtustrankaFormatedOIB_1">  FIDENS INGENIUM d.o.o. za ugostiteljstvo, trgovinu, turizam i usluge, OIB 02314484474</derivirana_varijabla>
  </DomainObject.Predmet.ProtustrankaFormatedOIB>
  <DomainObject.Predmet.ProtustrankaFormatedWithAdress>
    <izvorni_sadrzaj> FIDENS INGENIUM d.o.o. za ugostiteljstvo, trgovinu, turizam i usluge, Od izvora 59, 20236 Nova Mokošica</izvorni_sadrzaj>
    <derivirana_varijabla naziv="DomainObject.Predmet.ProtustrankaFormatedWithAdress_1"> FIDENS INGENIUM d.o.o. za ugostiteljstvo, trgovinu, turizam i usluge, Od izvora 59, 20236 Nova Mokošica</derivirana_varijabla>
  </DomainObject.Predmet.ProtustrankaFormatedWithAdress>
  <DomainObject.Predmet.ProtustrankaFormatedWithAdressOIB>
    <izvorni_sadrzaj> FIDENS INGENIUM d.o.o. za ugostiteljstvo, trgovinu, turizam i usluge, OIB 02314484474, Od izvora 59, 20236 Nova Mokošica</izvorni_sadrzaj>
    <derivirana_varijabla naziv="DomainObject.Predmet.ProtustrankaFormatedWithAdressOIB_1"> FIDENS INGENIUM d.o.o. za ugostiteljstvo, trgovinu, turizam i usluge, OIB 02314484474, Od izvora 59, 20236 Nova Mokošica</derivirana_varijabla>
  </DomainObject.Predmet.ProtustrankaFormatedWithAdressOIB>
  <DomainObject.Predmet.ProtustrankaWithAdress>
    <izvorni_sadrzaj>FIDENS INGENIUM d.o.o. za ugostiteljstvo, trgovinu, turizam i usluge Od izvora 59, 20236 Nova Mokošica</izvorni_sadrzaj>
    <derivirana_varijabla naziv="DomainObject.Predmet.ProtustrankaWithAdress_1">FIDENS INGENIUM d.o.o. za ugostiteljstvo, trgovinu, turizam i usluge Od izvora 59, 20236 Nova Mokošica</derivirana_varijabla>
  </DomainObject.Predmet.ProtustrankaWithAdress>
  <DomainObject.Predmet.ProtustrankaWithAdressOIB>
    <izvorni_sadrzaj>FIDENS INGENIUM d.o.o. za ugostiteljstvo, trgovinu, turizam i usluge, OIB 02314484474, Od izvora 59, 20236 Nova Mokošica</izvorni_sadrzaj>
    <derivirana_varijabla naziv="DomainObject.Predmet.ProtustrankaWithAdressOIB_1">FIDENS INGENIUM d.o.o. za ugostiteljstvo, trgovinu, turizam i usluge, OIB 02314484474, Od izvora 59, 20236 Nova Mokošica</derivirana_varijabla>
  </DomainObject.Predmet.ProtustrankaWithAdressOIB>
  <DomainObject.Predmet.ProtustrankaNazivFormated>
    <izvorni_sadrzaj>FIDENS INGENIUM d.o.o. za ugostiteljstvo, trgovinu, turizam i usluge</izvorni_sadrzaj>
    <derivirana_varijabla naziv="DomainObject.Predmet.ProtustrankaNazivFormated_1">FIDENS INGENIUM d.o.o. za ugostiteljstvo, trgovinu, turizam i usluge</derivirana_varijabla>
  </DomainObject.Predmet.ProtustrankaNazivFormated>
  <DomainObject.Predmet.ProtustrankaNazivFormatedOIB>
    <izvorni_sadrzaj>FIDENS INGENIUM d.o.o. za ugostiteljstvo, trgovinu, turizam i usluge, OIB 02314484474</izvorni_sadrzaj>
    <derivirana_varijabla naziv="DomainObject.Predmet.ProtustrankaNazivFormatedOIB_1">FIDENS INGENIUM d.o.o. za ugostiteljstvo, trgovinu, turizam i usluge, OIB 02314484474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144456.18</izvorni_sadrzaj>
    <derivirana_varijabla naziv="DomainObject.Predmet.TrenutnaVrijednost_1">144456.18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FIDENS INGENIUM d.o.o. za ugostiteljstvo, trgovinu, turizam i usluge</item>
    </izvorni_sadrzaj>
    <derivirana_varijabla naziv="DomainObject.Predmet.ProtuStrankaListFormated_1">
      <item>FIDENS INGENIUM d.o.o. za ugostiteljstvo, trgovinu, turizam i usluge</item>
    </derivirana_varijabla>
  </DomainObject.Predmet.ProtuStrankaListFormated>
  <DomainObject.Predmet.ProtuStrankaListFormatedOIB>
    <izvorni_sadrzaj>
      <item>FIDENS INGENIUM d.o.o. za ugostiteljstvo, trgovinu, turizam i usluge, OIB 02314484474</item>
    </izvorni_sadrzaj>
    <derivirana_varijabla naziv="DomainObject.Predmet.ProtuStrankaListFormatedOIB_1">
      <item>FIDENS INGENIUM d.o.o. za ugostiteljstvo, trgovinu, turizam i usluge, OIB 02314484474</item>
    </derivirana_varijabla>
  </DomainObject.Predmet.ProtuStrankaListFormatedOIB>
  <DomainObject.Predmet.ProtuStrankaListFormatedWithAdress>
    <izvorni_sadrzaj>
      <item>FIDENS INGENIUM d.o.o. za ugostiteljstvo, trgovinu, turizam i usluge, Od izvora 59, 20236 Nova Mokošica</item>
    </izvorni_sadrzaj>
    <derivirana_varijabla naziv="DomainObject.Predmet.ProtuStrankaListFormatedWithAdress_1">
      <item>FIDENS INGENIUM d.o.o. za ugostiteljstvo, trgovinu, turizam i usluge, Od izvora 59, 20236 Nova Mokošica</item>
    </derivirana_varijabla>
  </DomainObject.Predmet.ProtuStrankaListFormatedWithAdress>
  <DomainObject.Predmet.ProtuStrankaListFormatedWithAdressOIB>
    <izvorni_sadrzaj>
      <item>FIDENS INGENIUM d.o.o. za ugostiteljstvo, trgovinu, turizam i usluge, OIB 02314484474, Od izvora 59, 20236 Nova Mokošica</item>
    </izvorni_sadrzaj>
    <derivirana_varijabla naziv="DomainObject.Predmet.ProtuStrankaListFormatedWithAdressOIB_1">
      <item>FIDENS INGENIUM d.o.o. za ugostiteljstvo, trgovinu, turizam i usluge, OIB 02314484474, Od izvora 59, 20236 Nova Mokošica</item>
    </derivirana_varijabla>
  </DomainObject.Predmet.ProtuStrankaListFormatedWithAdressOIB>
  <DomainObject.Predmet.ProtuStrankaListNazivFormated>
    <izvorni_sadrzaj>
      <item>FIDENS INGENIUM d.o.o. za ugostiteljstvo, trgovinu, turizam i usluge</item>
    </izvorni_sadrzaj>
    <derivirana_varijabla naziv="DomainObject.Predmet.ProtuStrankaListNazivFormated_1">
      <item>FIDENS INGENIUM d.o.o. za ugostiteljstvo, trgovinu, turizam i usluge</item>
    </derivirana_varijabla>
  </DomainObject.Predmet.ProtuStrankaListNazivFormated>
  <DomainObject.Predmet.ProtuStrankaListNazivFormatedOIB>
    <izvorni_sadrzaj>
      <item>FIDENS INGENIUM d.o.o. za ugostiteljstvo, trgovinu, turizam i usluge, OIB 02314484474</item>
    </izvorni_sadrzaj>
    <derivirana_varijabla naziv="DomainObject.Predmet.ProtuStrankaListNazivFormatedOIB_1">
      <item>FIDENS INGENIUM d.o.o. za ugostiteljstvo, trgovinu, turizam i usluge, OIB 02314484474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FIDENS INGENIUM d.o.o. za ugostiteljstvo, trgovinu, turizam i usluge</izvorni_sadrzaj>
    <derivirana_varijabla naziv="DomainObject.Predmet.ProtustrankaIDrugi_1">FIDENS INGENIUM d.o.o. za ugostiteljstvo, trgovinu, turizam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FIDENS INGENIUM d.o.o. za ugostiteljstvo, trgovinu, turizam i usluge, OIB 02314484474, Od izvora 59, 20236 Nova Mokošica</izvorni_sadrzaj>
    <derivirana_varijabla naziv="DomainObject.Predmet.ProtustrankaIDrugiAdressOIB_1">FIDENS INGENIUM d.o.o. za ugostiteljstvo, trgovinu, turizam i usluge, OIB 02314484474, Od izvora 59,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FIDENS INGENIUM d.o.o. za ugostiteljstvo, trgovinu, turizam i usluge</item>
    </izvorni_sadrzaj>
    <derivirana_varijabla naziv="DomainObject.Predmet.SudioniciListNaziv_1">
      <item>Financijska agencija,RC Split,Podružnica Dubrovnik</item>
      <item>FIDENS INGENIUM d.o.o. za ugostiteljstvo, trgovinu, turizam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FIDENS INGENIUM d.o.o. za ugostiteljstvo, trgovinu, turizam i usluge, OIB 02314484474, Od izvora 59,20236 Nova Mokošica</item>
    </izvorni_sadrzaj>
    <derivirana_varijabla naziv="DomainObject.Predmet.SudioniciListAdressOIB_1">
      <item>Financijska agencija,RC Split,Podružnica Dubrovnik, OIB 85821130368, Vukovarska 2,20000 Dubrovnik</item>
      <item>FIDENS INGENIUM d.o.o. za ugostiteljstvo, trgovinu, turizam i usluge, OIB 02314484474, Od izvora 59,20236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02314484474</item>
    </izvorni_sadrzaj>
    <derivirana_varijabla naziv="DomainObject.Predmet.SudioniciListNazivOIB_1">
      <item>, OIB 85821130368</item>
      <item>, OIB 02314484474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2771</properties:Characters>
  <properties:Lines>93</properties:Lines>
  <properties:Paragraphs>31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2016-01-18T09:54:00Z</cp:lastPrinted>
  <dcterms:modified xmlns:xsi="http://www.w3.org/2001/XMLSchema-instance" xsi:type="dcterms:W3CDTF">2016-01-18T09:54:00Z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